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3192" w:rsidRDefault="00CF5BF4" w:rsidP="00BF3192">
      <w:pPr>
        <w:rPr>
          <w:b/>
          <w:sz w:val="18"/>
          <w:szCs w:val="18"/>
        </w:rPr>
      </w:pPr>
      <w:r>
        <w:rPr>
          <w:rFonts w:ascii="Bell MT" w:hAnsi="Bell MT"/>
          <w:noProof/>
          <w:sz w:val="24"/>
          <w:szCs w:val="24"/>
        </w:rPr>
        <w:pict w14:anchorId="597B776E">
          <v:group id="_x0000_s1223" style="position:absolute;margin-left:-21.65pt;margin-top:7.65pt;width:540.8pt;height:709.3pt;z-index:251681792" coordorigin="10675,10561" coordsize="685,899">
            <v:rect id="_x0000_s1224" style="position:absolute;left:10675;top:10561;width:686;height:900;visibility:hidden;mso-wrap-edited:f" stroked="f" o:cliptowrap="t">
              <v:fill recolor="t" rotate="t"/>
              <v:stroke joinstyle="round">
                <o:left v:ext="view" weight="0" on="t"/>
                <o:top v:ext="view" weight="0" on="t"/>
                <o:right v:ext="view" weight="0" on="t"/>
                <o:bottom v:ext="view" weight="0" on="t"/>
              </v:stroke>
              <v:imagedata cropbottom="16777215f" cropright="16777215f"/>
              <v:path gradientshapeok="f" o:connecttype="segments"/>
              <o:lock v:ext="edit" shapetype="t"/>
              <v:textbox inset="2.88pt,2.88pt,2.88pt,2.88pt"/>
            </v:rect>
            <v:rect id="_x0000_s1225" style="position:absolute;left:11011;top:11438;width:350;height:23;visibility:visible;mso-wrap-edited:f;mso-wrap-distance-left:2.88pt;mso-wrap-distance-top:2.88pt;mso-wrap-distance-right:2.88pt;mso-wrap-distance-bottom:2.88pt" fillcolor="#369"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rect id="_x0000_s1226" style="position:absolute;left:10675;top:11438;width:343;height:23;visibility:visible;mso-wrap-edited:f;mso-wrap-distance-left:2.88pt;mso-wrap-distance-top:2.88pt;mso-wrap-distance-right:2.88pt;mso-wrap-distance-bottom:2.88pt" fillcolor="#f90"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rect id="_x0000_s1227" style="position:absolute;left:11011;top:10561;width:350;height:22;visibility:visible;mso-wrap-edited:f;mso-wrap-distance-left:2.88pt;mso-wrap-distance-top:2.88pt;mso-wrap-distance-right:2.88pt;mso-wrap-distance-bottom:2.88pt" fillcolor="#f90"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rect id="_x0000_s1228" style="position:absolute;left:10675;top:10561;width:343;height:22;visibility:visible;mso-wrap-edited:f;mso-wrap-distance-left:2.88pt;mso-wrap-distance-top:2.88pt;mso-wrap-distance-right:2.88pt;mso-wrap-distance-bottom:2.88pt" fillcolor="#369"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rect id="_x0000_s1229" style="position:absolute;left:10675;top:10561;width:22;height:466;visibility:visible;mso-wrap-edited:f;mso-wrap-distance-left:2.88pt;mso-wrap-distance-top:2.88pt;mso-wrap-distance-right:2.88pt;mso-wrap-distance-bottom:2.88pt" fillcolor="#369"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rect id="_x0000_s1230" style="position:absolute;left:10675;top:11011;width:22;height:450;visibility:visible;mso-wrap-edited:f;mso-wrap-distance-left:2.88pt;mso-wrap-distance-top:2.88pt;mso-wrap-distance-right:2.88pt;mso-wrap-distance-bottom:2.88pt" fillcolor="#f90"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rect id="_x0000_s1231" style="position:absolute;left:11339;top:10561;width:22;height:466;visibility:visible;mso-wrap-edited:f;mso-wrap-distance-left:2.88pt;mso-wrap-distance-top:2.88pt;mso-wrap-distance-right:2.88pt;mso-wrap-distance-bottom:2.88pt" fillcolor="#f90"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rect id="_x0000_s1232" style="position:absolute;left:11339;top:11011;width:22;height:450;visibility:visible;mso-wrap-edited:f;mso-wrap-distance-left:2.88pt;mso-wrap-distance-top:2.88pt;mso-wrap-distance-right:2.88pt;mso-wrap-distance-bottom:2.88pt" fillcolor="#369"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inset="2.88pt,2.88pt,2.88pt,2.88pt"/>
            </v:rect>
          </v:group>
        </w:pict>
      </w: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AE4C70" w:rsidP="00B02F6F">
      <w:pPr>
        <w:jc w:val="center"/>
        <w:rPr>
          <w:sz w:val="18"/>
          <w:szCs w:val="18"/>
        </w:rPr>
      </w:pPr>
      <w:r>
        <w:rPr>
          <w:rFonts w:ascii="Arial" w:hAnsi="Arial" w:cs="Arial"/>
          <w:b/>
          <w:noProof/>
          <w:sz w:val="24"/>
          <w:szCs w:val="24"/>
        </w:rPr>
        <w:drawing>
          <wp:anchor distT="0" distB="0" distL="114300" distR="114300" simplePos="0" relativeHeight="251666432" behindDoc="0" locked="0" layoutInCell="1" allowOverlap="1" wp14:editId="5AF162CB">
            <wp:simplePos x="0" y="0"/>
            <wp:positionH relativeFrom="column">
              <wp:posOffset>988060</wp:posOffset>
            </wp:positionH>
            <wp:positionV relativeFrom="paragraph">
              <wp:posOffset>106680</wp:posOffset>
            </wp:positionV>
            <wp:extent cx="4514850" cy="1590675"/>
            <wp:effectExtent l="0" t="0" r="0" b="9525"/>
            <wp:wrapNone/>
            <wp:docPr id="28" name="Picture 24" descr="MCH system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CH system logo.jpg"/>
                    <pic:cNvPicPr>
                      <a:picLocks noChangeAspect="1" noChangeArrowheads="1"/>
                    </pic:cNvPicPr>
                  </pic:nvPicPr>
                  <pic:blipFill>
                    <a:blip r:embed="rId13">
                      <a:extLst>
                        <a:ext uri="{28A0092B-C50C-407E-A947-70E740481C1C}">
                          <a14:useLocalDpi xmlns:a14="http://schemas.microsoft.com/office/drawing/2010/main" val="0"/>
                        </a:ext>
                      </a:extLst>
                    </a:blip>
                    <a:srcRect l="9029" t="28384" r="8681" b="28125"/>
                    <a:stretch>
                      <a:fillRect/>
                    </a:stretch>
                  </pic:blipFill>
                  <pic:spPr bwMode="auto">
                    <a:xfrm>
                      <a:off x="0" y="0"/>
                      <a:ext cx="451485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CF5BF4" w:rsidP="00BF3192">
      <w:pPr>
        <w:rPr>
          <w:sz w:val="18"/>
          <w:szCs w:val="18"/>
        </w:rPr>
      </w:pPr>
      <w:r>
        <w:rPr>
          <w:noProof/>
          <w:sz w:val="18"/>
          <w:szCs w:val="18"/>
        </w:rPr>
        <w:pict w14:anchorId="31A68C87">
          <v:rect id="_x0000_s1222" style="position:absolute;margin-left:-17.15pt;margin-top:4.3pt;width:.8pt;height:.8pt;z-index:251680768;mso-wrap-distance-left:2.88pt;mso-wrap-distance-top:2.88pt;mso-wrap-distance-right:2.88pt;mso-wrap-distance-bottom:2.88pt" o:preferrelative="t" filled="f" stroked="f" insetpen="t" o:cliptowrap="t">
            <v:imagedata r:id="rId14" o:title=""/>
            <v:shadow color="#ccc"/>
            <v:path o:extrusionok="f"/>
            <o:lock v:ext="edit" aspectratio="t"/>
          </v:rect>
        </w:pict>
      </w:r>
    </w:p>
    <w:p w:rsidR="00BF3192" w:rsidRPr="00853345" w:rsidRDefault="00CF5BF4" w:rsidP="00BF3192">
      <w:pPr>
        <w:rPr>
          <w:sz w:val="18"/>
          <w:szCs w:val="18"/>
        </w:rPr>
      </w:pPr>
      <w:r>
        <w:rPr>
          <w:noProof/>
          <w:sz w:val="18"/>
          <w:szCs w:val="18"/>
        </w:rPr>
        <w:pict w14:anchorId="38394084">
          <v:shapetype id="_x0000_t202" coordsize="21600,21600" o:spt="202" path="m,l,21600r21600,l21600,xe">
            <v:stroke joinstyle="miter"/>
            <v:path gradientshapeok="t" o:connecttype="rect"/>
          </v:shapetype>
          <v:shape id="_x0000_s1233" type="#_x0000_t202" style="position:absolute;margin-left:9.65pt;margin-top:7.75pt;width:4.55pt;height:203.3pt;z-index:251682816;visibility:visible;mso-wrap-style:none;mso-wrap-edited:f;mso-wrap-distance-left:2.88pt;mso-wrap-distance-top:2.88pt;mso-wrap-distance-right:2.88pt;mso-wrap-distance-bottom:2.88pt" filled="f" fillcolor="black" stroked="f" strokeweight="0" insetpen="t" o:cliptowrap="t">
            <v:shadow color="#ccc"/>
            <o:lock v:ext="edit" shapetype="t"/>
            <v:textbox style="mso-next-textbox:#_x0000_s1233;mso-column-margin:5.7pt" inset="0,0,0,0">
              <w:txbxContent>
                <w:p w:rsidR="00CF5BF4" w:rsidRDefault="00CF5BF4" w:rsidP="00BF3192"/>
              </w:txbxContent>
            </v:textbox>
          </v:shape>
        </w:pict>
      </w: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Default="00BF3192" w:rsidP="00BF3192">
      <w:pPr>
        <w:rPr>
          <w:sz w:val="18"/>
          <w:szCs w:val="18"/>
        </w:rPr>
      </w:pPr>
    </w:p>
    <w:p w:rsidR="00B02F6F" w:rsidRDefault="00B02F6F" w:rsidP="00BF3192">
      <w:pPr>
        <w:rPr>
          <w:sz w:val="18"/>
          <w:szCs w:val="18"/>
        </w:rPr>
      </w:pPr>
    </w:p>
    <w:p w:rsidR="00B02F6F" w:rsidRDefault="00B02F6F" w:rsidP="00BF3192">
      <w:pPr>
        <w:rPr>
          <w:sz w:val="18"/>
          <w:szCs w:val="18"/>
        </w:rPr>
      </w:pPr>
    </w:p>
    <w:p w:rsidR="00B02F6F" w:rsidRPr="00853345" w:rsidRDefault="004863AF" w:rsidP="00BF3192">
      <w:pPr>
        <w:rPr>
          <w:sz w:val="18"/>
          <w:szCs w:val="18"/>
        </w:rPr>
      </w:pPr>
      <w:r>
        <w:rPr>
          <w:noProof/>
          <w:sz w:val="18"/>
          <w:szCs w:val="18"/>
        </w:rPr>
        <w:drawing>
          <wp:anchor distT="0" distB="0" distL="114300" distR="114300" simplePos="0" relativeHeight="251663360" behindDoc="1" locked="0" layoutInCell="1" allowOverlap="1" wp14:anchorId="28507A09" wp14:editId="67559D3D">
            <wp:simplePos x="0" y="0"/>
            <wp:positionH relativeFrom="column">
              <wp:posOffset>-59055</wp:posOffset>
            </wp:positionH>
            <wp:positionV relativeFrom="paragraph">
              <wp:posOffset>11430</wp:posOffset>
            </wp:positionV>
            <wp:extent cx="6496050" cy="411670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tionStudentCover.jpg"/>
                    <pic:cNvPicPr/>
                  </pic:nvPicPr>
                  <pic:blipFill>
                    <a:blip r:embed="rId15">
                      <a:extLst>
                        <a:ext uri="{28A0092B-C50C-407E-A947-70E740481C1C}">
                          <a14:useLocalDpi xmlns:a14="http://schemas.microsoft.com/office/drawing/2010/main" val="0"/>
                        </a:ext>
                      </a:extLst>
                    </a:blip>
                    <a:stretch>
                      <a:fillRect/>
                    </a:stretch>
                  </pic:blipFill>
                  <pic:spPr>
                    <a:xfrm>
                      <a:off x="0" y="0"/>
                      <a:ext cx="6496050" cy="4116705"/>
                    </a:xfrm>
                    <a:prstGeom prst="rect">
                      <a:avLst/>
                    </a:prstGeom>
                  </pic:spPr>
                </pic:pic>
              </a:graphicData>
            </a:graphic>
            <wp14:sizeRelH relativeFrom="page">
              <wp14:pctWidth>0</wp14:pctWidth>
            </wp14:sizeRelH>
            <wp14:sizeRelV relativeFrom="page">
              <wp14:pctHeight>0</wp14:pctHeight>
            </wp14:sizeRelV>
          </wp:anchor>
        </w:drawing>
      </w: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F3192" w:rsidRPr="00853345" w:rsidRDefault="00BF3192" w:rsidP="00BF3192">
      <w:pPr>
        <w:rPr>
          <w:sz w:val="18"/>
          <w:szCs w:val="18"/>
        </w:rPr>
      </w:pPr>
    </w:p>
    <w:p w:rsidR="00B02F6F" w:rsidRDefault="00CF5BF4">
      <w:pPr>
        <w:rPr>
          <w:b/>
          <w:sz w:val="18"/>
          <w:szCs w:val="18"/>
        </w:rPr>
      </w:pPr>
      <w:r>
        <w:rPr>
          <w:b/>
          <w:noProof/>
          <w:sz w:val="18"/>
          <w:szCs w:val="18"/>
        </w:rPr>
        <w:pict w14:anchorId="6ABE494A">
          <v:rect id="_x0000_s1241" style="position:absolute;margin-left:308.35pt;margin-top:267.35pt;width:102.5pt;height:117.45pt;z-index:251687936;mso-wrap-distance-left:2.88pt;mso-wrap-distance-top:2.88pt;mso-wrap-distance-right:2.88pt;mso-wrap-distance-bottom:2.88pt" o:preferrelative="t" filled="f" stroked="f" insetpen="t" o:cliptowrap="t">
            <v:imagedata r:id="rId16" o:title="Howard College Logo" chromakey="white"/>
            <v:shadow color="#ccc"/>
            <v:path o:extrusionok="f"/>
            <o:lock v:ext="edit" aspectratio="t"/>
          </v:rect>
        </w:pict>
      </w:r>
      <w:r>
        <w:rPr>
          <w:b/>
          <w:noProof/>
          <w:sz w:val="18"/>
          <w:szCs w:val="18"/>
        </w:rPr>
        <w:pict w14:anchorId="510A8983">
          <v:rect id="_x0000_s1237" style="position:absolute;margin-left:392.25pt;margin-top:260.6pt;width:121.65pt;height:133pt;z-index:251683840;mso-wrap-distance-left:2.88pt;mso-wrap-distance-top:2.88pt;mso-wrap-distance-right:2.88pt;mso-wrap-distance-bottom:2.88pt" o:preferrelative="t" filled="f" stroked="f" insetpen="t" o:cliptowrap="t">
            <v:imagedata r:id="rId17" o:title="Texas Tech Double T"/>
            <v:shadow color="#ccc"/>
            <v:path o:extrusionok="f"/>
            <o:lock v:ext="edit" aspectratio="t"/>
          </v:rect>
        </w:pict>
      </w:r>
      <w:r>
        <w:rPr>
          <w:b/>
          <w:noProof/>
          <w:sz w:val="18"/>
          <w:szCs w:val="18"/>
        </w:rPr>
        <w:pict w14:anchorId="476476BA">
          <v:rect id="_x0000_s1238" style="position:absolute;margin-left:.2pt;margin-top:260.6pt;width:142.6pt;height:125.65pt;z-index:251684864;mso-wrap-distance-left:2.88pt;mso-wrap-distance-top:2.88pt;mso-wrap-distance-right:2.88pt;mso-wrap-distance-bottom:2.88pt" o:preferrelative="t" filled="f" stroked="f" insetpen="t" o:cliptowrap="t">
            <v:imagedata r:id="rId18" o:title="OC Logo"/>
            <v:shadow color="#ccc"/>
            <v:path o:extrusionok="f"/>
            <o:lock v:ext="edit" aspectratio="t"/>
          </v:rect>
        </w:pict>
      </w:r>
      <w:r>
        <w:rPr>
          <w:b/>
          <w:noProof/>
          <w:sz w:val="18"/>
          <w:szCs w:val="18"/>
        </w:rPr>
        <w:pict w14:anchorId="7DD916B5">
          <v:rect id="_x0000_s1239" style="position:absolute;margin-left:153.6pt;margin-top:260.6pt;width:162.55pt;height:64.75pt;z-index:251685888;mso-wrap-distance-left:2.88pt;mso-wrap-distance-top:2.88pt;mso-wrap-distance-right:2.88pt;mso-wrap-distance-bottom:2.88pt" o:preferrelative="t" filled="f" stroked="f" insetpen="t" o:cliptowrap="t">
            <v:imagedata r:id="rId19" o:title="UTPB Logo" croptop="4595f" cropbottom="829f"/>
            <v:shadow color="#ccc"/>
            <v:path o:extrusionok="f"/>
            <o:lock v:ext="edit" aspectratio="t"/>
          </v:rect>
        </w:pict>
      </w:r>
      <w:r>
        <w:rPr>
          <w:b/>
          <w:noProof/>
          <w:sz w:val="18"/>
          <w:szCs w:val="18"/>
        </w:rPr>
        <w:pict w14:anchorId="68859A69">
          <v:rect id="_x0000_s1240" style="position:absolute;margin-left:153.6pt;margin-top:325.35pt;width:162.55pt;height:63.8pt;z-index:251686912;mso-wrap-distance-left:2.88pt;mso-wrap-distance-top:2.88pt;mso-wrap-distance-right:2.88pt;mso-wrap-distance-bottom:2.88pt" o:preferrelative="t" filled="f" stroked="f" insetpen="t" o:cliptowrap="t">
            <v:imagedata r:id="rId20" o:title="Midland College Logo" cropbottom="-2539f" cropright="50359f"/>
            <v:shadow color="#ccc"/>
            <v:path o:extrusionok="f"/>
            <o:lock v:ext="edit" aspectratio="t"/>
          </v:rect>
        </w:pict>
      </w:r>
      <w:r w:rsidR="00B02F6F">
        <w:rPr>
          <w:b/>
          <w:sz w:val="18"/>
          <w:szCs w:val="18"/>
        </w:rPr>
        <w:br w:type="page"/>
      </w:r>
    </w:p>
    <w:p w:rsidR="006240B5" w:rsidRPr="00FA36F6" w:rsidRDefault="00C26DE1" w:rsidP="00753594">
      <w:pPr>
        <w:rPr>
          <w:rFonts w:ascii="Arial" w:hAnsi="Arial" w:cs="Arial"/>
          <w:b/>
          <w:sz w:val="18"/>
          <w:szCs w:val="18"/>
        </w:rPr>
      </w:pPr>
      <w:r w:rsidRPr="00FA36F6">
        <w:rPr>
          <w:rFonts w:ascii="Arial" w:hAnsi="Arial" w:cs="Arial"/>
          <w:b/>
          <w:noProof/>
          <w:sz w:val="24"/>
          <w:szCs w:val="24"/>
        </w:rPr>
        <w:lastRenderedPageBreak/>
        <mc:AlternateContent>
          <mc:Choice Requires="wps">
            <w:drawing>
              <wp:anchor distT="36576" distB="36576" distL="36576" distR="36576" simplePos="0" relativeHeight="251662336" behindDoc="0" locked="0" layoutInCell="1" allowOverlap="1" wp14:anchorId="3B7C8544" wp14:editId="5504485D">
                <wp:simplePos x="0" y="0"/>
                <wp:positionH relativeFrom="column">
                  <wp:posOffset>-144145</wp:posOffset>
                </wp:positionH>
                <wp:positionV relativeFrom="paragraph">
                  <wp:posOffset>1444625</wp:posOffset>
                </wp:positionV>
                <wp:extent cx="5829300" cy="457200"/>
                <wp:effectExtent l="0" t="0" r="1270" b="3175"/>
                <wp:wrapNone/>
                <wp:docPr id="130"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5BF4" w:rsidRPr="003B2618" w:rsidRDefault="00CF5BF4" w:rsidP="003B2618">
                            <w:pPr>
                              <w:rPr>
                                <w:szCs w:val="5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C8544" id="Text Box 168" o:spid="_x0000_s1026" type="#_x0000_t202" style="position:absolute;margin-left:-11.35pt;margin-top:113.75pt;width:459pt;height:36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9Y9QIAAI8GAAAOAAAAZHJzL2Uyb0RvYy54bWysVVtvmzAUfp+0/2D5nQIJd5VOCQnTpO4i&#10;tfsBDphgDWxmuyXdtP++Y5OmNN3DtC4PyJfj73zfueXy3aHv0D2VigmeY//Cw4jyStSM73P89bZ0&#10;EoyUJrwmneA0xw9U4XdXb99cjkNGF6IVXU0lAhCusnHIcav1kLmuqlraE3UhBsrhshGyJxq2cu/W&#10;koyA3nfuwvMidxSyHqSoqFJwupku8ZXFbxpa6c9No6hGXY6Bm7Zfab8783WvLkm2l2RoWXWkQf6B&#10;RU8YB6cnqA3RBN1J9gKqZ5UUSjT6ohK9K5qGVdRqADW+d6bmpiUDtVogOGo4hUn9P9jq0/0XiVgN&#10;uVtCfDjpIUm39KDRWhyQHyUmQuOgMjC8GcBUH+ACrK1aNVyL6ptCXBQt4Xu6klKMLSU1MPTNS3f2&#10;dMJRBmQ3fhQ1OCJ3WligQyN7Ez4ICAJ0YPJwyo4hU8FhmCzSpQdXFdwFYQzpty5I9vh6kEq/p6JH&#10;ZpFjCdm36OT+WmnDhmSPJsYZFyXrOlsBHX92AIbTCbUlNL0mGTCBpbE0nGx6f6Zeuk22SeAEi2jr&#10;BN5m46zKInCi0o/DzXJTFBv/l2HhB1nL6ppy4/Sx1Pzg71J5LPqpSE7FpkTHagNnKCm53xWdRPcE&#10;Sr20v2N4Zmbucxo2JKDlTJK/CLz1InXKKImdoAxCJ429xPH8dJ1GXpAGm/K5pGvG6esloTHHabgI&#10;MSLdHqbJsaVm9M9Uevb3UiXJeqZhrHSsz3FyMiKZKc0tr23KNWHdtJ4FxQj5c1BWZejFwTJx4jhc&#10;OsFy6znrpCycVeFHUbxdF+vtWZ63tnbU6+NiszMrxBnfo48nylC5j1Vqe8+029R4+rA7TI1uAmb6&#10;cifqB2hGKaBXoK1gisOiFfIHRiNMxByr73dEUoy6DxwaehmFcQQjdL6R881uviG8Aqgca8imXRZ6&#10;Grt3g2T7FjxNI4SLFQyBhtn+fGIFiswGpp7VdpzQZqzO99bq6X/k6jcAAAD//wMAUEsDBBQABgAI&#10;AAAAIQDgycnb4AAAAAsBAAAPAAAAZHJzL2Rvd25yZXYueG1sTI/PTsMwDIfvSLxDZCRuW7pODWtp&#10;OvFHPAADIbhljWkjmqRr0i3j6TEnOFm2P/38ud4mO7AjTsF4J2G1zICha702rpPw+vK02AALUTmt&#10;Bu9QwhkDbJvLi1pV2p/cMx53sWMU4kKlJPQxjhXnoe3RqrD0IzraffrJqkjt1HE9qROF24HnWSa4&#10;VcbRhV6N+NBj+7WbrYTH9H5IQoj1/HYWh29zP3+sDEp5fZXuboFFTPEPhl99UoeGnPZ+djqwQcIi&#10;z28IlUC1AEbEpizWwPY0KcsCeFPz/z80PwAAAP//AwBQSwECLQAUAAYACAAAACEAtoM4kv4AAADh&#10;AQAAEwAAAAAAAAAAAAAAAAAAAAAAW0NvbnRlbnRfVHlwZXNdLnhtbFBLAQItABQABgAIAAAAIQA4&#10;/SH/1gAAAJQBAAALAAAAAAAAAAAAAAAAAC8BAABfcmVscy8ucmVsc1BLAQItABQABgAIAAAAIQCO&#10;CK9Y9QIAAI8GAAAOAAAAAAAAAAAAAAAAAC4CAABkcnMvZTJvRG9jLnhtbFBLAQItABQABgAIAAAA&#10;IQDgycnb4AAAAAsBAAAPAAAAAAAAAAAAAAAAAE8FAABkcnMvZG93bnJldi54bWxQSwUGAAAAAAQA&#10;BADzAAAAXAYAAAAA&#10;" filled="f" stroked="f" insetpen="t">
                <v:textbox inset="2.88pt,2.88pt,2.88pt,2.88pt">
                  <w:txbxContent>
                    <w:p w:rsidR="00CF5BF4" w:rsidRPr="003B2618" w:rsidRDefault="00CF5BF4" w:rsidP="003B2618">
                      <w:pPr>
                        <w:rPr>
                          <w:szCs w:val="52"/>
                        </w:rPr>
                      </w:pPr>
                    </w:p>
                  </w:txbxContent>
                </v:textbox>
              </v:shape>
            </w:pict>
          </mc:Fallback>
        </mc:AlternateContent>
      </w:r>
      <w:r w:rsidRPr="00FA36F6">
        <w:rPr>
          <w:rFonts w:ascii="Arial" w:hAnsi="Arial" w:cs="Arial"/>
          <w:b/>
          <w:noProof/>
          <w:sz w:val="24"/>
          <w:szCs w:val="24"/>
        </w:rPr>
        <mc:AlternateContent>
          <mc:Choice Requires="wps">
            <w:drawing>
              <wp:anchor distT="36576" distB="36576" distL="36576" distR="36576" simplePos="0" relativeHeight="251661312" behindDoc="0" locked="0" layoutInCell="1" allowOverlap="1" wp14:anchorId="33116283" wp14:editId="31712256">
                <wp:simplePos x="0" y="0"/>
                <wp:positionH relativeFrom="column">
                  <wp:posOffset>1138555</wp:posOffset>
                </wp:positionH>
                <wp:positionV relativeFrom="paragraph">
                  <wp:posOffset>4178300</wp:posOffset>
                </wp:positionV>
                <wp:extent cx="5495290" cy="2582545"/>
                <wp:effectExtent l="0" t="0" r="0" b="1905"/>
                <wp:wrapNone/>
                <wp:docPr id="129"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495290" cy="258254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5BF4" w:rsidRDefault="00CF5BF4" w:rsidP="00C575CF"/>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16283" id="Text Box 164" o:spid="_x0000_s1027" type="#_x0000_t202" style="position:absolute;margin-left:89.65pt;margin-top:329pt;width:432.7pt;height:203.3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Tlw+QIAAKMGAAAOAAAAZHJzL2Uyb0RvYy54bWysVVtvmzAUfp+0/2D5nXIJEEClU0LCNKm7&#10;SO1+gAMmWAOb2W5JN+2/79gkKe32UK3Lg+XL4Tvfd265fHfoO3RPpWKC59i/8DCivBI14/scf70t&#10;nQQjpQmvSSc4zfEDVfjd1ds3l+OQ0UC0oqupRADCVTYOOW61HjLXVVVLe6IuxEA5PDZC9kTDUe7d&#10;WpIR0PvODTwvdkch60GKiioFt5vpEV9Z/Kahlf7cNIpq1OUYuGm7SrvuzOpeXZJsL8nQsupIg/wD&#10;i54wDk7PUBuiCbqT7A+onlVSKNHoi0r0rmgaVlGrAdT43jM1Ny0ZqNUCwVHDOUzq/8FWn+6/SMRq&#10;yF2QYsRJD0m6pQeN1uKA/Dg0ERoHlYHhzQCm+gAPYG3VquFaVN8U4qJoCd/TlZRibCmpgaEPaMdr&#10;q+P2YQBo3+C5M8AJXRno3fhR1GBD7rSw8IdG9iaoECYEPiF/D+ecGYoVXEZhGgUpPFXwFkRJEIWR&#10;9UGy0+eDVPo9FT0ymxxLKAoLT+6vlTZ0SHYyMd64KFnX2cLo+JMLMJxuqK2s6WuSARXYGktDymb9&#10;Z+ql22SbhE4YxFsn9DYbZ1UWoROX/jLaLDZFsfF/GRZ+mLWsrik3Tk8V6Icvy/CxF6baOdegEh2r&#10;DZyhpOR+V3QS3RPTAfZ3DM/MzH1Kw4YEtDyT5Aehtw5Sp4yTpROWYeSkSy9xPD9dp7EXpuGmfCrp&#10;mnH6eklotKkn3R4mzLHNZtxfKJFkPdMwajrW5zg5x4Fkply3vLb51oR1034WEaPi7xFZlZG3DBeJ&#10;s1xGCydcbD1nnZSFsyr8OF5u18V6+yzJW1s46vVBsamZVeGM79HHI2Uo21OJ2s4zzTa1nT7sDrb5&#10;g1Ob70T9AK0oBTQKNBVMdti0Qv7AaIQpmWP1/Y5IilH3gUOTL2I/jWCszg9yftjND4RXAJVjjdG0&#10;LfQ0iu8GyfYteJrGChcrGAENs81pZsXEChSZA0xCq+04tc2onZ+t1eN/y9VvAAAA//8DAFBLAwQU&#10;AAYACAAAACEARO7nYuAAAAANAQAADwAAAGRycy9kb3ducmV2LnhtbEyPwU7DMBBE70j8g7VI3KgD&#10;lLQNcSpUKVJPSBQk1Jsbb+NAvA6xm4a/Z3Mqtxnt0+xMvh5dKwbsQ+NJwf0sAYFUedNQreDjvbxb&#10;gghRk9GtJ1TwiwHWxfVVrjPjz/SGwy7WgkMoZFqBjbHLpAyVRafDzHdIfDv63unItq+l6fWZw10r&#10;H5IklU43xB+s7nBjsfrenZyCr9L/DPVnH15Xw9ba7aYbS9ordXszvjyDiDjGCwxTfa4OBXc6+BOZ&#10;IFr2i9UjowrSpyWPmohkPl+AOEwqZSWLXP5fUfwBAAD//wMAUEsBAi0AFAAGAAgAAAAhALaDOJL+&#10;AAAA4QEAABMAAAAAAAAAAAAAAAAAAAAAAFtDb250ZW50X1R5cGVzXS54bWxQSwECLQAUAAYACAAA&#10;ACEAOP0h/9YAAACUAQAACwAAAAAAAAAAAAAAAAAvAQAAX3JlbHMvLnJlbHNQSwECLQAUAAYACAAA&#10;ACEAoGk5cPkCAACjBgAADgAAAAAAAAAAAAAAAAAuAgAAZHJzL2Uyb0RvYy54bWxQSwECLQAUAAYA&#10;CAAAACEARO7nYuAAAAANAQAADwAAAAAAAAAAAAAAAABTBQAAZHJzL2Rvd25yZXYueG1sUEsFBgAA&#10;AAAEAAQA8wAAAGAGAAAAAA==&#10;" filled="f" fillcolor="black" stroked="f" strokeweight="0" insetpen="t">
                <o:lock v:ext="edit" shapetype="t"/>
                <v:textbox inset="2.85pt,2.85pt,2.85pt,2.85pt">
                  <w:txbxContent>
                    <w:p w:rsidR="00CF5BF4" w:rsidRDefault="00CF5BF4" w:rsidP="00C575CF"/>
                  </w:txbxContent>
                </v:textbox>
              </v:shape>
            </w:pict>
          </mc:Fallback>
        </mc:AlternateContent>
      </w:r>
      <w:r w:rsidRPr="00FA36F6">
        <w:rPr>
          <w:rFonts w:ascii="Arial" w:hAnsi="Arial" w:cs="Arial"/>
          <w:b/>
          <w:noProof/>
        </w:rPr>
        <mc:AlternateContent>
          <mc:Choice Requires="wps">
            <w:drawing>
              <wp:anchor distT="36576" distB="36576" distL="36576" distR="36576" simplePos="0" relativeHeight="251659264" behindDoc="0" locked="0" layoutInCell="1" allowOverlap="1" wp14:anchorId="3CFD0924" wp14:editId="047A0A9D">
                <wp:simplePos x="0" y="0"/>
                <wp:positionH relativeFrom="column">
                  <wp:posOffset>1138555</wp:posOffset>
                </wp:positionH>
                <wp:positionV relativeFrom="paragraph">
                  <wp:posOffset>4178300</wp:posOffset>
                </wp:positionV>
                <wp:extent cx="5495290" cy="2582545"/>
                <wp:effectExtent l="0" t="0" r="0" b="1905"/>
                <wp:wrapNone/>
                <wp:docPr id="12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495290" cy="258254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5BF4" w:rsidRDefault="00CF5BF4" w:rsidP="004A19A0"/>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D0924" id="Text Box 18" o:spid="_x0000_s1028" type="#_x0000_t202" style="position:absolute;margin-left:89.65pt;margin-top:329pt;width:432.7pt;height:203.35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6bd+AIAAKIGAAAOAAAAZHJzL2Uyb0RvYy54bWysVdmOmzAUfa/Uf7B4Z1gCCaAhVQKhqjRd&#10;pJl+gAMmWAWb2k5IWvXfe22SDDPtw6jTPFheLueec7fcvjt2LToQISlnqeXduBYirOQVZbvU+vpQ&#10;2JGFpMKswi1nJLVORFrvlm/f3A59Qnze8LYiAgEIk8nQp1ajVJ84jiwb0mF5w3vC4LHmosMKjmLn&#10;VAIPgN61ju+6c2fgouoFL4mUcJuPj9bS4Nc1KdXnupZEoTa1gJsyqzDrVq/O8hYnO4H7hpZnGvgf&#10;WHSYMnB6hcqxwmgv6B9QHS0Fl7xWNyXvHF7XtCRGA6jx3Gdq7hvcE6MFgiP7a5jk/4MtPx2+CEQr&#10;yJ0PqWK4gyQ9kKNCa35EXqQDNPQyAbv7HizVEe7B2IiV/R0vv0nEeNZgtiMrIfjQEFwBQQ/AztdG&#10;xsOpB2RP4zkTwBFdaujt8JFXYIP3ihv4Yy06HVOIEgKfkL7TNWWaYQmXYRCHfgxPJbz5YeSHQWh8&#10;4OTyeS+kek94h/QmtQTUhIHHhzupNB2cXEy0N8YL2ramLlr25AIMxxtiCmv8GidABbbaUpMySf8Z&#10;u/Em2kSBHfjzjR24eW6viiyw54W3CPNZnmW590uz8IKkoVVFmHZ6KUAveFmCz60wls61BCVvaaXh&#10;NCUpdtusFeiAdQOY3zk8EzPnKQ0TEtDyTJLnB+7aj+1iHi3soAhCO164ke168Tqeu0Ec5MVTSXeU&#10;kddLQoNJPW53MGDOXTbh/kKJOOmogknT0i61omsccKLLdcMqk2+FaTvuJxHRKv4ekVURuotgFtmL&#10;RTizg9nGtddRkdmrzJvPF5t1tt48S/LGFI58fVBMaiZVOOF79vFIGcr2UqKm83SzjW2njtuj6f3Z&#10;pc23vDpBKwoOjQJNBYMdNg0XPyw0wJBMLfl9jwWxUPuBQZPP5l4cwlSdHsT0sJ0eMCsBKrWUhcZt&#10;psZJvO8F3TXgaRwrjK9gBNTUNKeeFSMrUKQPMAiNtvPQ1pN2ejZWj38ty98AAAD//wMAUEsDBBQA&#10;BgAIAAAAIQBE7udi4AAAAA0BAAAPAAAAZHJzL2Rvd25yZXYueG1sTI/BTsMwEETvSPyDtUjcqAOU&#10;tA1xKlQpUk9IFCTUmxtv40C8DrGbhr9ncyq3Ge3T7Ey+Hl0rBuxD40nB/SwBgVR501Ct4OO9vFuC&#10;CFGT0a0nVPCLAdbF9VWuM+PP9IbDLtaCQyhkWoGNscukDJVFp8PMd0h8O/re6ci2r6Xp9ZnDXSsf&#10;kiSVTjfEH6zucGOx+t6dnIKv0v8M9WcfXlfD1trtphtL2it1ezO+PIOIOMYLDFN9rg4Fdzr4E5kg&#10;WvaL1SOjCtKnJY+aiGQ+X4A4TCplJYtc/l9R/AEAAP//AwBQSwECLQAUAAYACAAAACEAtoM4kv4A&#10;AADhAQAAEwAAAAAAAAAAAAAAAAAAAAAAW0NvbnRlbnRfVHlwZXNdLnhtbFBLAQItABQABgAIAAAA&#10;IQA4/SH/1gAAAJQBAAALAAAAAAAAAAAAAAAAAC8BAABfcmVscy8ucmVsc1BLAQItABQABgAIAAAA&#10;IQCTe6bd+AIAAKIGAAAOAAAAAAAAAAAAAAAAAC4CAABkcnMvZTJvRG9jLnhtbFBLAQItABQABgAI&#10;AAAAIQBE7udi4AAAAA0BAAAPAAAAAAAAAAAAAAAAAFIFAABkcnMvZG93bnJldi54bWxQSwUGAAAA&#10;AAQABADzAAAAXwYAAAAA&#10;" filled="f" fillcolor="black" stroked="f" strokeweight="0" insetpen="t">
                <o:lock v:ext="edit" shapetype="t"/>
                <v:textbox inset="2.85pt,2.85pt,2.85pt,2.85pt">
                  <w:txbxContent>
                    <w:p w:rsidR="00CF5BF4" w:rsidRDefault="00CF5BF4" w:rsidP="004A19A0"/>
                  </w:txbxContent>
                </v:textbox>
              </v:shape>
            </w:pict>
          </mc:Fallback>
        </mc:AlternateContent>
      </w:r>
      <w:r w:rsidRPr="00FA36F6">
        <w:rPr>
          <w:rFonts w:ascii="Arial" w:hAnsi="Arial" w:cs="Arial"/>
          <w:b/>
          <w:noProof/>
        </w:rPr>
        <mc:AlternateContent>
          <mc:Choice Requires="wps">
            <w:drawing>
              <wp:anchor distT="36576" distB="36576" distL="36576" distR="36576" simplePos="0" relativeHeight="251664384" behindDoc="0" locked="0" layoutInCell="1" allowOverlap="1" wp14:anchorId="005127F8" wp14:editId="67C14E49">
                <wp:simplePos x="0" y="0"/>
                <wp:positionH relativeFrom="column">
                  <wp:posOffset>1138555</wp:posOffset>
                </wp:positionH>
                <wp:positionV relativeFrom="paragraph">
                  <wp:posOffset>4178300</wp:posOffset>
                </wp:positionV>
                <wp:extent cx="5495290" cy="2582545"/>
                <wp:effectExtent l="0" t="0" r="0" b="1905"/>
                <wp:wrapNone/>
                <wp:docPr id="125"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495290" cy="258254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5BF4" w:rsidRDefault="00CF5BF4" w:rsidP="003B2618"/>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127F8" id="Text Box 173" o:spid="_x0000_s1029" type="#_x0000_t202" style="position:absolute;margin-left:89.65pt;margin-top:329pt;width:432.7pt;height:203.3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BS+QIAAKMGAAAOAAAAZHJzL2Uyb0RvYy54bWysVVtvmzAUfp+0/2D5nXIJJIBKp4SEaVJ3&#10;kdr9AAdMsAY2s92QbNp/37FJUtrtoVqXB8uXw3e+79xy/e7QtWhPpWKCZ9i/8jCivBQV47sMf70v&#10;nBgjpQmvSCs4zfCRKvzu5u2b66FPaSAa0VZUIgDhKh36DDda96nrqrKhHVFXoqccHmshO6LhKHdu&#10;JckA6F3rBp43dwchq16KkioFt+vxEd9Y/Lqmpf5c14pq1GYYuGm7SrtuzereXJN0J0nfsPJEg/wD&#10;i44wDk4vUGuiCXqQ7A+ojpVSKFHrq1J0rqhrVlKrAdT43jM1dw3pqdUCwVH9JUzq/8GWn/ZfJGIV&#10;5C6IMOKkgyTd04NGK3FA/mJmIjT0KgXDux5M9QEewNqqVf2tKL8pxEXeEL6jSynF0FBSAUMf0E7X&#10;Vsf9sQdo3+C5E8ARXRno7fBRVGBDHrSw8IdadiaoECYEPiF/x0vODMUSLqMwiYIEnkp4C6I4iMLI&#10;+iDp+fNeKv2eig6ZTYYlFIWFJ/tbpQ0dkp5NjDcuCta2tjBa/uQCDMcbaitr/JqkQAW2xtKQsln/&#10;mXjJJt7EoRMG840Teuu1syzy0JkX/iJaz9Z5vvZ/GRZ+mDasqig3Ts8V6Icvy/CpF8baudSgEi2r&#10;DJyhpORum7cS7YnpAPs7hWdi5j6lYUMCWp5J8oPQWwWJU8zjhRMWYeQkCy92PD9ZJXMvTMJ18VTS&#10;LeP09ZLQYFNP2h1MmFObTbi/UCJJO6Zh1LSsy3B8iQNJTblueGXzrQlrx/0kIkbF3yOyLCJvEc5i&#10;Z7GIZk4423jOKi5yZ5n78/lis8pXm2dJ3tjCUa8Pik3NpAonfE8+HilD2Z5L1Haeabax7fRhe7DN&#10;H57bfCuqI7SiFNAo0FQw2WHTCPkDowGmZIbV9wciKUbtBw5NPpv7CYwNPT3I6WE7PRBeAlSGNUbj&#10;NtfjKH7oJds14GkcK1wsYQTUzDanmRUjK1BkDjAJrbbT1Dajdnq2Vo//LTe/AQAA//8DAFBLAwQU&#10;AAYACAAAACEARO7nYuAAAAANAQAADwAAAGRycy9kb3ducmV2LnhtbEyPwU7DMBBE70j8g7VI3KgD&#10;lLQNcSpUKVJPSBQk1Jsbb+NAvA6xm4a/Z3Mqtxnt0+xMvh5dKwbsQ+NJwf0sAYFUedNQreDjvbxb&#10;gghRk9GtJ1TwiwHWxfVVrjPjz/SGwy7WgkMoZFqBjbHLpAyVRafDzHdIfDv63unItq+l6fWZw10r&#10;H5IklU43xB+s7nBjsfrenZyCr9L/DPVnH15Xw9ba7aYbS9ordXszvjyDiDjGCwxTfa4OBXc6+BOZ&#10;IFr2i9UjowrSpyWPmohkPl+AOEwqZSWLXP5fUfwBAAD//wMAUEsBAi0AFAAGAAgAAAAhALaDOJL+&#10;AAAA4QEAABMAAAAAAAAAAAAAAAAAAAAAAFtDb250ZW50X1R5cGVzXS54bWxQSwECLQAUAAYACAAA&#10;ACEAOP0h/9YAAACUAQAACwAAAAAAAAAAAAAAAAAvAQAAX3JlbHMvLnJlbHNQSwECLQAUAAYACAAA&#10;ACEA0/ggUvkCAACjBgAADgAAAAAAAAAAAAAAAAAuAgAAZHJzL2Uyb0RvYy54bWxQSwECLQAUAAYA&#10;CAAAACEARO7nYuAAAAANAQAADwAAAAAAAAAAAAAAAABTBQAAZHJzL2Rvd25yZXYueG1sUEsFBgAA&#10;AAAEAAQA8wAAAGAGAAAAAA==&#10;" filled="f" fillcolor="black" stroked="f" strokeweight="0" insetpen="t">
                <o:lock v:ext="edit" shapetype="t"/>
                <v:textbox inset="2.85pt,2.85pt,2.85pt,2.85pt">
                  <w:txbxContent>
                    <w:p w:rsidR="00CF5BF4" w:rsidRDefault="00CF5BF4" w:rsidP="003B2618"/>
                  </w:txbxContent>
                </v:textbox>
              </v:shape>
            </w:pict>
          </mc:Fallback>
        </mc:AlternateContent>
      </w:r>
      <w:r w:rsidR="006240B5" w:rsidRPr="00FA36F6">
        <w:rPr>
          <w:rFonts w:ascii="Arial" w:hAnsi="Arial" w:cs="Arial"/>
          <w:b/>
        </w:rPr>
        <w:t>Contents</w:t>
      </w:r>
    </w:p>
    <w:p w:rsidR="002C321D" w:rsidRDefault="006240B5">
      <w:pPr>
        <w:pStyle w:val="TOC1"/>
        <w:rPr>
          <w:rFonts w:asciiTheme="minorHAnsi" w:eastAsiaTheme="minorEastAsia" w:hAnsiTheme="minorHAnsi" w:cstheme="minorBidi"/>
          <w:b w:val="0"/>
          <w:bCs w:val="0"/>
          <w:iCs w:val="0"/>
          <w:caps w:val="0"/>
          <w:color w:val="auto"/>
          <w:sz w:val="22"/>
          <w:szCs w:val="22"/>
        </w:rPr>
      </w:pPr>
      <w:r w:rsidRPr="00FA36F6">
        <w:fldChar w:fldCharType="begin"/>
      </w:r>
      <w:r w:rsidRPr="00FA36F6">
        <w:instrText xml:space="preserve"> TOC \o "1-3" \h \z \u </w:instrText>
      </w:r>
      <w:r w:rsidRPr="00FA36F6">
        <w:fldChar w:fldCharType="separate"/>
      </w:r>
      <w:hyperlink w:anchor="_Toc533582129" w:history="1">
        <w:r w:rsidR="002C321D" w:rsidRPr="00D65C8C">
          <w:rPr>
            <w:rStyle w:val="Hyperlink"/>
            <w:rFonts w:cs="Arial"/>
          </w:rPr>
          <w:t>MISSION/VISION/VALUES/STRATEGIC PRIORITIES</w:t>
        </w:r>
        <w:r w:rsidR="002C321D">
          <w:rPr>
            <w:webHidden/>
          </w:rPr>
          <w:tab/>
        </w:r>
        <w:r w:rsidR="002C321D">
          <w:rPr>
            <w:webHidden/>
          </w:rPr>
          <w:fldChar w:fldCharType="begin"/>
        </w:r>
        <w:r w:rsidR="002C321D">
          <w:rPr>
            <w:webHidden/>
          </w:rPr>
          <w:instrText xml:space="preserve"> PAGEREF _Toc533582129 \h </w:instrText>
        </w:r>
        <w:r w:rsidR="002C321D">
          <w:rPr>
            <w:webHidden/>
          </w:rPr>
        </w:r>
        <w:r w:rsidR="002C321D">
          <w:rPr>
            <w:webHidden/>
          </w:rPr>
          <w:fldChar w:fldCharType="separate"/>
        </w:r>
        <w:r w:rsidR="002C321D">
          <w:rPr>
            <w:webHidden/>
          </w:rPr>
          <w:t>4</w:t>
        </w:r>
        <w:r w:rsidR="002C321D">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0" w:history="1">
        <w:r w:rsidRPr="00D65C8C">
          <w:rPr>
            <w:rStyle w:val="Hyperlink"/>
            <w:rFonts w:cs="Arial"/>
          </w:rPr>
          <w:t>MEDICAL CENTER HOSPITAL CAMPUS MAP</w:t>
        </w:r>
        <w:r>
          <w:rPr>
            <w:webHidden/>
          </w:rPr>
          <w:tab/>
        </w:r>
        <w:r>
          <w:rPr>
            <w:webHidden/>
          </w:rPr>
          <w:fldChar w:fldCharType="begin"/>
        </w:r>
        <w:r>
          <w:rPr>
            <w:webHidden/>
          </w:rPr>
          <w:instrText xml:space="preserve"> PAGEREF _Toc533582130 \h </w:instrText>
        </w:r>
        <w:r>
          <w:rPr>
            <w:webHidden/>
          </w:rPr>
        </w:r>
        <w:r>
          <w:rPr>
            <w:webHidden/>
          </w:rPr>
          <w:fldChar w:fldCharType="separate"/>
        </w:r>
        <w:r>
          <w:rPr>
            <w:webHidden/>
          </w:rPr>
          <w:t>5</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2" w:history="1">
        <w:r w:rsidRPr="00D65C8C">
          <w:rPr>
            <w:rStyle w:val="Hyperlink"/>
            <w:rFonts w:cs="Arial"/>
          </w:rPr>
          <w:t>SAFETY/SAFETY COMMITTEE</w:t>
        </w:r>
        <w:r>
          <w:rPr>
            <w:webHidden/>
          </w:rPr>
          <w:tab/>
        </w:r>
        <w:r>
          <w:rPr>
            <w:webHidden/>
          </w:rPr>
          <w:fldChar w:fldCharType="begin"/>
        </w:r>
        <w:r>
          <w:rPr>
            <w:webHidden/>
          </w:rPr>
          <w:instrText xml:space="preserve"> PAGEREF _Toc533582132 \h </w:instrText>
        </w:r>
        <w:r>
          <w:rPr>
            <w:webHidden/>
          </w:rPr>
        </w:r>
        <w:r>
          <w:rPr>
            <w:webHidden/>
          </w:rPr>
          <w:fldChar w:fldCharType="separate"/>
        </w:r>
        <w:r>
          <w:rPr>
            <w:webHidden/>
          </w:rPr>
          <w:t>6</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3" w:history="1">
        <w:r w:rsidRPr="00D65C8C">
          <w:rPr>
            <w:rStyle w:val="Hyperlink"/>
            <w:rFonts w:cs="Arial"/>
          </w:rPr>
          <w:t>LIFE SAFETY</w:t>
        </w:r>
        <w:r>
          <w:rPr>
            <w:webHidden/>
          </w:rPr>
          <w:tab/>
        </w:r>
        <w:r>
          <w:rPr>
            <w:webHidden/>
          </w:rPr>
          <w:fldChar w:fldCharType="begin"/>
        </w:r>
        <w:r>
          <w:rPr>
            <w:webHidden/>
          </w:rPr>
          <w:instrText xml:space="preserve"> PAGEREF _Toc533582133 \h </w:instrText>
        </w:r>
        <w:r>
          <w:rPr>
            <w:webHidden/>
          </w:rPr>
        </w:r>
        <w:r>
          <w:rPr>
            <w:webHidden/>
          </w:rPr>
          <w:fldChar w:fldCharType="separate"/>
        </w:r>
        <w:r>
          <w:rPr>
            <w:webHidden/>
          </w:rPr>
          <w:t>7</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4" w:history="1">
        <w:r w:rsidRPr="00D65C8C">
          <w:rPr>
            <w:rStyle w:val="Hyperlink"/>
            <w:rFonts w:cs="Arial"/>
          </w:rPr>
          <w:t>FIRE AND/OR EXPLOSION PROTOCOL</w:t>
        </w:r>
        <w:r>
          <w:rPr>
            <w:webHidden/>
          </w:rPr>
          <w:tab/>
        </w:r>
        <w:r>
          <w:rPr>
            <w:webHidden/>
          </w:rPr>
          <w:fldChar w:fldCharType="begin"/>
        </w:r>
        <w:r>
          <w:rPr>
            <w:webHidden/>
          </w:rPr>
          <w:instrText xml:space="preserve"> PAGEREF _Toc533582134 \h </w:instrText>
        </w:r>
        <w:r>
          <w:rPr>
            <w:webHidden/>
          </w:rPr>
        </w:r>
        <w:r>
          <w:rPr>
            <w:webHidden/>
          </w:rPr>
          <w:fldChar w:fldCharType="separate"/>
        </w:r>
        <w:r>
          <w:rPr>
            <w:webHidden/>
          </w:rPr>
          <w:t>8</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5" w:history="1">
        <w:r w:rsidRPr="00D65C8C">
          <w:rPr>
            <w:rStyle w:val="Hyperlink"/>
            <w:rFonts w:eastAsia="Calibri" w:cs="Arial"/>
          </w:rPr>
          <w:t>ELECTRICAL SAFETY</w:t>
        </w:r>
        <w:r>
          <w:rPr>
            <w:webHidden/>
          </w:rPr>
          <w:tab/>
        </w:r>
        <w:r>
          <w:rPr>
            <w:webHidden/>
          </w:rPr>
          <w:fldChar w:fldCharType="begin"/>
        </w:r>
        <w:r>
          <w:rPr>
            <w:webHidden/>
          </w:rPr>
          <w:instrText xml:space="preserve"> PAGEREF _Toc533582135 \h </w:instrText>
        </w:r>
        <w:r>
          <w:rPr>
            <w:webHidden/>
          </w:rPr>
        </w:r>
        <w:r>
          <w:rPr>
            <w:webHidden/>
          </w:rPr>
          <w:fldChar w:fldCharType="separate"/>
        </w:r>
        <w:r>
          <w:rPr>
            <w:webHidden/>
          </w:rPr>
          <w:t>10</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6" w:history="1">
        <w:r w:rsidRPr="00D65C8C">
          <w:rPr>
            <w:rStyle w:val="Hyperlink"/>
            <w:rFonts w:cs="Arial"/>
          </w:rPr>
          <w:t>SAFE MEDICAL DEVICES ACT</w:t>
        </w:r>
        <w:r>
          <w:rPr>
            <w:webHidden/>
          </w:rPr>
          <w:tab/>
        </w:r>
        <w:r>
          <w:rPr>
            <w:webHidden/>
          </w:rPr>
          <w:fldChar w:fldCharType="begin"/>
        </w:r>
        <w:r>
          <w:rPr>
            <w:webHidden/>
          </w:rPr>
          <w:instrText xml:space="preserve"> PAGEREF _Toc533582136 \h </w:instrText>
        </w:r>
        <w:r>
          <w:rPr>
            <w:webHidden/>
          </w:rPr>
        </w:r>
        <w:r>
          <w:rPr>
            <w:webHidden/>
          </w:rPr>
          <w:fldChar w:fldCharType="separate"/>
        </w:r>
        <w:r>
          <w:rPr>
            <w:webHidden/>
          </w:rPr>
          <w:t>12</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7" w:history="1">
        <w:r w:rsidRPr="00D65C8C">
          <w:rPr>
            <w:rStyle w:val="Hyperlink"/>
            <w:rFonts w:cs="Arial"/>
          </w:rPr>
          <w:t>HAZARDOUS MATERIALS TRAINING</w:t>
        </w:r>
        <w:r>
          <w:rPr>
            <w:webHidden/>
          </w:rPr>
          <w:tab/>
        </w:r>
        <w:r>
          <w:rPr>
            <w:webHidden/>
          </w:rPr>
          <w:fldChar w:fldCharType="begin"/>
        </w:r>
        <w:r>
          <w:rPr>
            <w:webHidden/>
          </w:rPr>
          <w:instrText xml:space="preserve"> PAGEREF _Toc533582137 \h </w:instrText>
        </w:r>
        <w:r>
          <w:rPr>
            <w:webHidden/>
          </w:rPr>
        </w:r>
        <w:r>
          <w:rPr>
            <w:webHidden/>
          </w:rPr>
          <w:fldChar w:fldCharType="separate"/>
        </w:r>
        <w:r>
          <w:rPr>
            <w:webHidden/>
          </w:rPr>
          <w:t>13</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8" w:history="1">
        <w:r w:rsidRPr="00D65C8C">
          <w:rPr>
            <w:rStyle w:val="Hyperlink"/>
            <w:rFonts w:cs="Arial"/>
          </w:rPr>
          <w:t>WORKER RIGHT-TO KNOW PROGRAM</w:t>
        </w:r>
        <w:r>
          <w:rPr>
            <w:webHidden/>
          </w:rPr>
          <w:tab/>
        </w:r>
        <w:r>
          <w:rPr>
            <w:webHidden/>
          </w:rPr>
          <w:fldChar w:fldCharType="begin"/>
        </w:r>
        <w:r>
          <w:rPr>
            <w:webHidden/>
          </w:rPr>
          <w:instrText xml:space="preserve"> PAGEREF _Toc533582138 \h </w:instrText>
        </w:r>
        <w:r>
          <w:rPr>
            <w:webHidden/>
          </w:rPr>
        </w:r>
        <w:r>
          <w:rPr>
            <w:webHidden/>
          </w:rPr>
          <w:fldChar w:fldCharType="separate"/>
        </w:r>
        <w:r>
          <w:rPr>
            <w:webHidden/>
          </w:rPr>
          <w:t>16</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39" w:history="1">
        <w:r w:rsidRPr="00D65C8C">
          <w:rPr>
            <w:rStyle w:val="Hyperlink"/>
            <w:rFonts w:cs="Arial"/>
          </w:rPr>
          <w:t>NOTICE TO EMPLOYEES</w:t>
        </w:r>
        <w:r>
          <w:rPr>
            <w:webHidden/>
          </w:rPr>
          <w:tab/>
        </w:r>
        <w:r>
          <w:rPr>
            <w:webHidden/>
          </w:rPr>
          <w:fldChar w:fldCharType="begin"/>
        </w:r>
        <w:r>
          <w:rPr>
            <w:webHidden/>
          </w:rPr>
          <w:instrText xml:space="preserve"> PAGEREF _Toc533582139 \h </w:instrText>
        </w:r>
        <w:r>
          <w:rPr>
            <w:webHidden/>
          </w:rPr>
        </w:r>
        <w:r>
          <w:rPr>
            <w:webHidden/>
          </w:rPr>
          <w:fldChar w:fldCharType="separate"/>
        </w:r>
        <w:r>
          <w:rPr>
            <w:webHidden/>
          </w:rPr>
          <w:t>17</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40" w:history="1">
        <w:r w:rsidRPr="00D65C8C">
          <w:rPr>
            <w:rStyle w:val="Hyperlink"/>
            <w:rFonts w:cs="Arial"/>
          </w:rPr>
          <w:t>ABDUCTION OF AN INFANT/CHILD</w:t>
        </w:r>
        <w:r>
          <w:rPr>
            <w:webHidden/>
          </w:rPr>
          <w:tab/>
        </w:r>
        <w:r>
          <w:rPr>
            <w:webHidden/>
          </w:rPr>
          <w:fldChar w:fldCharType="begin"/>
        </w:r>
        <w:r>
          <w:rPr>
            <w:webHidden/>
          </w:rPr>
          <w:instrText xml:space="preserve"> PAGEREF _Toc533582140 \h </w:instrText>
        </w:r>
        <w:r>
          <w:rPr>
            <w:webHidden/>
          </w:rPr>
        </w:r>
        <w:r>
          <w:rPr>
            <w:webHidden/>
          </w:rPr>
          <w:fldChar w:fldCharType="separate"/>
        </w:r>
        <w:r>
          <w:rPr>
            <w:webHidden/>
          </w:rPr>
          <w:t>18</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43" w:history="1">
        <w:r w:rsidRPr="00D65C8C">
          <w:rPr>
            <w:rStyle w:val="Hyperlink"/>
            <w:rFonts w:cs="Arial"/>
          </w:rPr>
          <w:t>VIOLENCE-FREE WORKPLACE</w:t>
        </w:r>
        <w:r>
          <w:rPr>
            <w:webHidden/>
          </w:rPr>
          <w:tab/>
        </w:r>
        <w:r>
          <w:rPr>
            <w:webHidden/>
          </w:rPr>
          <w:fldChar w:fldCharType="begin"/>
        </w:r>
        <w:r>
          <w:rPr>
            <w:webHidden/>
          </w:rPr>
          <w:instrText xml:space="preserve"> PAGEREF _Toc533582143 \h </w:instrText>
        </w:r>
        <w:r>
          <w:rPr>
            <w:webHidden/>
          </w:rPr>
        </w:r>
        <w:r>
          <w:rPr>
            <w:webHidden/>
          </w:rPr>
          <w:fldChar w:fldCharType="separate"/>
        </w:r>
        <w:r>
          <w:rPr>
            <w:webHidden/>
          </w:rPr>
          <w:t>21</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44" w:history="1">
        <w:r w:rsidRPr="00D65C8C">
          <w:rPr>
            <w:rStyle w:val="Hyperlink"/>
            <w:rFonts w:cs="Arial"/>
          </w:rPr>
          <w:t>POTENTIAL BOMB THREAT</w:t>
        </w:r>
        <w:r>
          <w:rPr>
            <w:webHidden/>
          </w:rPr>
          <w:tab/>
        </w:r>
        <w:r>
          <w:rPr>
            <w:webHidden/>
          </w:rPr>
          <w:fldChar w:fldCharType="begin"/>
        </w:r>
        <w:r>
          <w:rPr>
            <w:webHidden/>
          </w:rPr>
          <w:instrText xml:space="preserve"> PAGEREF _Toc533582144 \h </w:instrText>
        </w:r>
        <w:r>
          <w:rPr>
            <w:webHidden/>
          </w:rPr>
        </w:r>
        <w:r>
          <w:rPr>
            <w:webHidden/>
          </w:rPr>
          <w:fldChar w:fldCharType="separate"/>
        </w:r>
        <w:r>
          <w:rPr>
            <w:webHidden/>
          </w:rPr>
          <w:t>22</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45" w:history="1">
        <w:r w:rsidRPr="00D65C8C">
          <w:rPr>
            <w:rStyle w:val="Hyperlink"/>
            <w:rFonts w:cs="Arial"/>
          </w:rPr>
          <w:t>TOBACCO FREE CAMPUS</w:t>
        </w:r>
        <w:r>
          <w:rPr>
            <w:webHidden/>
          </w:rPr>
          <w:tab/>
        </w:r>
        <w:r>
          <w:rPr>
            <w:webHidden/>
          </w:rPr>
          <w:fldChar w:fldCharType="begin"/>
        </w:r>
        <w:r>
          <w:rPr>
            <w:webHidden/>
          </w:rPr>
          <w:instrText xml:space="preserve"> PAGEREF _Toc533582145 \h </w:instrText>
        </w:r>
        <w:r>
          <w:rPr>
            <w:webHidden/>
          </w:rPr>
        </w:r>
        <w:r>
          <w:rPr>
            <w:webHidden/>
          </w:rPr>
          <w:fldChar w:fldCharType="separate"/>
        </w:r>
        <w:r>
          <w:rPr>
            <w:webHidden/>
          </w:rPr>
          <w:t>24</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46" w:history="1">
        <w:r w:rsidRPr="00D65C8C">
          <w:rPr>
            <w:rStyle w:val="Hyperlink"/>
            <w:rFonts w:cs="Arial"/>
            <w:spacing w:val="-3"/>
          </w:rPr>
          <w:t>IDENTIFICATION BADGES</w:t>
        </w:r>
        <w:r>
          <w:rPr>
            <w:webHidden/>
          </w:rPr>
          <w:tab/>
        </w:r>
        <w:r>
          <w:rPr>
            <w:webHidden/>
          </w:rPr>
          <w:fldChar w:fldCharType="begin"/>
        </w:r>
        <w:r>
          <w:rPr>
            <w:webHidden/>
          </w:rPr>
          <w:instrText xml:space="preserve"> PAGEREF _Toc533582146 \h </w:instrText>
        </w:r>
        <w:r>
          <w:rPr>
            <w:webHidden/>
          </w:rPr>
        </w:r>
        <w:r>
          <w:rPr>
            <w:webHidden/>
          </w:rPr>
          <w:fldChar w:fldCharType="separate"/>
        </w:r>
        <w:r>
          <w:rPr>
            <w:webHidden/>
          </w:rPr>
          <w:t>29</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47" w:history="1">
        <w:r w:rsidRPr="00D65C8C">
          <w:rPr>
            <w:rStyle w:val="Hyperlink"/>
            <w:rFonts w:cs="Arial"/>
          </w:rPr>
          <w:t>EMPLOYEE PARKING</w:t>
        </w:r>
        <w:r>
          <w:rPr>
            <w:webHidden/>
          </w:rPr>
          <w:tab/>
        </w:r>
        <w:r>
          <w:rPr>
            <w:webHidden/>
          </w:rPr>
          <w:fldChar w:fldCharType="begin"/>
        </w:r>
        <w:r>
          <w:rPr>
            <w:webHidden/>
          </w:rPr>
          <w:instrText xml:space="preserve"> PAGEREF _Toc533582147 \h </w:instrText>
        </w:r>
        <w:r>
          <w:rPr>
            <w:webHidden/>
          </w:rPr>
        </w:r>
        <w:r>
          <w:rPr>
            <w:webHidden/>
          </w:rPr>
          <w:fldChar w:fldCharType="separate"/>
        </w:r>
        <w:r>
          <w:rPr>
            <w:webHidden/>
          </w:rPr>
          <w:t>32</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1" w:history="1">
        <w:r w:rsidRPr="00D65C8C">
          <w:rPr>
            <w:rStyle w:val="Hyperlink"/>
            <w:rFonts w:cs="Arial"/>
          </w:rPr>
          <w:t>SYSTEMS FAILURE &amp; BASIC STAFF RESPONSE</w:t>
        </w:r>
        <w:r>
          <w:rPr>
            <w:webHidden/>
          </w:rPr>
          <w:tab/>
        </w:r>
        <w:r>
          <w:rPr>
            <w:webHidden/>
          </w:rPr>
          <w:fldChar w:fldCharType="begin"/>
        </w:r>
        <w:r>
          <w:rPr>
            <w:webHidden/>
          </w:rPr>
          <w:instrText xml:space="preserve"> PAGEREF _Toc533582151 \h </w:instrText>
        </w:r>
        <w:r>
          <w:rPr>
            <w:webHidden/>
          </w:rPr>
        </w:r>
        <w:r>
          <w:rPr>
            <w:webHidden/>
          </w:rPr>
          <w:fldChar w:fldCharType="separate"/>
        </w:r>
        <w:r>
          <w:rPr>
            <w:webHidden/>
          </w:rPr>
          <w:t>35</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2" w:history="1">
        <w:r w:rsidRPr="00D65C8C">
          <w:rPr>
            <w:rStyle w:val="Hyperlink"/>
            <w:rFonts w:cs="Arial"/>
          </w:rPr>
          <w:t>EMERGENCY CONDITION &amp; BASIC STAFF RESPONSE</w:t>
        </w:r>
        <w:r>
          <w:rPr>
            <w:webHidden/>
          </w:rPr>
          <w:tab/>
        </w:r>
        <w:r>
          <w:rPr>
            <w:webHidden/>
          </w:rPr>
          <w:fldChar w:fldCharType="begin"/>
        </w:r>
        <w:r>
          <w:rPr>
            <w:webHidden/>
          </w:rPr>
          <w:instrText xml:space="preserve"> PAGEREF _Toc533582152 \h </w:instrText>
        </w:r>
        <w:r>
          <w:rPr>
            <w:webHidden/>
          </w:rPr>
        </w:r>
        <w:r>
          <w:rPr>
            <w:webHidden/>
          </w:rPr>
          <w:fldChar w:fldCharType="separate"/>
        </w:r>
        <w:r>
          <w:rPr>
            <w:webHidden/>
          </w:rPr>
          <w:t>36</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3" w:history="1">
        <w:r w:rsidRPr="00D65C8C">
          <w:rPr>
            <w:rStyle w:val="Hyperlink"/>
            <w:rFonts w:cs="Arial"/>
          </w:rPr>
          <w:t>M.R.I SAFETY</w:t>
        </w:r>
        <w:r>
          <w:rPr>
            <w:webHidden/>
          </w:rPr>
          <w:tab/>
        </w:r>
        <w:r>
          <w:rPr>
            <w:webHidden/>
          </w:rPr>
          <w:fldChar w:fldCharType="begin"/>
        </w:r>
        <w:r>
          <w:rPr>
            <w:webHidden/>
          </w:rPr>
          <w:instrText xml:space="preserve"> PAGEREF _Toc533582153 \h </w:instrText>
        </w:r>
        <w:r>
          <w:rPr>
            <w:webHidden/>
          </w:rPr>
        </w:r>
        <w:r>
          <w:rPr>
            <w:webHidden/>
          </w:rPr>
          <w:fldChar w:fldCharType="separate"/>
        </w:r>
        <w:r>
          <w:rPr>
            <w:webHidden/>
          </w:rPr>
          <w:t>37</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4" w:history="1">
        <w:r w:rsidRPr="00D65C8C">
          <w:rPr>
            <w:rStyle w:val="Hyperlink"/>
            <w:rFonts w:cs="Arial"/>
          </w:rPr>
          <w:t>RADIATION SAFETY/PROTECTION</w:t>
        </w:r>
        <w:r>
          <w:rPr>
            <w:webHidden/>
          </w:rPr>
          <w:tab/>
        </w:r>
        <w:r>
          <w:rPr>
            <w:webHidden/>
          </w:rPr>
          <w:fldChar w:fldCharType="begin"/>
        </w:r>
        <w:r>
          <w:rPr>
            <w:webHidden/>
          </w:rPr>
          <w:instrText xml:space="preserve"> PAGEREF _Toc533582154 \h </w:instrText>
        </w:r>
        <w:r>
          <w:rPr>
            <w:webHidden/>
          </w:rPr>
        </w:r>
        <w:r>
          <w:rPr>
            <w:webHidden/>
          </w:rPr>
          <w:fldChar w:fldCharType="separate"/>
        </w:r>
        <w:r>
          <w:rPr>
            <w:webHidden/>
          </w:rPr>
          <w:t>39</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5" w:history="1">
        <w:r w:rsidRPr="00D65C8C">
          <w:rPr>
            <w:rStyle w:val="Hyperlink"/>
            <w:rFonts w:cs="Arial"/>
          </w:rPr>
          <w:t>SEVEN BASIC RADIATION PROTECTION PRINCIPLES</w:t>
        </w:r>
        <w:r>
          <w:rPr>
            <w:webHidden/>
          </w:rPr>
          <w:tab/>
        </w:r>
        <w:r>
          <w:rPr>
            <w:webHidden/>
          </w:rPr>
          <w:fldChar w:fldCharType="begin"/>
        </w:r>
        <w:r>
          <w:rPr>
            <w:webHidden/>
          </w:rPr>
          <w:instrText xml:space="preserve"> PAGEREF _Toc533582155 \h </w:instrText>
        </w:r>
        <w:r>
          <w:rPr>
            <w:webHidden/>
          </w:rPr>
        </w:r>
        <w:r>
          <w:rPr>
            <w:webHidden/>
          </w:rPr>
          <w:fldChar w:fldCharType="separate"/>
        </w:r>
        <w:r>
          <w:rPr>
            <w:webHidden/>
          </w:rPr>
          <w:t>42</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6" w:history="1">
        <w:r w:rsidRPr="00D65C8C">
          <w:rPr>
            <w:rStyle w:val="Hyperlink"/>
            <w:rFonts w:cs="Arial"/>
          </w:rPr>
          <w:t>RADIATION SOURCES</w:t>
        </w:r>
        <w:r>
          <w:rPr>
            <w:webHidden/>
          </w:rPr>
          <w:tab/>
        </w:r>
        <w:r>
          <w:rPr>
            <w:webHidden/>
          </w:rPr>
          <w:fldChar w:fldCharType="begin"/>
        </w:r>
        <w:r>
          <w:rPr>
            <w:webHidden/>
          </w:rPr>
          <w:instrText xml:space="preserve"> PAGEREF _Toc533582156 \h </w:instrText>
        </w:r>
        <w:r>
          <w:rPr>
            <w:webHidden/>
          </w:rPr>
        </w:r>
        <w:r>
          <w:rPr>
            <w:webHidden/>
          </w:rPr>
          <w:fldChar w:fldCharType="separate"/>
        </w:r>
        <w:r>
          <w:rPr>
            <w:webHidden/>
          </w:rPr>
          <w:t>43</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7" w:history="1">
        <w:r w:rsidRPr="00D65C8C">
          <w:rPr>
            <w:rStyle w:val="Hyperlink"/>
            <w:rFonts w:cs="Arial"/>
          </w:rPr>
          <w:t>PERFORMANCE IMPROVEMENT</w:t>
        </w:r>
        <w:r>
          <w:rPr>
            <w:webHidden/>
          </w:rPr>
          <w:tab/>
        </w:r>
        <w:r>
          <w:rPr>
            <w:webHidden/>
          </w:rPr>
          <w:fldChar w:fldCharType="begin"/>
        </w:r>
        <w:r>
          <w:rPr>
            <w:webHidden/>
          </w:rPr>
          <w:instrText xml:space="preserve"> PAGEREF _Toc533582157 \h </w:instrText>
        </w:r>
        <w:r>
          <w:rPr>
            <w:webHidden/>
          </w:rPr>
        </w:r>
        <w:r>
          <w:rPr>
            <w:webHidden/>
          </w:rPr>
          <w:fldChar w:fldCharType="separate"/>
        </w:r>
        <w:r>
          <w:rPr>
            <w:webHidden/>
          </w:rPr>
          <w:t>48</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8" w:history="1">
        <w:r w:rsidRPr="00D65C8C">
          <w:rPr>
            <w:rStyle w:val="Hyperlink"/>
            <w:rFonts w:cs="Arial"/>
          </w:rPr>
          <w:t>2019 HOSPITAL NATIONAL PATIENT SAFETY GOALS</w:t>
        </w:r>
        <w:r>
          <w:rPr>
            <w:webHidden/>
          </w:rPr>
          <w:tab/>
        </w:r>
        <w:r>
          <w:rPr>
            <w:webHidden/>
          </w:rPr>
          <w:fldChar w:fldCharType="begin"/>
        </w:r>
        <w:r>
          <w:rPr>
            <w:webHidden/>
          </w:rPr>
          <w:instrText xml:space="preserve"> PAGEREF _Toc533582158 \h </w:instrText>
        </w:r>
        <w:r>
          <w:rPr>
            <w:webHidden/>
          </w:rPr>
        </w:r>
        <w:r>
          <w:rPr>
            <w:webHidden/>
          </w:rPr>
          <w:fldChar w:fldCharType="separate"/>
        </w:r>
        <w:r>
          <w:rPr>
            <w:webHidden/>
          </w:rPr>
          <w:t>50</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59" w:history="1">
        <w:r w:rsidRPr="00D65C8C">
          <w:rPr>
            <w:rStyle w:val="Hyperlink"/>
            <w:rFonts w:cs="Arial"/>
          </w:rPr>
          <w:t>PATIENT RIGHTS AND RESPONSIBILITIES</w:t>
        </w:r>
        <w:r>
          <w:rPr>
            <w:webHidden/>
          </w:rPr>
          <w:tab/>
        </w:r>
        <w:r>
          <w:rPr>
            <w:webHidden/>
          </w:rPr>
          <w:fldChar w:fldCharType="begin"/>
        </w:r>
        <w:r>
          <w:rPr>
            <w:webHidden/>
          </w:rPr>
          <w:instrText xml:space="preserve"> PAGEREF _Toc533582159 \h </w:instrText>
        </w:r>
        <w:r>
          <w:rPr>
            <w:webHidden/>
          </w:rPr>
        </w:r>
        <w:r>
          <w:rPr>
            <w:webHidden/>
          </w:rPr>
          <w:fldChar w:fldCharType="separate"/>
        </w:r>
        <w:r>
          <w:rPr>
            <w:webHidden/>
          </w:rPr>
          <w:t>51</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0" w:history="1">
        <w:r w:rsidRPr="00D65C8C">
          <w:rPr>
            <w:rStyle w:val="Hyperlink"/>
            <w:rFonts w:cs="Arial"/>
          </w:rPr>
          <w:t>RISK MANAGEMENT</w:t>
        </w:r>
        <w:r>
          <w:rPr>
            <w:webHidden/>
          </w:rPr>
          <w:tab/>
        </w:r>
        <w:r>
          <w:rPr>
            <w:webHidden/>
          </w:rPr>
          <w:fldChar w:fldCharType="begin"/>
        </w:r>
        <w:r>
          <w:rPr>
            <w:webHidden/>
          </w:rPr>
          <w:instrText xml:space="preserve"> PAGEREF _Toc533582160 \h </w:instrText>
        </w:r>
        <w:r>
          <w:rPr>
            <w:webHidden/>
          </w:rPr>
        </w:r>
        <w:r>
          <w:rPr>
            <w:webHidden/>
          </w:rPr>
          <w:fldChar w:fldCharType="separate"/>
        </w:r>
        <w:r>
          <w:rPr>
            <w:webHidden/>
          </w:rPr>
          <w:t>53</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1" w:history="1">
        <w:r w:rsidRPr="00D65C8C">
          <w:rPr>
            <w:rStyle w:val="Hyperlink"/>
            <w:rFonts w:cs="Arial"/>
          </w:rPr>
          <w:t>SENTINEL EVENTS</w:t>
        </w:r>
        <w:r>
          <w:rPr>
            <w:webHidden/>
          </w:rPr>
          <w:tab/>
        </w:r>
        <w:r>
          <w:rPr>
            <w:webHidden/>
          </w:rPr>
          <w:fldChar w:fldCharType="begin"/>
        </w:r>
        <w:r>
          <w:rPr>
            <w:webHidden/>
          </w:rPr>
          <w:instrText xml:space="preserve"> PAGEREF _Toc533582161 \h </w:instrText>
        </w:r>
        <w:r>
          <w:rPr>
            <w:webHidden/>
          </w:rPr>
        </w:r>
        <w:r>
          <w:rPr>
            <w:webHidden/>
          </w:rPr>
          <w:fldChar w:fldCharType="separate"/>
        </w:r>
        <w:r>
          <w:rPr>
            <w:webHidden/>
          </w:rPr>
          <w:t>53</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2" w:history="1">
        <w:r w:rsidRPr="00D65C8C">
          <w:rPr>
            <w:rStyle w:val="Hyperlink"/>
            <w:rFonts w:cs="Arial"/>
          </w:rPr>
          <w:t>PATIENT COMPLAINTS &amp; FORMAL GRIEVANCES</w:t>
        </w:r>
        <w:r>
          <w:rPr>
            <w:webHidden/>
          </w:rPr>
          <w:tab/>
        </w:r>
        <w:r>
          <w:rPr>
            <w:webHidden/>
          </w:rPr>
          <w:fldChar w:fldCharType="begin"/>
        </w:r>
        <w:r>
          <w:rPr>
            <w:webHidden/>
          </w:rPr>
          <w:instrText xml:space="preserve"> PAGEREF _Toc533582162 \h </w:instrText>
        </w:r>
        <w:r>
          <w:rPr>
            <w:webHidden/>
          </w:rPr>
        </w:r>
        <w:r>
          <w:rPr>
            <w:webHidden/>
          </w:rPr>
          <w:fldChar w:fldCharType="separate"/>
        </w:r>
        <w:r>
          <w:rPr>
            <w:webHidden/>
          </w:rPr>
          <w:t>54</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3" w:history="1">
        <w:r w:rsidRPr="00D65C8C">
          <w:rPr>
            <w:rStyle w:val="Hyperlink"/>
            <w:rFonts w:cs="Arial"/>
          </w:rPr>
          <w:t>FALL REDUCTION PROGRAM</w:t>
        </w:r>
        <w:r>
          <w:rPr>
            <w:webHidden/>
          </w:rPr>
          <w:tab/>
        </w:r>
        <w:r>
          <w:rPr>
            <w:webHidden/>
          </w:rPr>
          <w:fldChar w:fldCharType="begin"/>
        </w:r>
        <w:r>
          <w:rPr>
            <w:webHidden/>
          </w:rPr>
          <w:instrText xml:space="preserve"> PAGEREF _Toc533582163 \h </w:instrText>
        </w:r>
        <w:r>
          <w:rPr>
            <w:webHidden/>
          </w:rPr>
        </w:r>
        <w:r>
          <w:rPr>
            <w:webHidden/>
          </w:rPr>
          <w:fldChar w:fldCharType="separate"/>
        </w:r>
        <w:r>
          <w:rPr>
            <w:webHidden/>
          </w:rPr>
          <w:t>55</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4" w:history="1">
        <w:r w:rsidRPr="00D65C8C">
          <w:rPr>
            <w:rStyle w:val="Hyperlink"/>
            <w:rFonts w:cs="Arial"/>
          </w:rPr>
          <w:t>INTERPRETER SERVICES PROGRAM &amp; CULTURAL COMPETENCY</w:t>
        </w:r>
        <w:r>
          <w:rPr>
            <w:webHidden/>
          </w:rPr>
          <w:tab/>
        </w:r>
        <w:r>
          <w:rPr>
            <w:webHidden/>
          </w:rPr>
          <w:fldChar w:fldCharType="begin"/>
        </w:r>
        <w:r>
          <w:rPr>
            <w:webHidden/>
          </w:rPr>
          <w:instrText xml:space="preserve"> PAGEREF _Toc533582164 \h </w:instrText>
        </w:r>
        <w:r>
          <w:rPr>
            <w:webHidden/>
          </w:rPr>
        </w:r>
        <w:r>
          <w:rPr>
            <w:webHidden/>
          </w:rPr>
          <w:fldChar w:fldCharType="separate"/>
        </w:r>
        <w:r>
          <w:rPr>
            <w:webHidden/>
          </w:rPr>
          <w:t>57</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5" w:history="1">
        <w:r w:rsidRPr="00D65C8C">
          <w:rPr>
            <w:rStyle w:val="Hyperlink"/>
            <w:rFonts w:cs="Arial"/>
          </w:rPr>
          <w:t>MARTTI</w:t>
        </w:r>
        <w:r>
          <w:rPr>
            <w:webHidden/>
          </w:rPr>
          <w:tab/>
        </w:r>
        <w:r>
          <w:rPr>
            <w:webHidden/>
          </w:rPr>
          <w:fldChar w:fldCharType="begin"/>
        </w:r>
        <w:r>
          <w:rPr>
            <w:webHidden/>
          </w:rPr>
          <w:instrText xml:space="preserve"> PAGEREF _Toc533582165 \h </w:instrText>
        </w:r>
        <w:r>
          <w:rPr>
            <w:webHidden/>
          </w:rPr>
        </w:r>
        <w:r>
          <w:rPr>
            <w:webHidden/>
          </w:rPr>
          <w:fldChar w:fldCharType="separate"/>
        </w:r>
        <w:r>
          <w:rPr>
            <w:webHidden/>
          </w:rPr>
          <w:t>58</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6" w:history="1">
        <w:r w:rsidRPr="00D65C8C">
          <w:rPr>
            <w:rStyle w:val="Hyperlink"/>
            <w:rFonts w:cs="Arial"/>
          </w:rPr>
          <w:t>BARIATRIC SERVICES</w:t>
        </w:r>
        <w:r>
          <w:rPr>
            <w:webHidden/>
          </w:rPr>
          <w:tab/>
        </w:r>
        <w:r>
          <w:rPr>
            <w:webHidden/>
          </w:rPr>
          <w:fldChar w:fldCharType="begin"/>
        </w:r>
        <w:r>
          <w:rPr>
            <w:webHidden/>
          </w:rPr>
          <w:instrText xml:space="preserve"> PAGEREF _Toc533582166 \h </w:instrText>
        </w:r>
        <w:r>
          <w:rPr>
            <w:webHidden/>
          </w:rPr>
        </w:r>
        <w:r>
          <w:rPr>
            <w:webHidden/>
          </w:rPr>
          <w:fldChar w:fldCharType="separate"/>
        </w:r>
        <w:r>
          <w:rPr>
            <w:webHidden/>
          </w:rPr>
          <w:t>59</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7" w:history="1">
        <w:r w:rsidRPr="00D65C8C">
          <w:rPr>
            <w:rStyle w:val="Hyperlink"/>
            <w:rFonts w:cs="Arial"/>
          </w:rPr>
          <w:t>EARLY HEART ATTACK CARE</w:t>
        </w:r>
        <w:r>
          <w:rPr>
            <w:webHidden/>
          </w:rPr>
          <w:tab/>
        </w:r>
        <w:r>
          <w:rPr>
            <w:webHidden/>
          </w:rPr>
          <w:fldChar w:fldCharType="begin"/>
        </w:r>
        <w:r>
          <w:rPr>
            <w:webHidden/>
          </w:rPr>
          <w:instrText xml:space="preserve"> PAGEREF _Toc533582167 \h </w:instrText>
        </w:r>
        <w:r>
          <w:rPr>
            <w:webHidden/>
          </w:rPr>
        </w:r>
        <w:r>
          <w:rPr>
            <w:webHidden/>
          </w:rPr>
          <w:fldChar w:fldCharType="separate"/>
        </w:r>
        <w:r>
          <w:rPr>
            <w:webHidden/>
          </w:rPr>
          <w:t>60</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8" w:history="1">
        <w:r w:rsidRPr="00D65C8C">
          <w:rPr>
            <w:rStyle w:val="Hyperlink"/>
            <w:rFonts w:cs="Arial"/>
          </w:rPr>
          <w:t>INFECTION PREVENTION</w:t>
        </w:r>
        <w:r>
          <w:rPr>
            <w:webHidden/>
          </w:rPr>
          <w:tab/>
        </w:r>
        <w:r>
          <w:rPr>
            <w:webHidden/>
          </w:rPr>
          <w:fldChar w:fldCharType="begin"/>
        </w:r>
        <w:r>
          <w:rPr>
            <w:webHidden/>
          </w:rPr>
          <w:instrText xml:space="preserve"> PAGEREF _Toc533582168 \h </w:instrText>
        </w:r>
        <w:r>
          <w:rPr>
            <w:webHidden/>
          </w:rPr>
        </w:r>
        <w:r>
          <w:rPr>
            <w:webHidden/>
          </w:rPr>
          <w:fldChar w:fldCharType="separate"/>
        </w:r>
        <w:r>
          <w:rPr>
            <w:webHidden/>
          </w:rPr>
          <w:t>62</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69" w:history="1">
        <w:r w:rsidRPr="00D65C8C">
          <w:rPr>
            <w:rStyle w:val="Hyperlink"/>
            <w:rFonts w:cs="Arial"/>
            <w:snapToGrid w:val="0"/>
          </w:rPr>
          <w:t>MEDICAL CENTER HEALTH SYSTEM’S NOTICE OF PRIVACY PRACTICES</w:t>
        </w:r>
        <w:r>
          <w:rPr>
            <w:webHidden/>
          </w:rPr>
          <w:tab/>
        </w:r>
        <w:r>
          <w:rPr>
            <w:webHidden/>
          </w:rPr>
          <w:fldChar w:fldCharType="begin"/>
        </w:r>
        <w:r>
          <w:rPr>
            <w:webHidden/>
          </w:rPr>
          <w:instrText xml:space="preserve"> PAGEREF _Toc533582169 \h </w:instrText>
        </w:r>
        <w:r>
          <w:rPr>
            <w:webHidden/>
          </w:rPr>
        </w:r>
        <w:r>
          <w:rPr>
            <w:webHidden/>
          </w:rPr>
          <w:fldChar w:fldCharType="separate"/>
        </w:r>
        <w:r>
          <w:rPr>
            <w:webHidden/>
          </w:rPr>
          <w:t>64</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0" w:history="1">
        <w:r w:rsidRPr="00D65C8C">
          <w:rPr>
            <w:rStyle w:val="Hyperlink"/>
            <w:rFonts w:cs="Arial"/>
          </w:rPr>
          <w:t>ETHICS AND CLINICAL ETHICS COMMITTEE</w:t>
        </w:r>
        <w:r>
          <w:rPr>
            <w:webHidden/>
          </w:rPr>
          <w:tab/>
        </w:r>
        <w:r>
          <w:rPr>
            <w:webHidden/>
          </w:rPr>
          <w:fldChar w:fldCharType="begin"/>
        </w:r>
        <w:r>
          <w:rPr>
            <w:webHidden/>
          </w:rPr>
          <w:instrText xml:space="preserve"> PAGEREF _Toc533582170 \h </w:instrText>
        </w:r>
        <w:r>
          <w:rPr>
            <w:webHidden/>
          </w:rPr>
        </w:r>
        <w:r>
          <w:rPr>
            <w:webHidden/>
          </w:rPr>
          <w:fldChar w:fldCharType="separate"/>
        </w:r>
        <w:r>
          <w:rPr>
            <w:webHidden/>
          </w:rPr>
          <w:t>66</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1" w:history="1">
        <w:r w:rsidRPr="00D65C8C">
          <w:rPr>
            <w:rStyle w:val="Hyperlink"/>
            <w:rFonts w:cs="Arial"/>
          </w:rPr>
          <w:t>THE CONDOLENCE CART</w:t>
        </w:r>
        <w:r>
          <w:rPr>
            <w:webHidden/>
          </w:rPr>
          <w:tab/>
        </w:r>
        <w:r>
          <w:rPr>
            <w:webHidden/>
          </w:rPr>
          <w:fldChar w:fldCharType="begin"/>
        </w:r>
        <w:r>
          <w:rPr>
            <w:webHidden/>
          </w:rPr>
          <w:instrText xml:space="preserve"> PAGEREF _Toc533582171 \h </w:instrText>
        </w:r>
        <w:r>
          <w:rPr>
            <w:webHidden/>
          </w:rPr>
        </w:r>
        <w:r>
          <w:rPr>
            <w:webHidden/>
          </w:rPr>
          <w:fldChar w:fldCharType="separate"/>
        </w:r>
        <w:r>
          <w:rPr>
            <w:webHidden/>
          </w:rPr>
          <w:t>67</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2" w:history="1">
        <w:r w:rsidRPr="00D65C8C">
          <w:rPr>
            <w:rStyle w:val="Hyperlink"/>
            <w:rFonts w:cs="Arial"/>
          </w:rPr>
          <w:t>WORKPLACE DIVERSITY</w:t>
        </w:r>
        <w:r>
          <w:rPr>
            <w:webHidden/>
          </w:rPr>
          <w:tab/>
        </w:r>
        <w:r>
          <w:rPr>
            <w:webHidden/>
          </w:rPr>
          <w:fldChar w:fldCharType="begin"/>
        </w:r>
        <w:r>
          <w:rPr>
            <w:webHidden/>
          </w:rPr>
          <w:instrText xml:space="preserve"> PAGEREF _Toc533582172 \h </w:instrText>
        </w:r>
        <w:r>
          <w:rPr>
            <w:webHidden/>
          </w:rPr>
        </w:r>
        <w:r>
          <w:rPr>
            <w:webHidden/>
          </w:rPr>
          <w:fldChar w:fldCharType="separate"/>
        </w:r>
        <w:r>
          <w:rPr>
            <w:webHidden/>
          </w:rPr>
          <w:t>68</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3" w:history="1">
        <w:r w:rsidRPr="00D65C8C">
          <w:rPr>
            <w:rStyle w:val="Hyperlink"/>
            <w:rFonts w:cs="Arial"/>
          </w:rPr>
          <w:t>UTILIZATIONS AND OUTCOMES MANAGEMENT</w:t>
        </w:r>
        <w:r>
          <w:rPr>
            <w:webHidden/>
          </w:rPr>
          <w:tab/>
        </w:r>
        <w:r>
          <w:rPr>
            <w:webHidden/>
          </w:rPr>
          <w:fldChar w:fldCharType="begin"/>
        </w:r>
        <w:r>
          <w:rPr>
            <w:webHidden/>
          </w:rPr>
          <w:instrText xml:space="preserve"> PAGEREF _Toc533582173 \h </w:instrText>
        </w:r>
        <w:r>
          <w:rPr>
            <w:webHidden/>
          </w:rPr>
        </w:r>
        <w:r>
          <w:rPr>
            <w:webHidden/>
          </w:rPr>
          <w:fldChar w:fldCharType="separate"/>
        </w:r>
        <w:r>
          <w:rPr>
            <w:webHidden/>
          </w:rPr>
          <w:t>69</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4" w:history="1">
        <w:r w:rsidRPr="00D65C8C">
          <w:rPr>
            <w:rStyle w:val="Hyperlink"/>
            <w:rFonts w:cs="Arial"/>
            <w:kern w:val="28"/>
          </w:rPr>
          <w:t>PHYSICIAN STAFF HEALTH &amp; WELLNESS COMMITTEE</w:t>
        </w:r>
        <w:r>
          <w:rPr>
            <w:webHidden/>
          </w:rPr>
          <w:tab/>
        </w:r>
        <w:r>
          <w:rPr>
            <w:webHidden/>
          </w:rPr>
          <w:fldChar w:fldCharType="begin"/>
        </w:r>
        <w:r>
          <w:rPr>
            <w:webHidden/>
          </w:rPr>
          <w:instrText xml:space="preserve"> PAGEREF _Toc533582174 \h </w:instrText>
        </w:r>
        <w:r>
          <w:rPr>
            <w:webHidden/>
          </w:rPr>
        </w:r>
        <w:r>
          <w:rPr>
            <w:webHidden/>
          </w:rPr>
          <w:fldChar w:fldCharType="separate"/>
        </w:r>
        <w:r>
          <w:rPr>
            <w:webHidden/>
          </w:rPr>
          <w:t>74</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5" w:history="1">
        <w:r w:rsidRPr="00D65C8C">
          <w:rPr>
            <w:rStyle w:val="Hyperlink"/>
            <w:rFonts w:cs="Arial"/>
          </w:rPr>
          <w:t>BODY MECHANICS</w:t>
        </w:r>
        <w:r>
          <w:rPr>
            <w:webHidden/>
          </w:rPr>
          <w:tab/>
        </w:r>
        <w:r>
          <w:rPr>
            <w:webHidden/>
          </w:rPr>
          <w:fldChar w:fldCharType="begin"/>
        </w:r>
        <w:r>
          <w:rPr>
            <w:webHidden/>
          </w:rPr>
          <w:instrText xml:space="preserve"> PAGEREF _Toc533582175 \h </w:instrText>
        </w:r>
        <w:r>
          <w:rPr>
            <w:webHidden/>
          </w:rPr>
        </w:r>
        <w:r>
          <w:rPr>
            <w:webHidden/>
          </w:rPr>
          <w:fldChar w:fldCharType="separate"/>
        </w:r>
        <w:r>
          <w:rPr>
            <w:webHidden/>
          </w:rPr>
          <w:t>76</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6" w:history="1">
        <w:r w:rsidRPr="00D65C8C">
          <w:rPr>
            <w:rStyle w:val="Hyperlink"/>
            <w:rFonts w:cs="Arial"/>
          </w:rPr>
          <w:t>EMPLOYEE DRESS CODE</w:t>
        </w:r>
        <w:r>
          <w:rPr>
            <w:webHidden/>
          </w:rPr>
          <w:tab/>
        </w:r>
        <w:r>
          <w:rPr>
            <w:webHidden/>
          </w:rPr>
          <w:fldChar w:fldCharType="begin"/>
        </w:r>
        <w:r>
          <w:rPr>
            <w:webHidden/>
          </w:rPr>
          <w:instrText xml:space="preserve"> PAGEREF _Toc533582176 \h </w:instrText>
        </w:r>
        <w:r>
          <w:rPr>
            <w:webHidden/>
          </w:rPr>
        </w:r>
        <w:r>
          <w:rPr>
            <w:webHidden/>
          </w:rPr>
          <w:fldChar w:fldCharType="separate"/>
        </w:r>
        <w:r>
          <w:rPr>
            <w:webHidden/>
          </w:rPr>
          <w:t>77</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8" w:history="1">
        <w:r w:rsidRPr="00D65C8C">
          <w:rPr>
            <w:rStyle w:val="Hyperlink"/>
            <w:rFonts w:cs="Arial"/>
          </w:rPr>
          <w:t>SOCIAL NETWORKING</w:t>
        </w:r>
        <w:r>
          <w:rPr>
            <w:webHidden/>
          </w:rPr>
          <w:tab/>
        </w:r>
        <w:r>
          <w:rPr>
            <w:webHidden/>
          </w:rPr>
          <w:fldChar w:fldCharType="begin"/>
        </w:r>
        <w:r>
          <w:rPr>
            <w:webHidden/>
          </w:rPr>
          <w:instrText xml:space="preserve"> PAGEREF _Toc533582178 \h </w:instrText>
        </w:r>
        <w:r>
          <w:rPr>
            <w:webHidden/>
          </w:rPr>
        </w:r>
        <w:r>
          <w:rPr>
            <w:webHidden/>
          </w:rPr>
          <w:fldChar w:fldCharType="separate"/>
        </w:r>
        <w:r>
          <w:rPr>
            <w:webHidden/>
          </w:rPr>
          <w:t>82</w:t>
        </w:r>
        <w:r>
          <w:rPr>
            <w:webHidden/>
          </w:rPr>
          <w:fldChar w:fldCharType="end"/>
        </w:r>
      </w:hyperlink>
    </w:p>
    <w:p w:rsidR="002C321D" w:rsidRDefault="002C321D">
      <w:pPr>
        <w:pStyle w:val="TOC1"/>
        <w:rPr>
          <w:rFonts w:asciiTheme="minorHAnsi" w:eastAsiaTheme="minorEastAsia" w:hAnsiTheme="minorHAnsi" w:cstheme="minorBidi"/>
          <w:b w:val="0"/>
          <w:bCs w:val="0"/>
          <w:iCs w:val="0"/>
          <w:caps w:val="0"/>
          <w:color w:val="auto"/>
          <w:sz w:val="22"/>
          <w:szCs w:val="22"/>
        </w:rPr>
      </w:pPr>
      <w:hyperlink w:anchor="_Toc533582179" w:history="1">
        <w:r w:rsidRPr="00D65C8C">
          <w:rPr>
            <w:rStyle w:val="Hyperlink"/>
            <w:rFonts w:cs="Arial"/>
          </w:rPr>
          <w:t>ELECTRONIC COMPUTING DEVICES AND MEDIA CONTROLS</w:t>
        </w:r>
        <w:r>
          <w:rPr>
            <w:webHidden/>
          </w:rPr>
          <w:tab/>
        </w:r>
        <w:r>
          <w:rPr>
            <w:webHidden/>
          </w:rPr>
          <w:fldChar w:fldCharType="begin"/>
        </w:r>
        <w:r>
          <w:rPr>
            <w:webHidden/>
          </w:rPr>
          <w:instrText xml:space="preserve"> PAGEREF _Toc533582179 \h </w:instrText>
        </w:r>
        <w:r>
          <w:rPr>
            <w:webHidden/>
          </w:rPr>
        </w:r>
        <w:r>
          <w:rPr>
            <w:webHidden/>
          </w:rPr>
          <w:fldChar w:fldCharType="separate"/>
        </w:r>
        <w:r>
          <w:rPr>
            <w:webHidden/>
          </w:rPr>
          <w:t>85</w:t>
        </w:r>
        <w:r>
          <w:rPr>
            <w:webHidden/>
          </w:rPr>
          <w:fldChar w:fldCharType="end"/>
        </w:r>
      </w:hyperlink>
    </w:p>
    <w:p w:rsidR="006B2404" w:rsidRPr="00F428FC" w:rsidRDefault="006240B5" w:rsidP="00354634">
      <w:pPr>
        <w:rPr>
          <w:rFonts w:ascii="Arial" w:hAnsi="Arial" w:cs="Arial"/>
        </w:rPr>
      </w:pPr>
      <w:r w:rsidRPr="00FA36F6">
        <w:rPr>
          <w:rFonts w:ascii="Arial" w:hAnsi="Arial" w:cs="Arial"/>
          <w:b/>
        </w:rPr>
        <w:fldChar w:fldCharType="end"/>
      </w:r>
    </w:p>
    <w:p w:rsidR="006B2404" w:rsidRDefault="006B2404" w:rsidP="00354634"/>
    <w:p w:rsidR="006B2404" w:rsidRDefault="006B2404" w:rsidP="00354634"/>
    <w:p w:rsidR="006B2404" w:rsidRDefault="006B2404" w:rsidP="00354634"/>
    <w:p w:rsidR="00F428FC" w:rsidRDefault="00F428FC"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D126D3" w:rsidRDefault="00D126D3" w:rsidP="00F428FC"/>
    <w:p w:rsidR="00AE229B" w:rsidRDefault="00AE229B" w:rsidP="00D126D3"/>
    <w:p w:rsidR="002C321D" w:rsidRDefault="002C321D" w:rsidP="00D126D3"/>
    <w:p w:rsidR="002C321D" w:rsidRDefault="002C321D" w:rsidP="00D126D3"/>
    <w:p w:rsidR="002C321D" w:rsidRDefault="002C321D" w:rsidP="00D126D3"/>
    <w:p w:rsidR="002C321D" w:rsidRDefault="002C321D" w:rsidP="00D126D3"/>
    <w:p w:rsidR="002C321D" w:rsidRDefault="002C321D" w:rsidP="00D126D3"/>
    <w:p w:rsidR="002C321D" w:rsidRDefault="002C321D" w:rsidP="00D126D3">
      <w:bookmarkStart w:id="0" w:name="_GoBack"/>
      <w:bookmarkEnd w:id="0"/>
    </w:p>
    <w:p w:rsidR="00957CF0" w:rsidRDefault="00957CF0" w:rsidP="00D126D3"/>
    <w:p w:rsidR="00D126D3" w:rsidRDefault="00D126D3" w:rsidP="00957CF0">
      <w:pPr>
        <w:pStyle w:val="Heading1"/>
        <w:rPr>
          <w:rFonts w:ascii="Arial" w:hAnsi="Arial" w:cs="Arial"/>
          <w:sz w:val="20"/>
          <w:szCs w:val="20"/>
        </w:rPr>
      </w:pPr>
    </w:p>
    <w:p w:rsidR="009B1F75" w:rsidRPr="00136743" w:rsidRDefault="009B1F75" w:rsidP="00136743">
      <w:pPr>
        <w:pStyle w:val="Heading1"/>
        <w:jc w:val="center"/>
        <w:rPr>
          <w:rFonts w:ascii="Arial" w:hAnsi="Arial" w:cs="Arial"/>
          <w:sz w:val="20"/>
          <w:szCs w:val="20"/>
        </w:rPr>
      </w:pPr>
      <w:bookmarkStart w:id="1" w:name="_Toc533582129"/>
      <w:r w:rsidRPr="00136743">
        <w:rPr>
          <w:rFonts w:ascii="Arial" w:hAnsi="Arial" w:cs="Arial"/>
          <w:sz w:val="20"/>
          <w:szCs w:val="20"/>
        </w:rPr>
        <w:t>MISSION/VISION/VALUES/STRATEGIC PRIORITIES</w:t>
      </w:r>
      <w:bookmarkEnd w:id="1"/>
    </w:p>
    <w:p w:rsidR="009B1F75" w:rsidRDefault="009B1F75" w:rsidP="009B1F75"/>
    <w:p w:rsidR="009B1F75" w:rsidRDefault="009B1F75" w:rsidP="009B1F75">
      <w:pPr>
        <w:rPr>
          <w:rFonts w:ascii="Arial" w:hAnsi="Arial" w:cs="Arial"/>
        </w:rPr>
      </w:pPr>
      <w:r>
        <w:rPr>
          <w:rFonts w:ascii="Arial" w:hAnsi="Arial" w:cs="Arial"/>
          <w:noProof/>
        </w:rPr>
        <w:drawing>
          <wp:inline distT="0" distB="0" distL="0" distR="0" wp14:anchorId="0CA36979" wp14:editId="7412109C">
            <wp:extent cx="2237620" cy="7868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HS logo.color.jpg"/>
                    <pic:cNvPicPr/>
                  </pic:nvPicPr>
                  <pic:blipFill rotWithShape="1">
                    <a:blip r:embed="rId21" cstate="print">
                      <a:extLst>
                        <a:ext uri="{28A0092B-C50C-407E-A947-70E740481C1C}">
                          <a14:useLocalDpi xmlns:a14="http://schemas.microsoft.com/office/drawing/2010/main" val="0"/>
                        </a:ext>
                      </a:extLst>
                    </a:blip>
                    <a:srcRect t="22791" b="33256"/>
                    <a:stretch/>
                  </pic:blipFill>
                  <pic:spPr bwMode="auto">
                    <a:xfrm>
                      <a:off x="0" y="0"/>
                      <a:ext cx="2237620" cy="786810"/>
                    </a:xfrm>
                    <a:prstGeom prst="rect">
                      <a:avLst/>
                    </a:prstGeom>
                    <a:ln>
                      <a:noFill/>
                    </a:ln>
                    <a:extLst>
                      <a:ext uri="{53640926-AAD7-44D8-BBD7-CCE9431645EC}">
                        <a14:shadowObscured xmlns:a14="http://schemas.microsoft.com/office/drawing/2010/main"/>
                      </a:ext>
                    </a:extLst>
                  </pic:spPr>
                </pic:pic>
              </a:graphicData>
            </a:graphic>
          </wp:inline>
        </w:drawing>
      </w:r>
    </w:p>
    <w:p w:rsidR="00475A02" w:rsidRDefault="00475A02" w:rsidP="009B1F75">
      <w:pPr>
        <w:jc w:val="center"/>
        <w:rPr>
          <w:rFonts w:ascii="Arial" w:hAnsi="Arial" w:cs="Arial"/>
          <w:b/>
          <w:sz w:val="36"/>
        </w:rPr>
      </w:pPr>
    </w:p>
    <w:p w:rsidR="009B1F75" w:rsidRPr="009E7403" w:rsidRDefault="009B1F75" w:rsidP="009B1F75">
      <w:pPr>
        <w:jc w:val="center"/>
        <w:rPr>
          <w:rFonts w:ascii="Arial" w:hAnsi="Arial" w:cs="Arial"/>
          <w:b/>
          <w:sz w:val="36"/>
        </w:rPr>
      </w:pPr>
      <w:r w:rsidRPr="009E7403">
        <w:rPr>
          <w:rFonts w:ascii="Arial" w:hAnsi="Arial" w:cs="Arial"/>
          <w:b/>
          <w:sz w:val="36"/>
        </w:rPr>
        <w:t>Mission Statement:</w:t>
      </w:r>
    </w:p>
    <w:p w:rsidR="009B1F75" w:rsidRPr="009E7403" w:rsidRDefault="009B1F75" w:rsidP="009B1F75">
      <w:pPr>
        <w:jc w:val="center"/>
        <w:rPr>
          <w:rFonts w:ascii="Arial" w:hAnsi="Arial" w:cs="Arial"/>
          <w:i/>
          <w:sz w:val="24"/>
        </w:rPr>
      </w:pPr>
      <w:r w:rsidRPr="009E7403">
        <w:rPr>
          <w:rFonts w:ascii="Arial" w:hAnsi="Arial" w:cs="Arial"/>
          <w:i/>
          <w:sz w:val="24"/>
        </w:rPr>
        <w:t>(Who we are!!)</w:t>
      </w:r>
    </w:p>
    <w:p w:rsidR="009B1F75" w:rsidRPr="009E7403" w:rsidRDefault="009B1F75" w:rsidP="009B1F75">
      <w:pPr>
        <w:jc w:val="center"/>
        <w:rPr>
          <w:rFonts w:ascii="Arial" w:hAnsi="Arial" w:cs="Arial"/>
          <w:i/>
          <w:sz w:val="12"/>
          <w:szCs w:val="10"/>
        </w:rPr>
      </w:pPr>
    </w:p>
    <w:p w:rsidR="009B1F75" w:rsidRPr="009E7403" w:rsidRDefault="009B1F75" w:rsidP="009B1F75">
      <w:pPr>
        <w:jc w:val="center"/>
        <w:rPr>
          <w:rFonts w:ascii="Arial" w:hAnsi="Arial" w:cs="Arial"/>
          <w:sz w:val="32"/>
        </w:rPr>
      </w:pPr>
      <w:r w:rsidRPr="009E7403">
        <w:rPr>
          <w:rFonts w:ascii="Arial" w:hAnsi="Arial" w:cs="Arial"/>
          <w:sz w:val="32"/>
        </w:rPr>
        <w:t>Medical Center Health System is a community-based teaching organization dedicated to providing high-quality and affordable healthcare to improve the health and wellness of all residents of the Permian Basin.</w:t>
      </w:r>
    </w:p>
    <w:p w:rsidR="009B1F75" w:rsidRPr="009E7403" w:rsidRDefault="009B1F75" w:rsidP="009B1F75">
      <w:pPr>
        <w:jc w:val="center"/>
        <w:rPr>
          <w:rFonts w:ascii="Arial" w:hAnsi="Arial" w:cs="Arial"/>
          <w:sz w:val="24"/>
        </w:rPr>
      </w:pPr>
    </w:p>
    <w:p w:rsidR="009B1F75" w:rsidRPr="009E7403" w:rsidRDefault="009B1F75" w:rsidP="009B1F75">
      <w:pPr>
        <w:jc w:val="center"/>
        <w:rPr>
          <w:rFonts w:ascii="Arial" w:hAnsi="Arial" w:cs="Arial"/>
          <w:b/>
          <w:sz w:val="36"/>
        </w:rPr>
      </w:pPr>
      <w:r w:rsidRPr="009E7403">
        <w:rPr>
          <w:rFonts w:ascii="Arial" w:hAnsi="Arial" w:cs="Arial"/>
          <w:b/>
          <w:sz w:val="36"/>
        </w:rPr>
        <w:t>Vision Statement:</w:t>
      </w:r>
    </w:p>
    <w:p w:rsidR="009B1F75" w:rsidRPr="009E7403" w:rsidRDefault="009B1F75" w:rsidP="009B1F75">
      <w:pPr>
        <w:jc w:val="center"/>
        <w:rPr>
          <w:rFonts w:ascii="Arial" w:hAnsi="Arial" w:cs="Arial"/>
          <w:i/>
          <w:sz w:val="24"/>
        </w:rPr>
      </w:pPr>
      <w:r w:rsidRPr="009E7403">
        <w:rPr>
          <w:rFonts w:ascii="Arial" w:hAnsi="Arial" w:cs="Arial"/>
          <w:i/>
          <w:sz w:val="24"/>
        </w:rPr>
        <w:t>(Where we are going!!)</w:t>
      </w:r>
    </w:p>
    <w:p w:rsidR="009B1F75" w:rsidRPr="009E7403" w:rsidRDefault="009B1F75" w:rsidP="009B1F75">
      <w:pPr>
        <w:jc w:val="center"/>
        <w:rPr>
          <w:rFonts w:ascii="Arial" w:hAnsi="Arial" w:cs="Arial"/>
          <w:i/>
          <w:sz w:val="12"/>
          <w:szCs w:val="10"/>
        </w:rPr>
      </w:pPr>
    </w:p>
    <w:p w:rsidR="009B1F75" w:rsidRPr="009E7403" w:rsidRDefault="009B1F75" w:rsidP="009B1F75">
      <w:pPr>
        <w:jc w:val="center"/>
        <w:rPr>
          <w:rFonts w:ascii="Arial" w:hAnsi="Arial" w:cs="Arial"/>
          <w:sz w:val="32"/>
        </w:rPr>
      </w:pPr>
      <w:r w:rsidRPr="009E7403">
        <w:rPr>
          <w:rFonts w:ascii="Arial" w:hAnsi="Arial" w:cs="Arial"/>
          <w:sz w:val="32"/>
        </w:rPr>
        <w:t>MCHS will be the premier source for health and wellness.</w:t>
      </w:r>
    </w:p>
    <w:p w:rsidR="009B1F75" w:rsidRPr="009E7403" w:rsidRDefault="009B1F75" w:rsidP="009B1F75">
      <w:pPr>
        <w:jc w:val="center"/>
        <w:rPr>
          <w:rFonts w:ascii="Arial" w:hAnsi="Arial" w:cs="Arial"/>
          <w:sz w:val="24"/>
        </w:rPr>
      </w:pPr>
    </w:p>
    <w:p w:rsidR="009B1F75" w:rsidRPr="009E7403" w:rsidRDefault="009B1F75" w:rsidP="009B1F75">
      <w:pPr>
        <w:jc w:val="center"/>
        <w:rPr>
          <w:rFonts w:ascii="Arial" w:hAnsi="Arial" w:cs="Arial"/>
          <w:b/>
          <w:sz w:val="36"/>
        </w:rPr>
      </w:pPr>
      <w:r w:rsidRPr="009E7403">
        <w:rPr>
          <w:rFonts w:ascii="Arial" w:hAnsi="Arial" w:cs="Arial"/>
          <w:b/>
          <w:sz w:val="36"/>
        </w:rPr>
        <w:t>Values:</w:t>
      </w:r>
    </w:p>
    <w:p w:rsidR="009B1F75" w:rsidRPr="009E7403" w:rsidRDefault="009B1F75" w:rsidP="009B1F75">
      <w:pPr>
        <w:jc w:val="center"/>
        <w:rPr>
          <w:rFonts w:ascii="Arial" w:hAnsi="Arial" w:cs="Arial"/>
          <w:i/>
          <w:sz w:val="24"/>
        </w:rPr>
      </w:pPr>
      <w:r w:rsidRPr="009E7403">
        <w:rPr>
          <w:rFonts w:ascii="Arial" w:hAnsi="Arial" w:cs="Arial"/>
          <w:i/>
          <w:sz w:val="24"/>
        </w:rPr>
        <w:t>(How we are going to get there!!)</w:t>
      </w:r>
    </w:p>
    <w:p w:rsidR="009B1F75" w:rsidRPr="009E7403" w:rsidRDefault="009B1F75" w:rsidP="009B1F75">
      <w:pPr>
        <w:jc w:val="center"/>
        <w:rPr>
          <w:rFonts w:ascii="Arial" w:hAnsi="Arial" w:cs="Arial"/>
          <w:i/>
          <w:sz w:val="12"/>
          <w:szCs w:val="10"/>
        </w:rPr>
      </w:pPr>
    </w:p>
    <w:p w:rsidR="009B1F75" w:rsidRPr="009E7403" w:rsidRDefault="009B1F75" w:rsidP="009B1F75">
      <w:pPr>
        <w:jc w:val="center"/>
        <w:rPr>
          <w:rFonts w:ascii="Arial" w:hAnsi="Arial" w:cs="Arial"/>
          <w:b/>
          <w:sz w:val="32"/>
        </w:rPr>
      </w:pPr>
      <w:r w:rsidRPr="009E7403">
        <w:rPr>
          <w:rFonts w:ascii="Arial" w:hAnsi="Arial" w:cs="Arial"/>
          <w:b/>
          <w:sz w:val="32"/>
        </w:rPr>
        <w:t>“I CARE”</w:t>
      </w:r>
    </w:p>
    <w:p w:rsidR="009B1F75" w:rsidRPr="009E7403" w:rsidRDefault="009B1F75" w:rsidP="009B1F75">
      <w:pPr>
        <w:jc w:val="center"/>
        <w:rPr>
          <w:rFonts w:ascii="Arial" w:hAnsi="Arial" w:cs="Arial"/>
          <w:sz w:val="32"/>
        </w:rPr>
      </w:pPr>
      <w:r w:rsidRPr="009E7403">
        <w:rPr>
          <w:rFonts w:ascii="Arial" w:hAnsi="Arial" w:cs="Arial"/>
          <w:sz w:val="32"/>
        </w:rPr>
        <w:t>Integrity, Customer Centered, Accountability, Respect, Excellence</w:t>
      </w:r>
    </w:p>
    <w:p w:rsidR="009B1F75" w:rsidRPr="009E7403" w:rsidRDefault="009B1F75" w:rsidP="009B1F75">
      <w:pPr>
        <w:rPr>
          <w:rFonts w:ascii="Arial" w:hAnsi="Arial" w:cs="Arial"/>
          <w:sz w:val="24"/>
        </w:rPr>
      </w:pPr>
    </w:p>
    <w:p w:rsidR="009B1F75" w:rsidRPr="009E7403" w:rsidRDefault="009B1F75" w:rsidP="009B1F75">
      <w:pPr>
        <w:jc w:val="center"/>
        <w:rPr>
          <w:rFonts w:ascii="Arial" w:hAnsi="Arial" w:cs="Arial"/>
          <w:b/>
          <w:sz w:val="36"/>
          <w:u w:val="single"/>
        </w:rPr>
      </w:pPr>
      <w:r>
        <w:rPr>
          <w:rFonts w:ascii="Arial" w:hAnsi="Arial" w:cs="Arial"/>
          <w:b/>
          <w:noProof/>
          <w:sz w:val="36"/>
          <w:u w:val="single"/>
        </w:rPr>
        <mc:AlternateContent>
          <mc:Choice Requires="wps">
            <w:drawing>
              <wp:anchor distT="0" distB="0" distL="114300" distR="114300" simplePos="0" relativeHeight="251569152" behindDoc="0" locked="0" layoutInCell="1" allowOverlap="1" wp14:anchorId="74141FB6" wp14:editId="431190D0">
                <wp:simplePos x="0" y="0"/>
                <wp:positionH relativeFrom="column">
                  <wp:posOffset>118110</wp:posOffset>
                </wp:positionH>
                <wp:positionV relativeFrom="paragraph">
                  <wp:posOffset>43977</wp:posOffset>
                </wp:positionV>
                <wp:extent cx="6677247" cy="10633"/>
                <wp:effectExtent l="0" t="19050" r="28575" b="46990"/>
                <wp:wrapNone/>
                <wp:docPr id="13" name="Straight Connector 13"/>
                <wp:cNvGraphicFramePr/>
                <a:graphic xmlns:a="http://schemas.openxmlformats.org/drawingml/2006/main">
                  <a:graphicData uri="http://schemas.microsoft.com/office/word/2010/wordprocessingShape">
                    <wps:wsp>
                      <wps:cNvCnPr/>
                      <wps:spPr>
                        <a:xfrm>
                          <a:off x="0" y="0"/>
                          <a:ext cx="6677247" cy="10633"/>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8EB29E" id="Straight Connector 13" o:spid="_x0000_s1026" style="position:absolute;z-index:251569152;visibility:visible;mso-wrap-style:square;mso-wrap-distance-left:9pt;mso-wrap-distance-top:0;mso-wrap-distance-right:9pt;mso-wrap-distance-bottom:0;mso-position-horizontal:absolute;mso-position-horizontal-relative:text;mso-position-vertical:absolute;mso-position-vertical-relative:text" from="9.3pt,3.45pt" to="535.0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Yg3wEAABMEAAAOAAAAZHJzL2Uyb0RvYy54bWysU8GO2yAQvVfqPyDuje1sN6msOHvIanup&#10;2qi7/QAWQ4wEDBponPx9B5x1Vm1VqVUv2MPMe8x7DJu7k7PsqDAa8B1vFjVnykvojT90/NvTw7sP&#10;nMUkfC8seNXxs4r8bvv2zWYMrVrCALZXyIjEx3YMHR9SCm1VRTkoJ+ICgvKU1IBOJArxUPUoRmJ3&#10;tlrW9aoaAfuAIFWMtHs/Jfm28GutZPqidVSJ2Y5Tb6msWNbnvFbbjWgPKMJg5KUN8Q9dOGE8HTpT&#10;3Ysk2Hc0v1A5IxEi6LSQ4CrQ2khVNJCapv5JzeMggipayJwYZpvi/6OVn497ZKanu7vhzAtHd/SY&#10;UJjDkNgOvCcHARklyakxxJYAO7/HSxTDHrPsk0aXvySInYq759lddUpM0uZqtV4v3685k5Rr6tVN&#10;4ayu4IAxfVTgWP7puDU+ixetOH6KiQ6k0peSvG09Gzt+u25u61IWwZr+wVibk2WA1M4iOwq6+nRq&#10;sgBieFVFkfW0mWVNQspfOls18X9Vmqyh1pvpgDyUV04hpfLphdd6qs4wTR3MwEtnfwJe6jNUlYH9&#10;G/CMKCeDTzPYGQ/4u7avVuip/sWBSXe24Bn6c7niYg1NXnHu8kryaL+OC/z6lrc/AAAA//8DAFBL&#10;AwQUAAYACAAAACEAu2p6K9sAAAAHAQAADwAAAGRycy9kb3ducmV2LnhtbEyOzU7CQBSF9ya+w+Sa&#10;uDEyg5CCtVNijJAYVkAfYNq5tpXOnaYzQHl7Lytdnp+c82Wr0XXijENoPWmYThQIpMrblmoNxWH9&#10;vAQRoiFrOk+o4YoBVvn9XWZS6y+0w/M+1oJHKKRGQxNjn0oZqgadCRPfI3H27QdnIsuhlnYwFx53&#10;nXxRKpHOtMQPjenxo8HquD85DfNNUX7662b7dJipaOuv44+fF1o/PozvbyAijvGvDDd8RoecmUp/&#10;IhtEx3qZcFND8griFquFmoIoNbAv80z+589/AQAA//8DAFBLAQItABQABgAIAAAAIQC2gziS/gAA&#10;AOEBAAATAAAAAAAAAAAAAAAAAAAAAABbQ29udGVudF9UeXBlc10ueG1sUEsBAi0AFAAGAAgAAAAh&#10;ADj9If/WAAAAlAEAAAsAAAAAAAAAAAAAAAAALwEAAF9yZWxzLy5yZWxzUEsBAi0AFAAGAAgAAAAh&#10;AAv5ViDfAQAAEwQAAA4AAAAAAAAAAAAAAAAALgIAAGRycy9lMm9Eb2MueG1sUEsBAi0AFAAGAAgA&#10;AAAhALtqeivbAAAABwEAAA8AAAAAAAAAAAAAAAAAOQQAAGRycy9kb3ducmV2LnhtbFBLBQYAAAAA&#10;BAAEAPMAAABBBQAAAAA=&#10;" strokecolor="black [3213]" strokeweight="4.5pt"/>
            </w:pict>
          </mc:Fallback>
        </mc:AlternateContent>
      </w:r>
    </w:p>
    <w:p w:rsidR="00904D08" w:rsidRDefault="00904D08" w:rsidP="009B1F75">
      <w:pPr>
        <w:jc w:val="center"/>
        <w:rPr>
          <w:rFonts w:ascii="Arial" w:hAnsi="Arial" w:cs="Arial"/>
          <w:b/>
          <w:sz w:val="36"/>
          <w:u w:val="single"/>
        </w:rPr>
      </w:pPr>
    </w:p>
    <w:p w:rsidR="009B1F75" w:rsidRDefault="009B1F75" w:rsidP="009B1F75">
      <w:pPr>
        <w:jc w:val="center"/>
        <w:rPr>
          <w:rFonts w:ascii="Arial" w:hAnsi="Arial" w:cs="Arial"/>
          <w:b/>
          <w:sz w:val="36"/>
          <w:u w:val="single"/>
        </w:rPr>
      </w:pPr>
      <w:r w:rsidRPr="009E7403">
        <w:rPr>
          <w:rFonts w:ascii="Arial" w:hAnsi="Arial" w:cs="Arial"/>
          <w:b/>
          <w:sz w:val="36"/>
          <w:u w:val="single"/>
        </w:rPr>
        <w:t xml:space="preserve">MCHS </w:t>
      </w:r>
      <w:r w:rsidR="00173F0D">
        <w:rPr>
          <w:rFonts w:ascii="Arial" w:hAnsi="Arial" w:cs="Arial"/>
          <w:b/>
          <w:sz w:val="36"/>
          <w:u w:val="single"/>
        </w:rPr>
        <w:t>Vision 2020 Strategic Goals:</w:t>
      </w:r>
    </w:p>
    <w:p w:rsidR="009B1F75" w:rsidRDefault="009B1F75" w:rsidP="009B1F75">
      <w:pPr>
        <w:jc w:val="center"/>
        <w:rPr>
          <w:rFonts w:ascii="Arial" w:hAnsi="Arial" w:cs="Arial"/>
          <w:b/>
          <w:sz w:val="10"/>
          <w:szCs w:val="10"/>
          <w:u w:val="single"/>
        </w:rPr>
      </w:pPr>
    </w:p>
    <w:p w:rsidR="009B1F75" w:rsidRPr="00EB673E" w:rsidRDefault="009B1F75" w:rsidP="009B1F75">
      <w:pPr>
        <w:jc w:val="center"/>
        <w:rPr>
          <w:rFonts w:ascii="Arial" w:hAnsi="Arial" w:cs="Arial"/>
          <w:b/>
          <w:sz w:val="10"/>
          <w:szCs w:val="10"/>
          <w:u w:val="single"/>
        </w:rPr>
      </w:pPr>
    </w:p>
    <w:p w:rsidR="00173F0D" w:rsidRPr="00173F0D" w:rsidRDefault="00173F0D" w:rsidP="00173F0D">
      <w:pPr>
        <w:numPr>
          <w:ilvl w:val="0"/>
          <w:numId w:val="74"/>
        </w:numPr>
        <w:spacing w:after="200" w:line="276" w:lineRule="auto"/>
        <w:contextualSpacing/>
        <w:jc w:val="both"/>
        <w:rPr>
          <w:rFonts w:ascii="Arial" w:eastAsiaTheme="minorHAnsi" w:hAnsi="Arial" w:cs="Arial"/>
          <w:sz w:val="32"/>
          <w:szCs w:val="22"/>
        </w:rPr>
      </w:pPr>
      <w:r w:rsidRPr="00173F0D">
        <w:rPr>
          <w:rFonts w:ascii="Arial" w:eastAsiaTheme="minorHAnsi" w:hAnsi="Arial" w:cs="Arial"/>
          <w:sz w:val="32"/>
          <w:szCs w:val="22"/>
        </w:rPr>
        <w:t>MCHS will clinically integrate with other regional providers to create coordinated care, maintain a strong patient base, and drive value.</w:t>
      </w:r>
    </w:p>
    <w:p w:rsidR="00173F0D" w:rsidRPr="00173F0D" w:rsidRDefault="00173F0D" w:rsidP="00173F0D">
      <w:pPr>
        <w:ind w:left="2160"/>
        <w:contextualSpacing/>
        <w:jc w:val="both"/>
        <w:rPr>
          <w:rFonts w:ascii="Arial" w:eastAsiaTheme="minorHAnsi" w:hAnsi="Arial" w:cs="Arial"/>
          <w:sz w:val="10"/>
          <w:szCs w:val="10"/>
        </w:rPr>
      </w:pPr>
    </w:p>
    <w:p w:rsidR="00173F0D" w:rsidRPr="00173F0D" w:rsidRDefault="00173F0D" w:rsidP="00173F0D">
      <w:pPr>
        <w:numPr>
          <w:ilvl w:val="0"/>
          <w:numId w:val="74"/>
        </w:numPr>
        <w:spacing w:after="200" w:line="276" w:lineRule="auto"/>
        <w:contextualSpacing/>
        <w:jc w:val="both"/>
        <w:rPr>
          <w:rFonts w:ascii="Arial" w:eastAsiaTheme="minorHAnsi" w:hAnsi="Arial" w:cs="Arial"/>
          <w:sz w:val="32"/>
          <w:szCs w:val="22"/>
        </w:rPr>
      </w:pPr>
      <w:r w:rsidRPr="00173F0D">
        <w:rPr>
          <w:rFonts w:ascii="Arial" w:eastAsiaTheme="minorHAnsi" w:hAnsi="Arial" w:cs="Arial"/>
          <w:sz w:val="32"/>
          <w:szCs w:val="22"/>
        </w:rPr>
        <w:t xml:space="preserve">MCHS will provide value to its patients, </w:t>
      </w:r>
      <w:proofErr w:type="spellStart"/>
      <w:r w:rsidRPr="00173F0D">
        <w:rPr>
          <w:rFonts w:ascii="Arial" w:eastAsiaTheme="minorHAnsi" w:hAnsi="Arial" w:cs="Arial"/>
          <w:sz w:val="32"/>
          <w:szCs w:val="22"/>
        </w:rPr>
        <w:t>payors</w:t>
      </w:r>
      <w:proofErr w:type="spellEnd"/>
      <w:r w:rsidRPr="00173F0D">
        <w:rPr>
          <w:rFonts w:ascii="Arial" w:eastAsiaTheme="minorHAnsi" w:hAnsi="Arial" w:cs="Arial"/>
          <w:sz w:val="32"/>
          <w:szCs w:val="22"/>
        </w:rPr>
        <w:t>, and the community</w:t>
      </w:r>
    </w:p>
    <w:p w:rsidR="00173F0D" w:rsidRPr="00173F0D" w:rsidRDefault="00173F0D" w:rsidP="00173F0D">
      <w:pPr>
        <w:spacing w:after="200" w:line="276" w:lineRule="auto"/>
        <w:ind w:left="720"/>
        <w:contextualSpacing/>
        <w:rPr>
          <w:rFonts w:ascii="Arial" w:eastAsiaTheme="minorHAnsi" w:hAnsi="Arial" w:cs="Arial"/>
          <w:sz w:val="32"/>
          <w:szCs w:val="22"/>
        </w:rPr>
      </w:pPr>
    </w:p>
    <w:p w:rsidR="00173F0D" w:rsidRPr="00904D08" w:rsidRDefault="00173F0D" w:rsidP="00904D08">
      <w:pPr>
        <w:numPr>
          <w:ilvl w:val="0"/>
          <w:numId w:val="74"/>
        </w:numPr>
        <w:spacing w:after="200" w:line="276" w:lineRule="auto"/>
        <w:contextualSpacing/>
        <w:jc w:val="both"/>
        <w:rPr>
          <w:rFonts w:ascii="Arial" w:eastAsiaTheme="minorHAnsi" w:hAnsi="Arial" w:cs="Arial"/>
          <w:sz w:val="32"/>
          <w:szCs w:val="22"/>
        </w:rPr>
      </w:pPr>
      <w:r w:rsidRPr="00173F0D">
        <w:rPr>
          <w:rFonts w:ascii="Arial" w:eastAsiaTheme="minorHAnsi" w:hAnsi="Arial" w:cs="Arial"/>
          <w:sz w:val="32"/>
          <w:szCs w:val="22"/>
        </w:rPr>
        <w:t>MCHS will position itself for growth and continued success into the future.</w:t>
      </w:r>
    </w:p>
    <w:p w:rsidR="00173F0D" w:rsidRDefault="00173F0D" w:rsidP="00173F0D"/>
    <w:p w:rsidR="00F428FC" w:rsidRPr="00173F0D" w:rsidRDefault="00F428FC" w:rsidP="00173F0D"/>
    <w:p w:rsidR="00931C3F" w:rsidRPr="00C82490" w:rsidRDefault="00064642" w:rsidP="00C82490">
      <w:pPr>
        <w:pStyle w:val="Heading1"/>
        <w:jc w:val="center"/>
        <w:rPr>
          <w:rFonts w:ascii="Arial" w:hAnsi="Arial" w:cs="Arial"/>
          <w:sz w:val="20"/>
          <w:szCs w:val="20"/>
        </w:rPr>
      </w:pPr>
      <w:bookmarkStart w:id="2" w:name="_Toc533582130"/>
      <w:r w:rsidRPr="00C82490">
        <w:rPr>
          <w:rFonts w:ascii="Arial" w:hAnsi="Arial" w:cs="Arial"/>
          <w:noProof/>
          <w:sz w:val="20"/>
          <w:szCs w:val="20"/>
        </w:rPr>
        <w:t>MEDICAL CENTER HOSPITAL CAMPUS MAP</w:t>
      </w:r>
      <w:bookmarkEnd w:id="2"/>
    </w:p>
    <w:p w:rsidR="00C35973" w:rsidRPr="00C35973" w:rsidRDefault="00C35973" w:rsidP="00C35973">
      <w:pPr>
        <w:pStyle w:val="Default"/>
      </w:pPr>
      <w:bookmarkStart w:id="3" w:name="_Toc376773492"/>
      <w:bookmarkStart w:id="4" w:name="_Toc376773482"/>
      <w:bookmarkStart w:id="5" w:name="_Toc377376070"/>
    </w:p>
    <w:p w:rsidR="00475A02" w:rsidRDefault="00475A02" w:rsidP="00BC3CEB">
      <w:pPr>
        <w:jc w:val="center"/>
        <w:outlineLvl w:val="0"/>
        <w:rPr>
          <w:rFonts w:ascii="Arial" w:hAnsi="Arial" w:cs="Arial"/>
          <w:b/>
        </w:rPr>
      </w:pPr>
    </w:p>
    <w:p w:rsidR="00C82490" w:rsidRDefault="00C82490" w:rsidP="006A36AE">
      <w:pPr>
        <w:jc w:val="center"/>
        <w:outlineLvl w:val="0"/>
        <w:rPr>
          <w:rFonts w:ascii="Arial" w:hAnsi="Arial" w:cs="Arial"/>
          <w:b/>
        </w:rPr>
      </w:pPr>
    </w:p>
    <w:p w:rsidR="00C35973" w:rsidRDefault="00C35973" w:rsidP="006A36AE">
      <w:pPr>
        <w:jc w:val="center"/>
        <w:outlineLvl w:val="0"/>
        <w:rPr>
          <w:rFonts w:ascii="Arial" w:hAnsi="Arial" w:cs="Arial"/>
          <w:b/>
        </w:rPr>
      </w:pPr>
    </w:p>
    <w:p w:rsidR="00173F0D" w:rsidRDefault="00173F0D" w:rsidP="006A36AE">
      <w:pPr>
        <w:jc w:val="center"/>
        <w:outlineLvl w:val="0"/>
        <w:rPr>
          <w:rFonts w:ascii="Arial" w:hAnsi="Arial" w:cs="Arial"/>
          <w:b/>
        </w:rPr>
      </w:pPr>
      <w:bookmarkStart w:id="6" w:name="_Toc488071243"/>
      <w:bookmarkStart w:id="7" w:name="_Toc488129542"/>
      <w:bookmarkStart w:id="8" w:name="_Toc488130348"/>
      <w:bookmarkStart w:id="9" w:name="_Toc504145729"/>
      <w:bookmarkStart w:id="10" w:name="_Toc533171352"/>
      <w:bookmarkStart w:id="11" w:name="_Toc533578890"/>
      <w:bookmarkStart w:id="12" w:name="_Toc533580154"/>
      <w:bookmarkStart w:id="13" w:name="_Toc533582131"/>
      <w:r>
        <w:rPr>
          <w:noProof/>
        </w:rPr>
        <w:drawing>
          <wp:anchor distT="0" distB="0" distL="114300" distR="114300" simplePos="0" relativeHeight="251554816" behindDoc="0" locked="0" layoutInCell="1" allowOverlap="1" wp14:anchorId="5327D0C0" wp14:editId="39803AAE">
            <wp:simplePos x="0" y="0"/>
            <wp:positionH relativeFrom="column">
              <wp:posOffset>-931545</wp:posOffset>
            </wp:positionH>
            <wp:positionV relativeFrom="paragraph">
              <wp:posOffset>630555</wp:posOffset>
            </wp:positionV>
            <wp:extent cx="8253095" cy="6378575"/>
            <wp:effectExtent l="3810" t="0" r="0" b="0"/>
            <wp:wrapThrough wrapText="bothSides">
              <wp:wrapPolygon edited="0">
                <wp:start x="10" y="21613"/>
                <wp:lineTo x="21548" y="21613"/>
                <wp:lineTo x="21548" y="67"/>
                <wp:lineTo x="10" y="67"/>
                <wp:lineTo x="10" y="21613"/>
              </wp:wrapPolygon>
            </wp:wrapThrough>
            <wp:docPr id="1" name="Picture 1" descr="C:\Users\PHodnett\Desktop\MCH External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Hodnett\Desktop\MCH External Map.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253095" cy="6378575"/>
                    </a:xfrm>
                    <a:prstGeom prst="rect">
                      <a:avLst/>
                    </a:prstGeom>
                    <a:noFill/>
                    <a:ln>
                      <a:noFill/>
                    </a:ln>
                  </pic:spPr>
                </pic:pic>
              </a:graphicData>
            </a:graphic>
          </wp:anchor>
        </w:drawing>
      </w:r>
      <w:bookmarkEnd w:id="6"/>
      <w:bookmarkEnd w:id="7"/>
      <w:bookmarkEnd w:id="8"/>
      <w:bookmarkEnd w:id="9"/>
      <w:bookmarkEnd w:id="10"/>
      <w:bookmarkEnd w:id="11"/>
      <w:bookmarkEnd w:id="12"/>
      <w:bookmarkEnd w:id="13"/>
    </w:p>
    <w:p w:rsidR="00173F0D" w:rsidRDefault="00173F0D" w:rsidP="006A36AE">
      <w:pPr>
        <w:jc w:val="center"/>
        <w:outlineLvl w:val="0"/>
        <w:rPr>
          <w:rFonts w:ascii="Arial" w:hAnsi="Arial" w:cs="Arial"/>
          <w:b/>
        </w:rPr>
      </w:pPr>
    </w:p>
    <w:p w:rsidR="00173F0D" w:rsidRDefault="00173F0D" w:rsidP="006A36AE">
      <w:pPr>
        <w:jc w:val="center"/>
        <w:outlineLvl w:val="0"/>
        <w:rPr>
          <w:rFonts w:ascii="Arial" w:hAnsi="Arial" w:cs="Arial"/>
          <w:b/>
        </w:rPr>
      </w:pPr>
    </w:p>
    <w:p w:rsidR="00173F0D" w:rsidRDefault="00173F0D" w:rsidP="006A36AE">
      <w:pPr>
        <w:jc w:val="center"/>
        <w:outlineLvl w:val="0"/>
        <w:rPr>
          <w:rFonts w:ascii="Arial" w:hAnsi="Arial" w:cs="Arial"/>
          <w:b/>
        </w:rPr>
      </w:pPr>
    </w:p>
    <w:p w:rsidR="00173F0D" w:rsidRDefault="00173F0D" w:rsidP="006A36AE">
      <w:pPr>
        <w:jc w:val="center"/>
        <w:outlineLvl w:val="0"/>
        <w:rPr>
          <w:rFonts w:ascii="Arial" w:hAnsi="Arial" w:cs="Arial"/>
          <w:b/>
        </w:rPr>
      </w:pPr>
    </w:p>
    <w:p w:rsidR="00173F0D" w:rsidRDefault="00173F0D" w:rsidP="006A36AE">
      <w:pPr>
        <w:jc w:val="center"/>
        <w:outlineLvl w:val="0"/>
        <w:rPr>
          <w:rFonts w:ascii="Arial" w:hAnsi="Arial" w:cs="Arial"/>
          <w:b/>
        </w:rPr>
      </w:pPr>
    </w:p>
    <w:p w:rsidR="00173F0D" w:rsidRDefault="00173F0D" w:rsidP="006A36AE">
      <w:pPr>
        <w:jc w:val="center"/>
        <w:outlineLvl w:val="0"/>
        <w:rPr>
          <w:rFonts w:ascii="Arial" w:hAnsi="Arial" w:cs="Arial"/>
          <w:b/>
        </w:rPr>
      </w:pPr>
    </w:p>
    <w:p w:rsidR="00F428FC" w:rsidRDefault="00F428FC" w:rsidP="006A36AE">
      <w:pPr>
        <w:jc w:val="center"/>
        <w:outlineLvl w:val="0"/>
        <w:rPr>
          <w:rFonts w:ascii="Arial" w:hAnsi="Arial" w:cs="Arial"/>
          <w:b/>
        </w:rPr>
      </w:pPr>
    </w:p>
    <w:p w:rsidR="00F428FC" w:rsidRDefault="00F428FC" w:rsidP="006A36AE">
      <w:pPr>
        <w:jc w:val="center"/>
        <w:outlineLvl w:val="0"/>
        <w:rPr>
          <w:rFonts w:ascii="Arial" w:hAnsi="Arial" w:cs="Arial"/>
          <w:b/>
        </w:rPr>
      </w:pPr>
    </w:p>
    <w:p w:rsidR="00F428FC" w:rsidRDefault="00F428FC" w:rsidP="006A36AE">
      <w:pPr>
        <w:jc w:val="center"/>
        <w:outlineLvl w:val="0"/>
        <w:rPr>
          <w:rFonts w:ascii="Arial" w:hAnsi="Arial" w:cs="Arial"/>
          <w:b/>
        </w:rPr>
      </w:pPr>
    </w:p>
    <w:p w:rsidR="00F428FC" w:rsidRDefault="00F428FC" w:rsidP="006A36AE">
      <w:pPr>
        <w:jc w:val="center"/>
        <w:outlineLvl w:val="0"/>
        <w:rPr>
          <w:rFonts w:ascii="Arial" w:hAnsi="Arial" w:cs="Arial"/>
          <w:b/>
        </w:rPr>
      </w:pPr>
    </w:p>
    <w:p w:rsidR="006A36AE" w:rsidRPr="00BC0D29" w:rsidRDefault="006A36AE" w:rsidP="006A36AE">
      <w:pPr>
        <w:jc w:val="center"/>
        <w:outlineLvl w:val="0"/>
        <w:rPr>
          <w:rFonts w:ascii="Arial" w:hAnsi="Arial" w:cs="Arial"/>
        </w:rPr>
      </w:pPr>
      <w:bookmarkStart w:id="14" w:name="_Toc533582132"/>
      <w:r w:rsidRPr="00BC0D29">
        <w:rPr>
          <w:rFonts w:ascii="Arial" w:hAnsi="Arial" w:cs="Arial"/>
          <w:b/>
        </w:rPr>
        <w:t>SAFETY/SAFETY COMMITTEE</w:t>
      </w:r>
      <w:bookmarkEnd w:id="3"/>
      <w:bookmarkEnd w:id="14"/>
    </w:p>
    <w:p w:rsidR="006A36AE" w:rsidRPr="00F626BE" w:rsidRDefault="006A36AE" w:rsidP="006A36AE">
      <w:pPr>
        <w:jc w:val="center"/>
        <w:rPr>
          <w:rFonts w:ascii="Arial" w:hAnsi="Arial" w:cs="Arial"/>
          <w:b/>
          <w:sz w:val="6"/>
          <w:szCs w:val="26"/>
        </w:rPr>
      </w:pPr>
    </w:p>
    <w:p w:rsidR="006A36AE" w:rsidRPr="00F626BE" w:rsidRDefault="006A36AE" w:rsidP="006A36AE">
      <w:pPr>
        <w:jc w:val="center"/>
        <w:rPr>
          <w:rFonts w:ascii="Arial" w:hAnsi="Arial" w:cs="Arial"/>
          <w:b/>
          <w:sz w:val="26"/>
          <w:szCs w:val="26"/>
        </w:rPr>
      </w:pPr>
      <w:r w:rsidRPr="00F626BE">
        <w:rPr>
          <w:rFonts w:ascii="Arial" w:hAnsi="Arial" w:cs="Arial"/>
          <w:b/>
          <w:sz w:val="26"/>
          <w:szCs w:val="26"/>
        </w:rPr>
        <w:t>SAFETY</w:t>
      </w:r>
    </w:p>
    <w:p w:rsidR="006A36AE" w:rsidRPr="00F626BE" w:rsidRDefault="006A36AE" w:rsidP="006A36AE"/>
    <w:p w:rsidR="006A36AE" w:rsidRPr="00F626BE" w:rsidRDefault="006A36AE" w:rsidP="006A36AE">
      <w:pPr>
        <w:ind w:right="540"/>
        <w:rPr>
          <w:rFonts w:ascii="Arial" w:hAnsi="Arial" w:cs="Arial"/>
          <w:sz w:val="24"/>
          <w:szCs w:val="24"/>
        </w:rPr>
      </w:pPr>
      <w:r w:rsidRPr="00F626BE">
        <w:rPr>
          <w:rFonts w:ascii="Arial" w:hAnsi="Arial" w:cs="Arial"/>
          <w:sz w:val="24"/>
          <w:szCs w:val="24"/>
        </w:rPr>
        <w:t>Medical Center Hospital has established a Safety Officer/</w:t>
      </w:r>
      <w:r w:rsidR="00365374">
        <w:rPr>
          <w:rFonts w:ascii="Arial" w:hAnsi="Arial" w:cs="Arial"/>
          <w:sz w:val="24"/>
          <w:szCs w:val="24"/>
        </w:rPr>
        <w:t>Environment of Care (EOC) Committee</w:t>
      </w:r>
      <w:r w:rsidRPr="00F626BE">
        <w:rPr>
          <w:rFonts w:ascii="Arial" w:hAnsi="Arial" w:cs="Arial"/>
          <w:sz w:val="24"/>
          <w:szCs w:val="24"/>
        </w:rPr>
        <w:t xml:space="preserve"> program.  The Safety Officer develops investigative, safety and educational programs directed at decreasing both the frequency and severity of liability exposure and improving overall safety. The Safety Officer conducts d</w:t>
      </w:r>
      <w:r>
        <w:rPr>
          <w:rFonts w:ascii="Arial" w:hAnsi="Arial" w:cs="Arial"/>
          <w:sz w:val="24"/>
          <w:szCs w:val="24"/>
        </w:rPr>
        <w:t xml:space="preserve">epartmental safety inspections, </w:t>
      </w:r>
      <w:r w:rsidRPr="00F626BE">
        <w:rPr>
          <w:rFonts w:ascii="Arial" w:hAnsi="Arial" w:cs="Arial"/>
          <w:sz w:val="24"/>
          <w:szCs w:val="24"/>
        </w:rPr>
        <w:t>safety report</w:t>
      </w:r>
      <w:r>
        <w:rPr>
          <w:rFonts w:ascii="Arial" w:hAnsi="Arial" w:cs="Arial"/>
          <w:sz w:val="24"/>
          <w:szCs w:val="24"/>
        </w:rPr>
        <w:t>s,</w:t>
      </w:r>
      <w:r w:rsidRPr="00F626BE">
        <w:rPr>
          <w:rFonts w:ascii="Arial" w:hAnsi="Arial" w:cs="Arial"/>
          <w:sz w:val="24"/>
          <w:szCs w:val="24"/>
        </w:rPr>
        <w:t xml:space="preserve"> random surveys and reviews safety department plans. </w:t>
      </w:r>
    </w:p>
    <w:p w:rsidR="006A36AE" w:rsidRPr="00F626BE" w:rsidRDefault="006A36AE" w:rsidP="006A36AE">
      <w:pPr>
        <w:ind w:left="540" w:right="540"/>
        <w:jc w:val="center"/>
        <w:rPr>
          <w:rFonts w:ascii="Arial" w:hAnsi="Arial" w:cs="Arial"/>
          <w:sz w:val="24"/>
          <w:szCs w:val="24"/>
        </w:rPr>
      </w:pPr>
    </w:p>
    <w:p w:rsidR="006A36AE" w:rsidRPr="00F626BE" w:rsidRDefault="006A36AE" w:rsidP="006A36AE">
      <w:pPr>
        <w:ind w:left="540" w:right="540"/>
        <w:jc w:val="center"/>
        <w:rPr>
          <w:rFonts w:ascii="Arial" w:hAnsi="Arial" w:cs="Arial"/>
          <w:sz w:val="24"/>
          <w:szCs w:val="24"/>
        </w:rPr>
      </w:pPr>
      <w:r w:rsidRPr="00F626BE">
        <w:rPr>
          <w:noProof/>
        </w:rPr>
        <w:drawing>
          <wp:inline distT="0" distB="0" distL="0" distR="0" wp14:anchorId="571B89CB" wp14:editId="5682190C">
            <wp:extent cx="1977550" cy="2548652"/>
            <wp:effectExtent l="171450" t="171450" r="232410" b="233045"/>
            <wp:docPr id="249" name="Picture 249" descr="Description: C:\Users\KCecil\Desktop\My Documents\My Pictures\Captain Ba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KCecil\Desktop\My Documents\My Pictures\Captain Badge.jp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977528" cy="254862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6A36AE" w:rsidRPr="00F626BE" w:rsidRDefault="006A36AE" w:rsidP="006A36AE">
      <w:pPr>
        <w:ind w:left="540" w:right="540"/>
        <w:jc w:val="center"/>
        <w:rPr>
          <w:rFonts w:ascii="Arial" w:hAnsi="Arial" w:cs="Arial"/>
          <w:sz w:val="24"/>
          <w:szCs w:val="24"/>
        </w:rPr>
      </w:pPr>
    </w:p>
    <w:p w:rsidR="006A36AE" w:rsidRPr="00F626BE" w:rsidRDefault="006A36AE" w:rsidP="006A36AE">
      <w:pPr>
        <w:rPr>
          <w:rFonts w:ascii="Arial" w:hAnsi="Arial" w:cs="Arial"/>
          <w:iCs/>
          <w:sz w:val="24"/>
          <w:szCs w:val="24"/>
        </w:rPr>
      </w:pPr>
      <w:r w:rsidRPr="00F626BE">
        <w:rPr>
          <w:rFonts w:ascii="Arial" w:hAnsi="Arial" w:cs="Arial"/>
          <w:iCs/>
          <w:sz w:val="24"/>
          <w:szCs w:val="24"/>
        </w:rPr>
        <w:t xml:space="preserve">The </w:t>
      </w:r>
      <w:r w:rsidR="00365374">
        <w:rPr>
          <w:rFonts w:ascii="Arial" w:hAnsi="Arial" w:cs="Arial"/>
          <w:iCs/>
          <w:sz w:val="24"/>
          <w:szCs w:val="24"/>
        </w:rPr>
        <w:t>EOC</w:t>
      </w:r>
      <w:r w:rsidRPr="00F626BE">
        <w:rPr>
          <w:rFonts w:ascii="Arial" w:hAnsi="Arial" w:cs="Arial"/>
          <w:iCs/>
          <w:sz w:val="24"/>
          <w:szCs w:val="24"/>
        </w:rPr>
        <w:t xml:space="preserve"> Committee is responsible for oversight of all seven areas of the Environment of Care:</w:t>
      </w:r>
    </w:p>
    <w:p w:rsidR="006A36AE" w:rsidRPr="00F626BE" w:rsidRDefault="006A36AE" w:rsidP="006A36AE">
      <w:pPr>
        <w:ind w:left="720"/>
        <w:contextualSpacing/>
        <w:rPr>
          <w:rFonts w:ascii="Arial" w:hAnsi="Arial" w:cs="Arial"/>
          <w:iCs/>
          <w:sz w:val="24"/>
          <w:szCs w:val="24"/>
        </w:rPr>
      </w:pPr>
    </w:p>
    <w:p w:rsidR="006A36AE" w:rsidRPr="00F626BE" w:rsidRDefault="006A36AE" w:rsidP="004A6938">
      <w:pPr>
        <w:numPr>
          <w:ilvl w:val="0"/>
          <w:numId w:val="53"/>
        </w:numPr>
        <w:spacing w:after="200"/>
        <w:contextualSpacing/>
        <w:rPr>
          <w:rFonts w:ascii="Arial" w:hAnsi="Arial" w:cs="Arial"/>
          <w:iCs/>
          <w:sz w:val="24"/>
          <w:szCs w:val="24"/>
        </w:rPr>
      </w:pPr>
      <w:r w:rsidRPr="00F626BE">
        <w:rPr>
          <w:rFonts w:ascii="Arial" w:hAnsi="Arial" w:cs="Arial"/>
          <w:iCs/>
          <w:sz w:val="24"/>
          <w:szCs w:val="24"/>
        </w:rPr>
        <w:t>Safety</w:t>
      </w:r>
    </w:p>
    <w:p w:rsidR="006A36AE" w:rsidRPr="00F626BE" w:rsidRDefault="006A36AE" w:rsidP="004A6938">
      <w:pPr>
        <w:numPr>
          <w:ilvl w:val="0"/>
          <w:numId w:val="53"/>
        </w:numPr>
        <w:spacing w:after="200"/>
        <w:contextualSpacing/>
        <w:rPr>
          <w:rFonts w:ascii="Arial" w:hAnsi="Arial" w:cs="Arial"/>
          <w:iCs/>
          <w:sz w:val="24"/>
          <w:szCs w:val="24"/>
        </w:rPr>
      </w:pPr>
      <w:r w:rsidRPr="00F626BE">
        <w:rPr>
          <w:rFonts w:ascii="Arial" w:hAnsi="Arial" w:cs="Arial"/>
          <w:iCs/>
          <w:sz w:val="24"/>
          <w:szCs w:val="24"/>
        </w:rPr>
        <w:t>Security</w:t>
      </w:r>
    </w:p>
    <w:p w:rsidR="006A36AE" w:rsidRPr="00F626BE" w:rsidRDefault="006A36AE" w:rsidP="004A6938">
      <w:pPr>
        <w:numPr>
          <w:ilvl w:val="0"/>
          <w:numId w:val="53"/>
        </w:numPr>
        <w:spacing w:after="200"/>
        <w:contextualSpacing/>
        <w:rPr>
          <w:rFonts w:ascii="Arial" w:hAnsi="Arial" w:cs="Arial"/>
          <w:iCs/>
          <w:sz w:val="24"/>
          <w:szCs w:val="24"/>
        </w:rPr>
      </w:pPr>
      <w:proofErr w:type="spellStart"/>
      <w:r w:rsidRPr="00F626BE">
        <w:rPr>
          <w:rFonts w:ascii="Arial" w:hAnsi="Arial" w:cs="Arial"/>
          <w:iCs/>
          <w:sz w:val="24"/>
          <w:szCs w:val="24"/>
        </w:rPr>
        <w:t>HazMat</w:t>
      </w:r>
      <w:proofErr w:type="spellEnd"/>
    </w:p>
    <w:p w:rsidR="006A36AE" w:rsidRPr="00F626BE" w:rsidRDefault="006A36AE" w:rsidP="004A6938">
      <w:pPr>
        <w:numPr>
          <w:ilvl w:val="0"/>
          <w:numId w:val="53"/>
        </w:numPr>
        <w:spacing w:after="200"/>
        <w:contextualSpacing/>
        <w:rPr>
          <w:rFonts w:ascii="Arial" w:hAnsi="Arial" w:cs="Arial"/>
          <w:iCs/>
          <w:sz w:val="24"/>
          <w:szCs w:val="24"/>
        </w:rPr>
      </w:pPr>
      <w:r w:rsidRPr="00F626BE">
        <w:rPr>
          <w:rFonts w:ascii="Arial" w:hAnsi="Arial" w:cs="Arial"/>
          <w:iCs/>
          <w:sz w:val="24"/>
          <w:szCs w:val="24"/>
        </w:rPr>
        <w:t>Utilities</w:t>
      </w:r>
    </w:p>
    <w:p w:rsidR="006A36AE" w:rsidRPr="00F626BE" w:rsidRDefault="006A36AE" w:rsidP="004A6938">
      <w:pPr>
        <w:numPr>
          <w:ilvl w:val="0"/>
          <w:numId w:val="53"/>
        </w:numPr>
        <w:spacing w:after="200"/>
        <w:contextualSpacing/>
        <w:rPr>
          <w:rFonts w:ascii="Arial" w:hAnsi="Arial" w:cs="Arial"/>
          <w:iCs/>
          <w:sz w:val="24"/>
          <w:szCs w:val="24"/>
        </w:rPr>
      </w:pPr>
      <w:r w:rsidRPr="00F626BE">
        <w:rPr>
          <w:rFonts w:ascii="Arial" w:hAnsi="Arial" w:cs="Arial"/>
          <w:iCs/>
          <w:sz w:val="24"/>
          <w:szCs w:val="24"/>
        </w:rPr>
        <w:t>Life Safety</w:t>
      </w:r>
    </w:p>
    <w:p w:rsidR="006A36AE" w:rsidRPr="00F626BE" w:rsidRDefault="006A36AE" w:rsidP="004A6938">
      <w:pPr>
        <w:numPr>
          <w:ilvl w:val="0"/>
          <w:numId w:val="53"/>
        </w:numPr>
        <w:spacing w:after="200"/>
        <w:contextualSpacing/>
        <w:rPr>
          <w:rFonts w:ascii="Arial" w:hAnsi="Arial" w:cs="Arial"/>
          <w:iCs/>
          <w:sz w:val="24"/>
          <w:szCs w:val="24"/>
        </w:rPr>
      </w:pPr>
      <w:r w:rsidRPr="00F626BE">
        <w:rPr>
          <w:rFonts w:ascii="Arial" w:hAnsi="Arial" w:cs="Arial"/>
          <w:iCs/>
          <w:sz w:val="24"/>
          <w:szCs w:val="24"/>
        </w:rPr>
        <w:t>Medical Equipment</w:t>
      </w:r>
    </w:p>
    <w:p w:rsidR="006A36AE" w:rsidRPr="00F626BE" w:rsidRDefault="006A36AE" w:rsidP="004A6938">
      <w:pPr>
        <w:numPr>
          <w:ilvl w:val="0"/>
          <w:numId w:val="53"/>
        </w:numPr>
        <w:spacing w:after="200"/>
        <w:contextualSpacing/>
        <w:rPr>
          <w:rFonts w:ascii="Arial" w:hAnsi="Arial" w:cs="Arial"/>
          <w:iCs/>
          <w:sz w:val="24"/>
          <w:szCs w:val="24"/>
        </w:rPr>
      </w:pPr>
      <w:r w:rsidRPr="00F626BE">
        <w:rPr>
          <w:rFonts w:ascii="Arial" w:hAnsi="Arial" w:cs="Arial"/>
          <w:iCs/>
          <w:sz w:val="24"/>
          <w:szCs w:val="24"/>
        </w:rPr>
        <w:t>Emergency Management</w:t>
      </w:r>
    </w:p>
    <w:p w:rsidR="006A36AE" w:rsidRPr="00F626BE" w:rsidRDefault="006A36AE" w:rsidP="006A36AE">
      <w:pPr>
        <w:ind w:right="720"/>
        <w:rPr>
          <w:rFonts w:ascii="Arial" w:hAnsi="Arial" w:cs="Arial"/>
          <w:sz w:val="24"/>
          <w:szCs w:val="24"/>
        </w:rPr>
      </w:pPr>
    </w:p>
    <w:p w:rsidR="00365374" w:rsidRDefault="006A36AE" w:rsidP="006A36AE">
      <w:pPr>
        <w:ind w:right="720"/>
        <w:rPr>
          <w:rFonts w:ascii="Arial" w:hAnsi="Arial" w:cs="Arial"/>
          <w:sz w:val="24"/>
          <w:szCs w:val="24"/>
        </w:rPr>
      </w:pPr>
      <w:r w:rsidRPr="00F626BE">
        <w:rPr>
          <w:rFonts w:ascii="Arial" w:hAnsi="Arial" w:cs="Arial"/>
          <w:sz w:val="24"/>
          <w:szCs w:val="24"/>
        </w:rPr>
        <w:t xml:space="preserve">Every employee is responsible to observe and report safety issues to the Safety Officer or </w:t>
      </w:r>
      <w:r w:rsidR="00365374">
        <w:rPr>
          <w:rFonts w:ascii="Arial" w:hAnsi="Arial" w:cs="Arial"/>
          <w:sz w:val="24"/>
          <w:szCs w:val="24"/>
        </w:rPr>
        <w:t>EOC</w:t>
      </w:r>
      <w:r w:rsidRPr="00F626BE">
        <w:rPr>
          <w:rFonts w:ascii="Arial" w:hAnsi="Arial" w:cs="Arial"/>
          <w:sz w:val="24"/>
          <w:szCs w:val="24"/>
        </w:rPr>
        <w:t xml:space="preserve"> Committee member.</w:t>
      </w:r>
      <w:r w:rsidR="00365374">
        <w:rPr>
          <w:rFonts w:ascii="Arial" w:hAnsi="Arial" w:cs="Arial"/>
          <w:sz w:val="24"/>
          <w:szCs w:val="24"/>
        </w:rPr>
        <w:t xml:space="preserve"> Employees are urged to report any safety concerns to their direct supervisor and/or the EOC Committee by calling 640-1101 or by email to;</w:t>
      </w:r>
    </w:p>
    <w:p w:rsidR="00365374" w:rsidRDefault="00365374" w:rsidP="006A36AE">
      <w:pPr>
        <w:ind w:right="720"/>
        <w:rPr>
          <w:rFonts w:ascii="Arial" w:hAnsi="Arial" w:cs="Arial"/>
          <w:sz w:val="24"/>
          <w:szCs w:val="24"/>
        </w:rPr>
      </w:pPr>
    </w:p>
    <w:p w:rsidR="00365374" w:rsidRDefault="00365374" w:rsidP="006A36AE">
      <w:pPr>
        <w:ind w:right="720"/>
        <w:rPr>
          <w:rFonts w:ascii="Arial" w:hAnsi="Arial" w:cs="Arial"/>
          <w:sz w:val="24"/>
          <w:szCs w:val="24"/>
        </w:rPr>
      </w:pPr>
      <w:r>
        <w:rPr>
          <w:rFonts w:ascii="Arial" w:hAnsi="Arial" w:cs="Arial"/>
          <w:sz w:val="24"/>
          <w:szCs w:val="24"/>
        </w:rPr>
        <w:t xml:space="preserve">Brad Timmons-Safety Officer </w:t>
      </w:r>
      <w:hyperlink r:id="rId25" w:history="1">
        <w:r w:rsidRPr="008361AF">
          <w:rPr>
            <w:rStyle w:val="Hyperlink"/>
            <w:rFonts w:ascii="Arial" w:hAnsi="Arial" w:cs="Arial"/>
            <w:sz w:val="24"/>
            <w:szCs w:val="24"/>
          </w:rPr>
          <w:t>btimmons@echd.org</w:t>
        </w:r>
      </w:hyperlink>
    </w:p>
    <w:p w:rsidR="00365374" w:rsidRDefault="00365374" w:rsidP="006A36AE">
      <w:pPr>
        <w:ind w:right="720"/>
        <w:rPr>
          <w:rFonts w:ascii="Arial" w:hAnsi="Arial" w:cs="Arial"/>
          <w:sz w:val="24"/>
          <w:szCs w:val="24"/>
        </w:rPr>
      </w:pPr>
      <w:r>
        <w:rPr>
          <w:rFonts w:ascii="Arial" w:hAnsi="Arial" w:cs="Arial"/>
          <w:sz w:val="24"/>
          <w:szCs w:val="24"/>
        </w:rPr>
        <w:t xml:space="preserve">Sara Smith-Mallory-Safety Coordinator </w:t>
      </w:r>
      <w:hyperlink r:id="rId26" w:history="1">
        <w:r w:rsidRPr="008361AF">
          <w:rPr>
            <w:rStyle w:val="Hyperlink"/>
            <w:rFonts w:ascii="Arial" w:hAnsi="Arial" w:cs="Arial"/>
            <w:sz w:val="24"/>
            <w:szCs w:val="24"/>
          </w:rPr>
          <w:t>smiths@echd.org</w:t>
        </w:r>
      </w:hyperlink>
    </w:p>
    <w:p w:rsidR="00365374" w:rsidRDefault="00365374" w:rsidP="006A36AE">
      <w:pPr>
        <w:ind w:right="720"/>
        <w:rPr>
          <w:rFonts w:ascii="Arial" w:hAnsi="Arial" w:cs="Arial"/>
          <w:sz w:val="24"/>
          <w:szCs w:val="24"/>
        </w:rPr>
      </w:pPr>
    </w:p>
    <w:p w:rsidR="006A36AE" w:rsidRPr="00F626BE" w:rsidRDefault="006A36AE" w:rsidP="006A36AE">
      <w:pPr>
        <w:ind w:right="720"/>
        <w:rPr>
          <w:rFonts w:ascii="Arial" w:hAnsi="Arial" w:cs="Arial"/>
          <w:sz w:val="24"/>
          <w:szCs w:val="24"/>
        </w:rPr>
      </w:pPr>
      <w:r w:rsidRPr="00F626BE">
        <w:rPr>
          <w:rFonts w:ascii="Arial" w:hAnsi="Arial" w:cs="Arial"/>
          <w:sz w:val="24"/>
          <w:szCs w:val="24"/>
        </w:rPr>
        <w:t xml:space="preserve">  </w:t>
      </w:r>
    </w:p>
    <w:p w:rsidR="006A36AE" w:rsidRPr="00F626BE" w:rsidRDefault="006A36AE" w:rsidP="006A36AE">
      <w:pPr>
        <w:rPr>
          <w:sz w:val="24"/>
          <w:szCs w:val="24"/>
        </w:rPr>
      </w:pPr>
    </w:p>
    <w:tbl>
      <w:tblPr>
        <w:tblStyle w:val="TableGrid"/>
        <w:tblW w:w="9900" w:type="dxa"/>
        <w:tblInd w:w="468" w:type="dxa"/>
        <w:tblLook w:val="04A0" w:firstRow="1" w:lastRow="0" w:firstColumn="1" w:lastColumn="0" w:noHBand="0" w:noVBand="1"/>
      </w:tblPr>
      <w:tblGrid>
        <w:gridCol w:w="4230"/>
        <w:gridCol w:w="5670"/>
      </w:tblGrid>
      <w:tr w:rsidR="006A36AE" w:rsidRPr="00F626BE" w:rsidTr="009B1F75">
        <w:tc>
          <w:tcPr>
            <w:tcW w:w="4230" w:type="dxa"/>
            <w:tcBorders>
              <w:top w:val="nil"/>
              <w:left w:val="nil"/>
              <w:bottom w:val="nil"/>
              <w:right w:val="nil"/>
            </w:tcBorders>
          </w:tcPr>
          <w:p w:rsidR="006A36AE" w:rsidRPr="00F626BE" w:rsidRDefault="006A36AE" w:rsidP="009B1F75">
            <w:pPr>
              <w:rPr>
                <w:rFonts w:cstheme="minorHAnsi"/>
                <w:sz w:val="26"/>
                <w:szCs w:val="26"/>
              </w:rPr>
            </w:pPr>
          </w:p>
        </w:tc>
        <w:tc>
          <w:tcPr>
            <w:tcW w:w="5670" w:type="dxa"/>
            <w:tcBorders>
              <w:top w:val="nil"/>
              <w:left w:val="nil"/>
              <w:bottom w:val="nil"/>
              <w:right w:val="nil"/>
            </w:tcBorders>
          </w:tcPr>
          <w:p w:rsidR="006A36AE" w:rsidRPr="00F626BE" w:rsidRDefault="006A36AE" w:rsidP="009B1F75">
            <w:pPr>
              <w:rPr>
                <w:rFonts w:cstheme="minorHAnsi"/>
                <w:sz w:val="26"/>
                <w:szCs w:val="26"/>
              </w:rPr>
            </w:pPr>
          </w:p>
        </w:tc>
      </w:tr>
    </w:tbl>
    <w:p w:rsidR="00C35973" w:rsidRDefault="00C35973" w:rsidP="00E13FEA">
      <w:pPr>
        <w:jc w:val="center"/>
        <w:outlineLvl w:val="0"/>
        <w:rPr>
          <w:rFonts w:ascii="Arial" w:hAnsi="Arial" w:cs="Arial"/>
          <w:b/>
        </w:rPr>
      </w:pPr>
    </w:p>
    <w:p w:rsidR="00C35973" w:rsidRDefault="00C35973" w:rsidP="00E13FEA">
      <w:pPr>
        <w:jc w:val="center"/>
        <w:outlineLvl w:val="0"/>
        <w:rPr>
          <w:rFonts w:ascii="Arial" w:hAnsi="Arial" w:cs="Arial"/>
          <w:b/>
        </w:rPr>
      </w:pPr>
    </w:p>
    <w:p w:rsidR="00173F0D" w:rsidRDefault="00173F0D" w:rsidP="00E13FEA">
      <w:pPr>
        <w:jc w:val="center"/>
        <w:outlineLvl w:val="0"/>
        <w:rPr>
          <w:rFonts w:ascii="Arial" w:hAnsi="Arial" w:cs="Arial"/>
          <w:b/>
        </w:rPr>
      </w:pPr>
    </w:p>
    <w:p w:rsidR="006A36AE" w:rsidRPr="00BC0D29" w:rsidRDefault="006A36AE" w:rsidP="00E13FEA">
      <w:pPr>
        <w:jc w:val="center"/>
        <w:outlineLvl w:val="0"/>
        <w:rPr>
          <w:rFonts w:ascii="Arial" w:hAnsi="Arial" w:cs="Arial"/>
          <w:b/>
        </w:rPr>
      </w:pPr>
      <w:bookmarkStart w:id="15" w:name="_Toc533582133"/>
      <w:r w:rsidRPr="00BC0D29">
        <w:rPr>
          <w:rFonts w:ascii="Arial" w:hAnsi="Arial" w:cs="Arial"/>
          <w:b/>
        </w:rPr>
        <w:t>LIFE SAFETY</w:t>
      </w:r>
      <w:bookmarkEnd w:id="15"/>
    </w:p>
    <w:p w:rsidR="006A36AE" w:rsidRDefault="006A36AE" w:rsidP="006A36AE">
      <w:pPr>
        <w:spacing w:after="120"/>
        <w:ind w:right="432"/>
        <w:jc w:val="center"/>
        <w:rPr>
          <w:rFonts w:ascii="Arial" w:hAnsi="Arial" w:cs="Arial"/>
          <w:b/>
          <w:sz w:val="32"/>
          <w:szCs w:val="32"/>
          <w:u w:val="single"/>
        </w:rPr>
      </w:pPr>
    </w:p>
    <w:p w:rsidR="006A36AE" w:rsidRPr="005E5A5A" w:rsidRDefault="006A36AE" w:rsidP="006A36AE">
      <w:pPr>
        <w:spacing w:after="120"/>
        <w:ind w:right="432"/>
        <w:jc w:val="center"/>
        <w:rPr>
          <w:rFonts w:ascii="Arial" w:hAnsi="Arial" w:cs="Arial"/>
          <w:b/>
          <w:sz w:val="32"/>
          <w:szCs w:val="32"/>
          <w:u w:val="single"/>
        </w:rPr>
      </w:pPr>
      <w:r w:rsidRPr="005E5A5A">
        <w:rPr>
          <w:rFonts w:ascii="Arial" w:hAnsi="Arial" w:cs="Arial"/>
          <w:b/>
          <w:sz w:val="32"/>
          <w:szCs w:val="32"/>
          <w:u w:val="single"/>
        </w:rPr>
        <w:t>THREE CLASSES OF FIRE</w:t>
      </w:r>
    </w:p>
    <w:p w:rsidR="006A36AE" w:rsidRPr="00F626BE" w:rsidRDefault="006A36AE" w:rsidP="006A36AE">
      <w:pPr>
        <w:spacing w:after="120"/>
        <w:ind w:left="2520" w:right="432"/>
        <w:jc w:val="center"/>
        <w:rPr>
          <w:rFonts w:ascii="Arial" w:hAnsi="Arial" w:cs="Arial"/>
          <w:b/>
          <w:sz w:val="28"/>
          <w:szCs w:val="28"/>
        </w:rPr>
      </w:pPr>
    </w:p>
    <w:p w:rsidR="006A36AE" w:rsidRPr="005E5A5A" w:rsidRDefault="006A36AE" w:rsidP="004A6938">
      <w:pPr>
        <w:pStyle w:val="ListParagraph"/>
        <w:numPr>
          <w:ilvl w:val="1"/>
          <w:numId w:val="54"/>
        </w:numPr>
        <w:spacing w:after="120"/>
        <w:ind w:right="432"/>
        <w:contextualSpacing/>
        <w:rPr>
          <w:rFonts w:ascii="Arial" w:hAnsi="Arial" w:cs="Arial"/>
          <w:sz w:val="28"/>
          <w:szCs w:val="28"/>
        </w:rPr>
      </w:pPr>
      <w:r w:rsidRPr="005E5A5A">
        <w:rPr>
          <w:rFonts w:ascii="Arial" w:hAnsi="Arial" w:cs="Arial"/>
          <w:b/>
          <w:sz w:val="28"/>
          <w:szCs w:val="28"/>
        </w:rPr>
        <w:t>CLASS A – Ordinary Combustibles</w:t>
      </w:r>
    </w:p>
    <w:p w:rsidR="006A36AE" w:rsidRPr="005E5A5A" w:rsidRDefault="006A36AE" w:rsidP="004A6938">
      <w:pPr>
        <w:pStyle w:val="ListParagraph"/>
        <w:numPr>
          <w:ilvl w:val="2"/>
          <w:numId w:val="54"/>
        </w:numPr>
        <w:spacing w:after="120"/>
        <w:ind w:right="432"/>
        <w:contextualSpacing/>
        <w:rPr>
          <w:rFonts w:ascii="Arial" w:hAnsi="Arial" w:cs="Arial"/>
          <w:sz w:val="28"/>
          <w:szCs w:val="28"/>
        </w:rPr>
      </w:pPr>
      <w:r w:rsidRPr="005E5A5A">
        <w:rPr>
          <w:rFonts w:ascii="Arial" w:hAnsi="Arial" w:cs="Arial"/>
          <w:sz w:val="28"/>
          <w:szCs w:val="28"/>
        </w:rPr>
        <w:t>Examples Include: Wood, Paper, Textiles</w:t>
      </w:r>
    </w:p>
    <w:p w:rsidR="006A36AE" w:rsidRPr="00F626BE" w:rsidRDefault="006A36AE" w:rsidP="006A36AE">
      <w:pPr>
        <w:spacing w:after="120"/>
        <w:ind w:left="720" w:right="432" w:firstLine="2730"/>
        <w:rPr>
          <w:rFonts w:ascii="Arial" w:hAnsi="Arial" w:cs="Arial"/>
          <w:sz w:val="28"/>
          <w:szCs w:val="28"/>
        </w:rPr>
      </w:pPr>
    </w:p>
    <w:p w:rsidR="006A36AE" w:rsidRDefault="006A36AE" w:rsidP="004A6938">
      <w:pPr>
        <w:pStyle w:val="ListParagraph"/>
        <w:numPr>
          <w:ilvl w:val="1"/>
          <w:numId w:val="54"/>
        </w:numPr>
        <w:spacing w:after="120"/>
        <w:ind w:right="432"/>
        <w:contextualSpacing/>
        <w:rPr>
          <w:rFonts w:ascii="Arial" w:hAnsi="Arial" w:cs="Arial"/>
          <w:b/>
          <w:sz w:val="28"/>
          <w:szCs w:val="28"/>
        </w:rPr>
      </w:pPr>
      <w:r w:rsidRPr="005E5A5A">
        <w:rPr>
          <w:rFonts w:ascii="Arial" w:hAnsi="Arial" w:cs="Arial"/>
          <w:b/>
          <w:sz w:val="28"/>
          <w:szCs w:val="28"/>
        </w:rPr>
        <w:t>CLASS B – Flammable Liquids</w:t>
      </w:r>
    </w:p>
    <w:p w:rsidR="006A36AE" w:rsidRPr="005E5A5A" w:rsidRDefault="006A36AE" w:rsidP="004A6938">
      <w:pPr>
        <w:pStyle w:val="ListParagraph"/>
        <w:numPr>
          <w:ilvl w:val="2"/>
          <w:numId w:val="54"/>
        </w:numPr>
        <w:spacing w:after="120"/>
        <w:ind w:right="432"/>
        <w:contextualSpacing/>
        <w:rPr>
          <w:rFonts w:ascii="Arial" w:hAnsi="Arial" w:cs="Arial"/>
          <w:sz w:val="28"/>
          <w:szCs w:val="28"/>
        </w:rPr>
      </w:pPr>
      <w:r w:rsidRPr="005E5A5A">
        <w:rPr>
          <w:rFonts w:ascii="Arial" w:hAnsi="Arial" w:cs="Arial"/>
          <w:sz w:val="28"/>
          <w:szCs w:val="28"/>
        </w:rPr>
        <w:t>Examples Include: Gasoline, Oil, Fats</w:t>
      </w:r>
    </w:p>
    <w:p w:rsidR="006A36AE" w:rsidRPr="00F626BE" w:rsidRDefault="006A36AE" w:rsidP="006A36AE">
      <w:pPr>
        <w:spacing w:after="120"/>
        <w:ind w:left="2880" w:right="432" w:firstLine="60"/>
        <w:rPr>
          <w:rFonts w:ascii="Arial" w:hAnsi="Arial" w:cs="Arial"/>
          <w:sz w:val="24"/>
        </w:rPr>
      </w:pPr>
    </w:p>
    <w:p w:rsidR="006A36AE" w:rsidRPr="005E5A5A" w:rsidRDefault="006A36AE" w:rsidP="004A6938">
      <w:pPr>
        <w:pStyle w:val="ListParagraph"/>
        <w:numPr>
          <w:ilvl w:val="1"/>
          <w:numId w:val="54"/>
        </w:numPr>
        <w:spacing w:after="120"/>
        <w:ind w:right="432"/>
        <w:contextualSpacing/>
        <w:rPr>
          <w:rFonts w:ascii="Arial" w:hAnsi="Arial" w:cs="Arial"/>
          <w:sz w:val="24"/>
        </w:rPr>
      </w:pPr>
      <w:r w:rsidRPr="005E5A5A">
        <w:rPr>
          <w:rFonts w:ascii="Arial" w:hAnsi="Arial" w:cs="Arial"/>
          <w:b/>
          <w:sz w:val="28"/>
          <w:szCs w:val="28"/>
        </w:rPr>
        <w:t>CLASS C – Live Electrical</w:t>
      </w:r>
    </w:p>
    <w:p w:rsidR="006A36AE" w:rsidRPr="005E5A5A" w:rsidRDefault="006A36AE" w:rsidP="004A6938">
      <w:pPr>
        <w:pStyle w:val="ListParagraph"/>
        <w:numPr>
          <w:ilvl w:val="2"/>
          <w:numId w:val="54"/>
        </w:numPr>
        <w:spacing w:after="120"/>
        <w:ind w:right="432"/>
        <w:contextualSpacing/>
        <w:rPr>
          <w:rFonts w:ascii="Arial" w:hAnsi="Arial" w:cs="Arial"/>
          <w:sz w:val="24"/>
        </w:rPr>
      </w:pPr>
      <w:r w:rsidRPr="005E5A5A">
        <w:rPr>
          <w:rFonts w:ascii="Arial" w:hAnsi="Arial" w:cs="Arial"/>
          <w:sz w:val="28"/>
          <w:szCs w:val="28"/>
        </w:rPr>
        <w:t>Examples Include: Wiring, Appliances</w:t>
      </w:r>
    </w:p>
    <w:p w:rsidR="006A36AE" w:rsidRDefault="006A36AE" w:rsidP="006A36AE">
      <w:pPr>
        <w:spacing w:after="120"/>
        <w:ind w:left="1800" w:right="432"/>
        <w:jc w:val="center"/>
        <w:rPr>
          <w:rFonts w:ascii="Arial" w:hAnsi="Arial" w:cs="Arial"/>
          <w:b/>
          <w:sz w:val="24"/>
          <w:u w:val="single"/>
        </w:rPr>
      </w:pPr>
    </w:p>
    <w:p w:rsidR="006A36AE" w:rsidRDefault="006A36AE" w:rsidP="006A36AE">
      <w:pPr>
        <w:spacing w:after="120"/>
        <w:ind w:right="432"/>
        <w:jc w:val="center"/>
        <w:rPr>
          <w:rFonts w:ascii="Arial" w:hAnsi="Arial" w:cs="Arial"/>
          <w:b/>
          <w:sz w:val="32"/>
          <w:szCs w:val="32"/>
          <w:u w:val="single"/>
        </w:rPr>
      </w:pPr>
    </w:p>
    <w:p w:rsidR="006A36AE" w:rsidRPr="005E5A5A" w:rsidRDefault="006A36AE" w:rsidP="006A36AE">
      <w:pPr>
        <w:spacing w:after="120"/>
        <w:ind w:right="432"/>
        <w:jc w:val="center"/>
        <w:rPr>
          <w:rFonts w:ascii="Arial" w:hAnsi="Arial" w:cs="Arial"/>
          <w:b/>
          <w:sz w:val="32"/>
          <w:szCs w:val="32"/>
          <w:u w:val="single"/>
        </w:rPr>
      </w:pPr>
      <w:r w:rsidRPr="005E5A5A">
        <w:rPr>
          <w:rFonts w:ascii="Arial" w:hAnsi="Arial" w:cs="Arial"/>
          <w:b/>
          <w:sz w:val="32"/>
          <w:szCs w:val="32"/>
          <w:u w:val="single"/>
        </w:rPr>
        <w:t>FIRE EXTINGUISHERS</w:t>
      </w:r>
    </w:p>
    <w:p w:rsidR="006A36AE" w:rsidRPr="00F626BE" w:rsidRDefault="006A36AE" w:rsidP="006A36AE">
      <w:pPr>
        <w:spacing w:after="120"/>
        <w:ind w:right="432"/>
        <w:rPr>
          <w:rFonts w:ascii="Arial" w:hAnsi="Arial" w:cs="Arial"/>
          <w:b/>
          <w:sz w:val="24"/>
          <w:u w:val="single"/>
        </w:rPr>
      </w:pPr>
    </w:p>
    <w:p w:rsidR="006A36AE" w:rsidRPr="004B4042" w:rsidRDefault="006A36AE" w:rsidP="004A6938">
      <w:pPr>
        <w:pStyle w:val="ListParagraph"/>
        <w:numPr>
          <w:ilvl w:val="1"/>
          <w:numId w:val="55"/>
        </w:numPr>
        <w:spacing w:after="120"/>
        <w:ind w:right="432"/>
        <w:contextualSpacing/>
        <w:rPr>
          <w:rFonts w:ascii="Arial" w:hAnsi="Arial" w:cs="Arial"/>
          <w:sz w:val="24"/>
        </w:rPr>
      </w:pPr>
      <w:r w:rsidRPr="004B4042">
        <w:rPr>
          <w:rFonts w:ascii="Arial" w:hAnsi="Arial" w:cs="Arial"/>
          <w:b/>
          <w:sz w:val="28"/>
        </w:rPr>
        <w:t>DRY CHEMICAL – Smothers/Interrupts Flame</w:t>
      </w:r>
    </w:p>
    <w:p w:rsidR="006A36AE" w:rsidRPr="004B4042" w:rsidRDefault="006A36AE" w:rsidP="004A6938">
      <w:pPr>
        <w:pStyle w:val="ListParagraph"/>
        <w:numPr>
          <w:ilvl w:val="2"/>
          <w:numId w:val="55"/>
        </w:numPr>
        <w:spacing w:after="120"/>
        <w:ind w:right="432"/>
        <w:contextualSpacing/>
        <w:rPr>
          <w:rFonts w:ascii="Arial" w:hAnsi="Arial" w:cs="Arial"/>
          <w:sz w:val="24"/>
        </w:rPr>
      </w:pPr>
      <w:r>
        <w:rPr>
          <w:rFonts w:ascii="Arial" w:hAnsi="Arial" w:cs="Arial"/>
          <w:b/>
          <w:sz w:val="28"/>
        </w:rPr>
        <w:t>For Class A, B, C Fires</w:t>
      </w:r>
    </w:p>
    <w:p w:rsidR="006A36AE" w:rsidRDefault="006A36AE" w:rsidP="006A36AE">
      <w:pPr>
        <w:pStyle w:val="ListParagraph"/>
        <w:spacing w:after="120"/>
        <w:ind w:left="1440" w:right="432"/>
        <w:rPr>
          <w:rFonts w:ascii="Arial" w:hAnsi="Arial" w:cs="Arial"/>
          <w:b/>
          <w:sz w:val="28"/>
        </w:rPr>
      </w:pPr>
    </w:p>
    <w:p w:rsidR="006A36AE" w:rsidRDefault="006A36AE" w:rsidP="004A6938">
      <w:pPr>
        <w:pStyle w:val="ListParagraph"/>
        <w:numPr>
          <w:ilvl w:val="1"/>
          <w:numId w:val="56"/>
        </w:numPr>
        <w:spacing w:after="120"/>
        <w:ind w:right="432"/>
        <w:contextualSpacing/>
        <w:rPr>
          <w:rFonts w:ascii="Arial" w:hAnsi="Arial" w:cs="Arial"/>
          <w:b/>
          <w:sz w:val="28"/>
        </w:rPr>
      </w:pPr>
      <w:r>
        <w:rPr>
          <w:rFonts w:ascii="Arial" w:hAnsi="Arial" w:cs="Arial"/>
          <w:b/>
          <w:sz w:val="28"/>
        </w:rPr>
        <w:t xml:space="preserve">MULTI – PURPOSE </w:t>
      </w:r>
    </w:p>
    <w:p w:rsidR="006A36AE" w:rsidRDefault="006A36AE" w:rsidP="004A6938">
      <w:pPr>
        <w:pStyle w:val="ListParagraph"/>
        <w:numPr>
          <w:ilvl w:val="2"/>
          <w:numId w:val="56"/>
        </w:numPr>
        <w:spacing w:after="120"/>
        <w:ind w:right="432"/>
        <w:contextualSpacing/>
        <w:rPr>
          <w:rFonts w:ascii="Arial" w:hAnsi="Arial" w:cs="Arial"/>
          <w:b/>
          <w:sz w:val="28"/>
        </w:rPr>
      </w:pPr>
      <w:r>
        <w:rPr>
          <w:rFonts w:ascii="Arial" w:hAnsi="Arial" w:cs="Arial"/>
          <w:b/>
          <w:sz w:val="28"/>
        </w:rPr>
        <w:t>For Class A, B, C Fires</w:t>
      </w:r>
    </w:p>
    <w:p w:rsidR="006A36AE" w:rsidRDefault="006A36AE" w:rsidP="006A36AE">
      <w:pPr>
        <w:pStyle w:val="ListParagraph"/>
        <w:spacing w:after="120"/>
        <w:ind w:left="2160" w:right="432"/>
        <w:rPr>
          <w:rFonts w:ascii="Arial" w:hAnsi="Arial" w:cs="Arial"/>
          <w:b/>
          <w:sz w:val="28"/>
        </w:rPr>
      </w:pPr>
    </w:p>
    <w:p w:rsidR="006A36AE" w:rsidRDefault="006A36AE" w:rsidP="004A6938">
      <w:pPr>
        <w:pStyle w:val="ListParagraph"/>
        <w:numPr>
          <w:ilvl w:val="1"/>
          <w:numId w:val="56"/>
        </w:numPr>
        <w:spacing w:after="120"/>
        <w:ind w:right="432"/>
        <w:contextualSpacing/>
        <w:rPr>
          <w:rFonts w:ascii="Arial" w:hAnsi="Arial" w:cs="Arial"/>
          <w:b/>
          <w:sz w:val="28"/>
        </w:rPr>
      </w:pPr>
      <w:r>
        <w:rPr>
          <w:rFonts w:ascii="Arial" w:hAnsi="Arial" w:cs="Arial"/>
          <w:b/>
          <w:sz w:val="28"/>
        </w:rPr>
        <w:t>CARBON DIOXIDE</w:t>
      </w:r>
    </w:p>
    <w:p w:rsidR="006A36AE" w:rsidRPr="004B4042" w:rsidRDefault="006A36AE" w:rsidP="004A6938">
      <w:pPr>
        <w:pStyle w:val="ListParagraph"/>
        <w:numPr>
          <w:ilvl w:val="2"/>
          <w:numId w:val="56"/>
        </w:numPr>
        <w:spacing w:after="120"/>
        <w:ind w:right="432"/>
        <w:contextualSpacing/>
        <w:rPr>
          <w:rFonts w:ascii="Arial" w:hAnsi="Arial" w:cs="Arial"/>
          <w:b/>
          <w:sz w:val="28"/>
        </w:rPr>
      </w:pPr>
      <w:r>
        <w:rPr>
          <w:rFonts w:ascii="Arial" w:hAnsi="Arial" w:cs="Arial"/>
          <w:b/>
          <w:sz w:val="28"/>
        </w:rPr>
        <w:t xml:space="preserve">For Class B, C Fires </w:t>
      </w:r>
    </w:p>
    <w:p w:rsidR="006A36AE" w:rsidRPr="00F626BE" w:rsidRDefault="006A36AE" w:rsidP="006A36AE">
      <w:pPr>
        <w:spacing w:after="120"/>
        <w:ind w:right="432"/>
        <w:rPr>
          <w:rFonts w:ascii="Arial" w:hAnsi="Arial" w:cs="Arial"/>
          <w:u w:val="single"/>
        </w:rPr>
      </w:pPr>
    </w:p>
    <w:p w:rsidR="006A36AE" w:rsidRDefault="006A36AE" w:rsidP="006A36AE">
      <w:pPr>
        <w:spacing w:after="120"/>
        <w:ind w:right="432"/>
        <w:jc w:val="center"/>
        <w:rPr>
          <w:rFonts w:ascii="Arial" w:hAnsi="Arial" w:cs="Arial"/>
          <w:sz w:val="28"/>
        </w:rPr>
      </w:pPr>
    </w:p>
    <w:p w:rsidR="006A36AE" w:rsidRPr="004B4042" w:rsidRDefault="006A36AE" w:rsidP="006A36AE">
      <w:pPr>
        <w:spacing w:after="120"/>
        <w:ind w:right="432"/>
        <w:jc w:val="center"/>
        <w:rPr>
          <w:rFonts w:ascii="Arial" w:hAnsi="Arial" w:cs="Arial"/>
          <w:sz w:val="28"/>
        </w:rPr>
      </w:pPr>
      <w:r w:rsidRPr="004B4042">
        <w:rPr>
          <w:rFonts w:ascii="Arial" w:hAnsi="Arial" w:cs="Arial"/>
          <w:sz w:val="28"/>
        </w:rPr>
        <w:t>The Acronym “</w:t>
      </w:r>
      <w:r w:rsidRPr="004B4042">
        <w:rPr>
          <w:rFonts w:ascii="Arial" w:hAnsi="Arial" w:cs="Arial"/>
          <w:b/>
          <w:sz w:val="28"/>
        </w:rPr>
        <w:t xml:space="preserve">PASS” </w:t>
      </w:r>
      <w:r w:rsidRPr="004B4042">
        <w:rPr>
          <w:rFonts w:ascii="Arial" w:hAnsi="Arial" w:cs="Arial"/>
          <w:sz w:val="28"/>
        </w:rPr>
        <w:t>will help you remember the use of most fire extinguishers:</w:t>
      </w:r>
    </w:p>
    <w:p w:rsidR="006A36AE" w:rsidRPr="00F626BE" w:rsidRDefault="006A36AE" w:rsidP="006A36AE">
      <w:pPr>
        <w:spacing w:after="120"/>
        <w:ind w:right="432"/>
        <w:rPr>
          <w:rFonts w:ascii="Arial" w:hAnsi="Arial" w:cs="Arial"/>
          <w:sz w:val="24"/>
        </w:rPr>
      </w:pPr>
    </w:p>
    <w:p w:rsidR="006A36AE" w:rsidRPr="006E233C" w:rsidRDefault="006A36AE" w:rsidP="006A36AE">
      <w:pPr>
        <w:spacing w:after="120"/>
        <w:ind w:right="432" w:firstLine="720"/>
        <w:rPr>
          <w:rFonts w:ascii="Arial" w:hAnsi="Arial" w:cs="Arial"/>
          <w:sz w:val="28"/>
        </w:rPr>
      </w:pPr>
      <w:r w:rsidRPr="006E233C">
        <w:rPr>
          <w:rFonts w:ascii="Arial" w:hAnsi="Arial" w:cs="Arial"/>
          <w:b/>
          <w:caps/>
          <w:sz w:val="28"/>
        </w:rPr>
        <w:t>P — pull</w:t>
      </w:r>
      <w:r w:rsidRPr="006E233C">
        <w:rPr>
          <w:rFonts w:ascii="Arial" w:hAnsi="Arial" w:cs="Arial"/>
          <w:sz w:val="28"/>
        </w:rPr>
        <w:t xml:space="preserve"> </w:t>
      </w:r>
      <w:r w:rsidRPr="006E233C">
        <w:rPr>
          <w:rFonts w:ascii="Arial" w:hAnsi="Arial" w:cs="Arial"/>
          <w:sz w:val="28"/>
        </w:rPr>
        <w:tab/>
      </w:r>
      <w:r w:rsidRPr="006E233C">
        <w:rPr>
          <w:rFonts w:ascii="Arial" w:hAnsi="Arial" w:cs="Arial"/>
          <w:sz w:val="28"/>
        </w:rPr>
        <w:tab/>
      </w:r>
      <w:proofErr w:type="spellStart"/>
      <w:r w:rsidRPr="006E233C">
        <w:rPr>
          <w:rFonts w:ascii="Arial" w:hAnsi="Arial" w:cs="Arial"/>
          <w:sz w:val="28"/>
        </w:rPr>
        <w:t>Pull</w:t>
      </w:r>
      <w:proofErr w:type="spellEnd"/>
      <w:r w:rsidRPr="006E233C">
        <w:rPr>
          <w:rFonts w:ascii="Arial" w:hAnsi="Arial" w:cs="Arial"/>
          <w:sz w:val="28"/>
        </w:rPr>
        <w:t xml:space="preserve"> the pin</w:t>
      </w:r>
    </w:p>
    <w:p w:rsidR="006A36AE" w:rsidRPr="006E233C" w:rsidRDefault="006A36AE" w:rsidP="006A36AE">
      <w:pPr>
        <w:spacing w:after="120"/>
        <w:ind w:right="432" w:firstLine="720"/>
        <w:rPr>
          <w:rFonts w:ascii="Arial" w:hAnsi="Arial" w:cs="Arial"/>
          <w:sz w:val="28"/>
        </w:rPr>
      </w:pPr>
      <w:r w:rsidRPr="006E233C">
        <w:rPr>
          <w:rFonts w:ascii="Arial" w:hAnsi="Arial" w:cs="Arial"/>
          <w:b/>
          <w:caps/>
          <w:sz w:val="28"/>
        </w:rPr>
        <w:t>A — aim</w:t>
      </w:r>
      <w:r w:rsidRPr="006E233C">
        <w:rPr>
          <w:rFonts w:ascii="Arial" w:hAnsi="Arial" w:cs="Arial"/>
          <w:sz w:val="28"/>
        </w:rPr>
        <w:t xml:space="preserve"> </w:t>
      </w:r>
      <w:r w:rsidRPr="006E233C">
        <w:rPr>
          <w:rFonts w:ascii="Arial" w:hAnsi="Arial" w:cs="Arial"/>
          <w:sz w:val="28"/>
        </w:rPr>
        <w:tab/>
      </w:r>
      <w:r w:rsidRPr="006E233C">
        <w:rPr>
          <w:rFonts w:ascii="Arial" w:hAnsi="Arial" w:cs="Arial"/>
          <w:sz w:val="28"/>
        </w:rPr>
        <w:tab/>
      </w:r>
      <w:proofErr w:type="spellStart"/>
      <w:r w:rsidRPr="006E233C">
        <w:rPr>
          <w:rFonts w:ascii="Arial" w:hAnsi="Arial" w:cs="Arial"/>
          <w:sz w:val="28"/>
        </w:rPr>
        <w:t>Aim</w:t>
      </w:r>
      <w:proofErr w:type="spellEnd"/>
      <w:r w:rsidRPr="006E233C">
        <w:rPr>
          <w:rFonts w:ascii="Arial" w:hAnsi="Arial" w:cs="Arial"/>
          <w:sz w:val="28"/>
        </w:rPr>
        <w:t xml:space="preserve"> at the base of the fire</w:t>
      </w:r>
    </w:p>
    <w:p w:rsidR="006A36AE" w:rsidRPr="006E233C" w:rsidRDefault="006A36AE" w:rsidP="006A36AE">
      <w:pPr>
        <w:spacing w:after="120"/>
        <w:ind w:right="432" w:firstLine="720"/>
        <w:rPr>
          <w:rFonts w:ascii="Arial" w:hAnsi="Arial" w:cs="Arial"/>
          <w:sz w:val="28"/>
        </w:rPr>
      </w:pPr>
      <w:r w:rsidRPr="006E233C">
        <w:rPr>
          <w:rFonts w:ascii="Arial" w:hAnsi="Arial" w:cs="Arial"/>
          <w:b/>
          <w:caps/>
          <w:sz w:val="28"/>
        </w:rPr>
        <w:t xml:space="preserve">S — squeeze </w:t>
      </w:r>
      <w:r w:rsidRPr="006E233C">
        <w:rPr>
          <w:rFonts w:ascii="Arial" w:hAnsi="Arial" w:cs="Arial"/>
          <w:sz w:val="28"/>
        </w:rPr>
        <w:tab/>
      </w:r>
      <w:proofErr w:type="spellStart"/>
      <w:r w:rsidRPr="006E233C">
        <w:rPr>
          <w:rFonts w:ascii="Arial" w:hAnsi="Arial" w:cs="Arial"/>
          <w:sz w:val="28"/>
        </w:rPr>
        <w:t>Squeeze</w:t>
      </w:r>
      <w:proofErr w:type="spellEnd"/>
      <w:r w:rsidRPr="006E233C">
        <w:rPr>
          <w:rFonts w:ascii="Arial" w:hAnsi="Arial" w:cs="Arial"/>
          <w:sz w:val="28"/>
        </w:rPr>
        <w:t xml:space="preserve"> the trigger</w:t>
      </w:r>
    </w:p>
    <w:p w:rsidR="006A36AE" w:rsidRPr="00064642" w:rsidRDefault="006A36AE" w:rsidP="00064642">
      <w:pPr>
        <w:spacing w:after="120"/>
        <w:ind w:left="2880" w:right="432" w:hanging="2160"/>
        <w:rPr>
          <w:rFonts w:ascii="Arial" w:hAnsi="Arial" w:cs="Arial"/>
          <w:sz w:val="28"/>
        </w:rPr>
      </w:pPr>
      <w:r w:rsidRPr="006E233C">
        <w:rPr>
          <w:rFonts w:ascii="Arial" w:hAnsi="Arial" w:cs="Arial"/>
          <w:b/>
          <w:caps/>
          <w:sz w:val="28"/>
        </w:rPr>
        <w:t>S — sweep</w:t>
      </w:r>
      <w:r>
        <w:rPr>
          <w:rFonts w:ascii="Arial" w:hAnsi="Arial" w:cs="Arial"/>
          <w:sz w:val="28"/>
        </w:rPr>
        <w:t xml:space="preserve"> </w:t>
      </w:r>
      <w:r>
        <w:rPr>
          <w:rFonts w:ascii="Arial" w:hAnsi="Arial" w:cs="Arial"/>
          <w:sz w:val="28"/>
        </w:rPr>
        <w:tab/>
      </w:r>
      <w:proofErr w:type="spellStart"/>
      <w:r w:rsidRPr="006E233C">
        <w:rPr>
          <w:rFonts w:ascii="Arial" w:hAnsi="Arial" w:cs="Arial"/>
          <w:sz w:val="28"/>
        </w:rPr>
        <w:t>Sweep</w:t>
      </w:r>
      <w:proofErr w:type="spellEnd"/>
      <w:r w:rsidRPr="006E233C">
        <w:rPr>
          <w:rFonts w:ascii="Arial" w:hAnsi="Arial" w:cs="Arial"/>
          <w:sz w:val="28"/>
        </w:rPr>
        <w:t xml:space="preserve"> from side-to-side the base of the fire until it goes out</w:t>
      </w:r>
    </w:p>
    <w:p w:rsidR="00CC7551" w:rsidRDefault="00CC7551" w:rsidP="009B1F75">
      <w:pPr>
        <w:outlineLvl w:val="0"/>
        <w:rPr>
          <w:b/>
        </w:rPr>
      </w:pPr>
      <w:bookmarkStart w:id="16" w:name="_Toc376860063"/>
    </w:p>
    <w:p w:rsidR="00CC7551" w:rsidRDefault="00CC7551" w:rsidP="006A36AE">
      <w:pPr>
        <w:jc w:val="center"/>
        <w:outlineLvl w:val="0"/>
        <w:rPr>
          <w:b/>
        </w:rPr>
      </w:pPr>
    </w:p>
    <w:p w:rsidR="006A36AE" w:rsidRPr="00BC0D29" w:rsidRDefault="006A36AE" w:rsidP="006A36AE">
      <w:pPr>
        <w:jc w:val="center"/>
        <w:outlineLvl w:val="0"/>
        <w:rPr>
          <w:rFonts w:ascii="Arial" w:hAnsi="Arial" w:cs="Arial"/>
          <w:b/>
        </w:rPr>
      </w:pPr>
      <w:bookmarkStart w:id="17" w:name="_Toc533582134"/>
      <w:r w:rsidRPr="00BC0D29">
        <w:rPr>
          <w:rFonts w:ascii="Arial" w:hAnsi="Arial" w:cs="Arial"/>
          <w:b/>
        </w:rPr>
        <w:t>FIRE AND/OR EXPLOSION PROTOCOL</w:t>
      </w:r>
      <w:bookmarkEnd w:id="16"/>
      <w:bookmarkEnd w:id="17"/>
    </w:p>
    <w:p w:rsidR="006A36AE" w:rsidRPr="00F626BE" w:rsidRDefault="006A36AE" w:rsidP="006A36AE">
      <w:pPr>
        <w:jc w:val="center"/>
        <w:outlineLvl w:val="0"/>
        <w:rPr>
          <w:b/>
        </w:rPr>
      </w:pPr>
    </w:p>
    <w:p w:rsidR="006A36AE" w:rsidRPr="00395E18" w:rsidRDefault="006A36AE" w:rsidP="004A6938">
      <w:pPr>
        <w:pStyle w:val="ListParagraph"/>
        <w:numPr>
          <w:ilvl w:val="0"/>
          <w:numId w:val="57"/>
        </w:numPr>
        <w:contextualSpacing/>
        <w:rPr>
          <w:rFonts w:ascii="Arial" w:hAnsi="Arial" w:cs="Arial"/>
          <w:b/>
          <w:sz w:val="28"/>
        </w:rPr>
      </w:pPr>
      <w:r w:rsidRPr="00395E18">
        <w:rPr>
          <w:rFonts w:ascii="Arial" w:hAnsi="Arial" w:cs="Arial"/>
          <w:b/>
          <w:sz w:val="28"/>
        </w:rPr>
        <w:t>Fire Alert within the hospital is “</w:t>
      </w:r>
      <w:r w:rsidR="00226511">
        <w:rPr>
          <w:rFonts w:ascii="Arial" w:hAnsi="Arial" w:cs="Arial"/>
          <w:b/>
          <w:sz w:val="28"/>
        </w:rPr>
        <w:t>Fire Alarm Activation</w:t>
      </w:r>
      <w:r w:rsidRPr="00395E18">
        <w:rPr>
          <w:rFonts w:ascii="Arial" w:hAnsi="Arial" w:cs="Arial"/>
          <w:b/>
          <w:sz w:val="28"/>
        </w:rPr>
        <w:t xml:space="preserve">”. </w:t>
      </w:r>
    </w:p>
    <w:p w:rsidR="006A36AE" w:rsidRPr="0061086F" w:rsidRDefault="006A36AE" w:rsidP="006A36AE">
      <w:pPr>
        <w:pStyle w:val="ListParagraph"/>
        <w:ind w:left="1440"/>
        <w:rPr>
          <w:rFonts w:ascii="Arial" w:hAnsi="Arial" w:cs="Arial"/>
          <w:sz w:val="18"/>
        </w:rPr>
      </w:pPr>
    </w:p>
    <w:p w:rsidR="006A36AE" w:rsidRDefault="006A36AE" w:rsidP="004A6938">
      <w:pPr>
        <w:pStyle w:val="ListParagraph"/>
        <w:numPr>
          <w:ilvl w:val="1"/>
          <w:numId w:val="57"/>
        </w:numPr>
        <w:contextualSpacing/>
        <w:rPr>
          <w:rFonts w:ascii="Arial" w:hAnsi="Arial" w:cs="Arial"/>
          <w:sz w:val="24"/>
        </w:rPr>
      </w:pPr>
      <w:r w:rsidRPr="00470540">
        <w:rPr>
          <w:rFonts w:ascii="Arial" w:hAnsi="Arial" w:cs="Arial"/>
          <w:sz w:val="24"/>
        </w:rPr>
        <w:t xml:space="preserve">This is </w:t>
      </w:r>
      <w:r w:rsidRPr="00470540">
        <w:rPr>
          <w:rFonts w:ascii="Arial" w:hAnsi="Arial" w:cs="Arial"/>
          <w:b/>
          <w:sz w:val="24"/>
        </w:rPr>
        <w:t>NOT</w:t>
      </w:r>
      <w:r w:rsidRPr="00470540">
        <w:rPr>
          <w:rFonts w:ascii="Arial" w:hAnsi="Arial" w:cs="Arial"/>
          <w:sz w:val="24"/>
        </w:rPr>
        <w:t xml:space="preserve"> an order to evacuate. </w:t>
      </w:r>
    </w:p>
    <w:p w:rsidR="006A36AE" w:rsidRDefault="006A36AE" w:rsidP="004A6938">
      <w:pPr>
        <w:pStyle w:val="ListParagraph"/>
        <w:numPr>
          <w:ilvl w:val="1"/>
          <w:numId w:val="57"/>
        </w:numPr>
        <w:contextualSpacing/>
        <w:rPr>
          <w:rFonts w:ascii="Arial" w:hAnsi="Arial" w:cs="Arial"/>
          <w:sz w:val="24"/>
        </w:rPr>
      </w:pPr>
      <w:r w:rsidRPr="00470540">
        <w:rPr>
          <w:rFonts w:ascii="Arial" w:hAnsi="Arial" w:cs="Arial"/>
          <w:sz w:val="24"/>
        </w:rPr>
        <w:t>PBX Operator will announce “</w:t>
      </w:r>
      <w:r w:rsidR="00226511" w:rsidRPr="00226511">
        <w:rPr>
          <w:rFonts w:ascii="Arial" w:hAnsi="Arial" w:cs="Arial"/>
          <w:b/>
          <w:sz w:val="24"/>
        </w:rPr>
        <w:t>Fire Alarm Activation</w:t>
      </w:r>
      <w:r w:rsidRPr="00226511">
        <w:rPr>
          <w:rFonts w:ascii="Arial" w:hAnsi="Arial" w:cs="Arial"/>
          <w:b/>
          <w:sz w:val="24"/>
        </w:rPr>
        <w:t xml:space="preserve"> + Location</w:t>
      </w:r>
      <w:r w:rsidRPr="00470540">
        <w:rPr>
          <w:rFonts w:ascii="Arial" w:hAnsi="Arial" w:cs="Arial"/>
          <w:sz w:val="24"/>
        </w:rPr>
        <w:t xml:space="preserve">” over the paging system three times. </w:t>
      </w:r>
    </w:p>
    <w:p w:rsidR="006A36AE" w:rsidRPr="00470540" w:rsidRDefault="006A36AE" w:rsidP="004A6938">
      <w:pPr>
        <w:pStyle w:val="ListParagraph"/>
        <w:numPr>
          <w:ilvl w:val="1"/>
          <w:numId w:val="57"/>
        </w:numPr>
        <w:contextualSpacing/>
        <w:rPr>
          <w:rFonts w:ascii="Arial" w:hAnsi="Arial" w:cs="Arial"/>
          <w:sz w:val="24"/>
        </w:rPr>
      </w:pPr>
      <w:r>
        <w:rPr>
          <w:rFonts w:ascii="Arial" w:hAnsi="Arial" w:cs="Arial"/>
          <w:sz w:val="24"/>
        </w:rPr>
        <w:t>All areas not covered by the paging system</w:t>
      </w:r>
      <w:r w:rsidRPr="00470540">
        <w:rPr>
          <w:rFonts w:ascii="Arial" w:hAnsi="Arial" w:cs="Arial"/>
          <w:sz w:val="24"/>
        </w:rPr>
        <w:t xml:space="preserve"> will be notified by phone.</w:t>
      </w:r>
    </w:p>
    <w:p w:rsidR="006A36AE" w:rsidRPr="0061086F" w:rsidRDefault="006A36AE" w:rsidP="006A36AE">
      <w:pPr>
        <w:pStyle w:val="ListParagraph"/>
        <w:rPr>
          <w:rFonts w:ascii="Arial" w:hAnsi="Arial" w:cs="Arial"/>
          <w:b/>
          <w:sz w:val="18"/>
        </w:rPr>
      </w:pPr>
    </w:p>
    <w:p w:rsidR="006A36AE" w:rsidRPr="00395E18" w:rsidRDefault="006A36AE" w:rsidP="004A6938">
      <w:pPr>
        <w:pStyle w:val="ListParagraph"/>
        <w:numPr>
          <w:ilvl w:val="0"/>
          <w:numId w:val="57"/>
        </w:numPr>
        <w:contextualSpacing/>
        <w:rPr>
          <w:rFonts w:ascii="Arial" w:hAnsi="Arial" w:cs="Arial"/>
          <w:b/>
          <w:sz w:val="28"/>
        </w:rPr>
      </w:pPr>
      <w:r w:rsidRPr="00395E18">
        <w:rPr>
          <w:rFonts w:ascii="Arial" w:hAnsi="Arial" w:cs="Arial"/>
          <w:b/>
          <w:sz w:val="28"/>
        </w:rPr>
        <w:t xml:space="preserve">If the fire is in your work area, </w:t>
      </w:r>
      <w:r w:rsidRPr="00395E18">
        <w:rPr>
          <w:rFonts w:ascii="Arial" w:hAnsi="Arial" w:cs="Arial"/>
          <w:b/>
          <w:sz w:val="32"/>
        </w:rPr>
        <w:t>R.A.C.E.</w:t>
      </w:r>
      <w:r>
        <w:rPr>
          <w:rFonts w:ascii="Arial" w:hAnsi="Arial" w:cs="Arial"/>
          <w:b/>
          <w:sz w:val="32"/>
        </w:rPr>
        <w:t>!</w:t>
      </w:r>
    </w:p>
    <w:p w:rsidR="006A36AE" w:rsidRPr="0061086F" w:rsidRDefault="006A36AE" w:rsidP="006A36AE">
      <w:pPr>
        <w:pStyle w:val="ListParagraph"/>
        <w:ind w:left="1440"/>
        <w:rPr>
          <w:rFonts w:ascii="Arial" w:hAnsi="Arial" w:cs="Arial"/>
          <w:b/>
          <w:sz w:val="18"/>
        </w:rPr>
      </w:pPr>
    </w:p>
    <w:p w:rsidR="006A36AE" w:rsidRPr="00395E18" w:rsidRDefault="006A36AE" w:rsidP="004A6938">
      <w:pPr>
        <w:pStyle w:val="ListParagraph"/>
        <w:numPr>
          <w:ilvl w:val="1"/>
          <w:numId w:val="57"/>
        </w:numPr>
        <w:contextualSpacing/>
        <w:rPr>
          <w:rFonts w:ascii="Arial" w:hAnsi="Arial" w:cs="Arial"/>
          <w:b/>
          <w:sz w:val="28"/>
        </w:rPr>
      </w:pPr>
      <w:r w:rsidRPr="0061086F">
        <w:rPr>
          <w:rFonts w:ascii="Arial" w:hAnsi="Arial" w:cs="Arial"/>
          <w:b/>
          <w:sz w:val="28"/>
          <w:u w:val="single"/>
        </w:rPr>
        <w:t>R</w:t>
      </w:r>
      <w:r w:rsidRPr="00395E18">
        <w:rPr>
          <w:rFonts w:ascii="Arial" w:hAnsi="Arial" w:cs="Arial"/>
          <w:b/>
          <w:sz w:val="28"/>
        </w:rPr>
        <w:t>ESCUE</w:t>
      </w:r>
    </w:p>
    <w:p w:rsidR="006A36AE" w:rsidRPr="0061086F" w:rsidRDefault="006A36AE" w:rsidP="006A36AE">
      <w:pPr>
        <w:pStyle w:val="ListParagraph"/>
        <w:ind w:left="2160"/>
        <w:rPr>
          <w:rFonts w:ascii="Arial" w:hAnsi="Arial" w:cs="Arial"/>
          <w:b/>
          <w:sz w:val="18"/>
          <w:szCs w:val="18"/>
        </w:rPr>
      </w:pPr>
    </w:p>
    <w:p w:rsidR="006A36AE" w:rsidRPr="00470540" w:rsidRDefault="006A36AE" w:rsidP="004A6938">
      <w:pPr>
        <w:pStyle w:val="ListParagraph"/>
        <w:numPr>
          <w:ilvl w:val="2"/>
          <w:numId w:val="57"/>
        </w:numPr>
        <w:contextualSpacing/>
        <w:rPr>
          <w:rFonts w:ascii="Arial" w:hAnsi="Arial" w:cs="Arial"/>
          <w:b/>
          <w:sz w:val="24"/>
        </w:rPr>
      </w:pPr>
      <w:r w:rsidRPr="00470540">
        <w:rPr>
          <w:rFonts w:ascii="Arial" w:hAnsi="Arial" w:cs="Arial"/>
          <w:sz w:val="24"/>
        </w:rPr>
        <w:t>Escort patients or other persons in immediate danger to a safe area by whatever means possible.</w:t>
      </w:r>
    </w:p>
    <w:p w:rsidR="006A36AE" w:rsidRPr="0061086F" w:rsidRDefault="006A36AE" w:rsidP="006A36AE">
      <w:pPr>
        <w:pStyle w:val="ListParagraph"/>
        <w:ind w:left="1440"/>
        <w:rPr>
          <w:rFonts w:ascii="Arial" w:hAnsi="Arial" w:cs="Arial"/>
          <w:b/>
          <w:sz w:val="18"/>
          <w:szCs w:val="18"/>
        </w:rPr>
      </w:pPr>
    </w:p>
    <w:p w:rsidR="006A36AE" w:rsidRPr="00395E18" w:rsidRDefault="006A36AE" w:rsidP="004A6938">
      <w:pPr>
        <w:pStyle w:val="ListParagraph"/>
        <w:numPr>
          <w:ilvl w:val="1"/>
          <w:numId w:val="57"/>
        </w:numPr>
        <w:contextualSpacing/>
        <w:rPr>
          <w:rFonts w:ascii="Arial" w:hAnsi="Arial" w:cs="Arial"/>
          <w:b/>
          <w:sz w:val="28"/>
        </w:rPr>
      </w:pPr>
      <w:r w:rsidRPr="0061086F">
        <w:rPr>
          <w:rFonts w:ascii="Arial" w:hAnsi="Arial" w:cs="Arial"/>
          <w:b/>
          <w:sz w:val="28"/>
          <w:u w:val="single"/>
        </w:rPr>
        <w:t>A</w:t>
      </w:r>
      <w:r w:rsidRPr="00395E18">
        <w:rPr>
          <w:rFonts w:ascii="Arial" w:hAnsi="Arial" w:cs="Arial"/>
          <w:b/>
          <w:sz w:val="28"/>
        </w:rPr>
        <w:t>LERT</w:t>
      </w:r>
    </w:p>
    <w:p w:rsidR="006A36AE" w:rsidRPr="0061086F" w:rsidRDefault="006A36AE" w:rsidP="006A36AE">
      <w:pPr>
        <w:pStyle w:val="ListParagraph"/>
        <w:ind w:left="2160"/>
        <w:rPr>
          <w:rFonts w:ascii="Arial" w:hAnsi="Arial" w:cs="Arial"/>
          <w:sz w:val="18"/>
          <w:szCs w:val="18"/>
        </w:rPr>
      </w:pPr>
    </w:p>
    <w:p w:rsidR="006A36AE" w:rsidRPr="00470540" w:rsidRDefault="006A36AE" w:rsidP="004A6938">
      <w:pPr>
        <w:pStyle w:val="ListParagraph"/>
        <w:numPr>
          <w:ilvl w:val="2"/>
          <w:numId w:val="57"/>
        </w:numPr>
        <w:contextualSpacing/>
        <w:rPr>
          <w:rFonts w:ascii="Arial" w:hAnsi="Arial" w:cs="Arial"/>
          <w:sz w:val="24"/>
        </w:rPr>
      </w:pPr>
      <w:r w:rsidRPr="00470540">
        <w:rPr>
          <w:rFonts w:ascii="Arial" w:hAnsi="Arial" w:cs="Arial"/>
          <w:sz w:val="24"/>
        </w:rPr>
        <w:t>If visible smoke is present</w:t>
      </w:r>
      <w:r>
        <w:rPr>
          <w:rFonts w:ascii="Arial" w:hAnsi="Arial" w:cs="Arial"/>
          <w:sz w:val="24"/>
        </w:rPr>
        <w:t>,</w:t>
      </w:r>
      <w:r w:rsidRPr="00470540">
        <w:rPr>
          <w:rFonts w:ascii="Arial" w:hAnsi="Arial" w:cs="Arial"/>
          <w:sz w:val="24"/>
        </w:rPr>
        <w:t xml:space="preserve"> but no flame can be seen, treat</w:t>
      </w:r>
      <w:r>
        <w:rPr>
          <w:rFonts w:ascii="Arial" w:hAnsi="Arial" w:cs="Arial"/>
          <w:sz w:val="24"/>
        </w:rPr>
        <w:t xml:space="preserve"> as if it were a fire and turn o</w:t>
      </w:r>
      <w:r w:rsidRPr="00470540">
        <w:rPr>
          <w:rFonts w:ascii="Arial" w:hAnsi="Arial" w:cs="Arial"/>
          <w:sz w:val="24"/>
        </w:rPr>
        <w:t>n the alarm.</w:t>
      </w:r>
    </w:p>
    <w:p w:rsidR="006A36AE" w:rsidRPr="00470540" w:rsidRDefault="006A36AE" w:rsidP="004A6938">
      <w:pPr>
        <w:pStyle w:val="ListParagraph"/>
        <w:numPr>
          <w:ilvl w:val="2"/>
          <w:numId w:val="57"/>
        </w:numPr>
        <w:contextualSpacing/>
        <w:rPr>
          <w:rFonts w:ascii="Arial" w:hAnsi="Arial" w:cs="Arial"/>
          <w:sz w:val="24"/>
        </w:rPr>
      </w:pPr>
      <w:r w:rsidRPr="00470540">
        <w:rPr>
          <w:rFonts w:ascii="Arial" w:hAnsi="Arial" w:cs="Arial"/>
          <w:sz w:val="24"/>
        </w:rPr>
        <w:t>Pull a manual fire alarm by following instructions on the box.</w:t>
      </w:r>
    </w:p>
    <w:p w:rsidR="006A36AE" w:rsidRPr="00470540" w:rsidRDefault="006A36AE" w:rsidP="004A6938">
      <w:pPr>
        <w:pStyle w:val="ListParagraph"/>
        <w:numPr>
          <w:ilvl w:val="2"/>
          <w:numId w:val="57"/>
        </w:numPr>
        <w:contextualSpacing/>
        <w:rPr>
          <w:rFonts w:ascii="Arial" w:hAnsi="Arial" w:cs="Arial"/>
          <w:sz w:val="24"/>
        </w:rPr>
      </w:pPr>
      <w:r w:rsidRPr="00470540">
        <w:rPr>
          <w:rFonts w:ascii="Arial" w:hAnsi="Arial" w:cs="Arial"/>
          <w:sz w:val="24"/>
        </w:rPr>
        <w:t>Notify the PBX Operator by dialing ext. 2000 and give your name, exact location of fire.</w:t>
      </w:r>
    </w:p>
    <w:p w:rsidR="006A36AE" w:rsidRPr="0061086F" w:rsidRDefault="006A36AE" w:rsidP="006A36AE">
      <w:pPr>
        <w:pStyle w:val="ListParagraph"/>
        <w:ind w:left="1440"/>
        <w:rPr>
          <w:rFonts w:ascii="Arial" w:hAnsi="Arial" w:cs="Arial"/>
          <w:b/>
          <w:sz w:val="18"/>
          <w:szCs w:val="18"/>
        </w:rPr>
      </w:pPr>
    </w:p>
    <w:p w:rsidR="006A36AE" w:rsidRPr="00395E18" w:rsidRDefault="006A36AE" w:rsidP="004A6938">
      <w:pPr>
        <w:pStyle w:val="ListParagraph"/>
        <w:numPr>
          <w:ilvl w:val="1"/>
          <w:numId w:val="57"/>
        </w:numPr>
        <w:contextualSpacing/>
        <w:rPr>
          <w:rFonts w:ascii="Arial" w:hAnsi="Arial" w:cs="Arial"/>
          <w:b/>
          <w:sz w:val="28"/>
        </w:rPr>
      </w:pPr>
      <w:r w:rsidRPr="0061086F">
        <w:rPr>
          <w:rFonts w:ascii="Arial" w:hAnsi="Arial" w:cs="Arial"/>
          <w:b/>
          <w:sz w:val="28"/>
          <w:u w:val="single"/>
        </w:rPr>
        <w:t>C</w:t>
      </w:r>
      <w:r w:rsidRPr="00395E18">
        <w:rPr>
          <w:rFonts w:ascii="Arial" w:hAnsi="Arial" w:cs="Arial"/>
          <w:b/>
          <w:sz w:val="28"/>
        </w:rPr>
        <w:t>ONFINE</w:t>
      </w:r>
    </w:p>
    <w:p w:rsidR="006A36AE" w:rsidRPr="0061086F" w:rsidRDefault="006A36AE" w:rsidP="006A36AE">
      <w:pPr>
        <w:pStyle w:val="ListParagraph"/>
        <w:ind w:left="2160"/>
        <w:rPr>
          <w:rFonts w:ascii="Arial" w:hAnsi="Arial" w:cs="Arial"/>
          <w:sz w:val="18"/>
          <w:szCs w:val="18"/>
        </w:rPr>
      </w:pPr>
    </w:p>
    <w:p w:rsidR="006A36AE" w:rsidRPr="00470540" w:rsidRDefault="006A36AE" w:rsidP="004A6938">
      <w:pPr>
        <w:pStyle w:val="ListParagraph"/>
        <w:numPr>
          <w:ilvl w:val="2"/>
          <w:numId w:val="57"/>
        </w:numPr>
        <w:contextualSpacing/>
        <w:rPr>
          <w:rFonts w:ascii="Arial" w:hAnsi="Arial" w:cs="Arial"/>
          <w:sz w:val="24"/>
        </w:rPr>
      </w:pPr>
      <w:r w:rsidRPr="00470540">
        <w:rPr>
          <w:rFonts w:ascii="Arial" w:hAnsi="Arial" w:cs="Arial"/>
          <w:sz w:val="24"/>
        </w:rPr>
        <w:t>Close all doors and windows to stop air movement.</w:t>
      </w:r>
    </w:p>
    <w:p w:rsidR="006A36AE" w:rsidRDefault="006A36AE" w:rsidP="004A6938">
      <w:pPr>
        <w:pStyle w:val="ListParagraph"/>
        <w:numPr>
          <w:ilvl w:val="2"/>
          <w:numId w:val="57"/>
        </w:numPr>
        <w:contextualSpacing/>
        <w:rPr>
          <w:rFonts w:ascii="Arial" w:hAnsi="Arial" w:cs="Arial"/>
          <w:sz w:val="24"/>
        </w:rPr>
      </w:pPr>
      <w:r w:rsidRPr="00470540">
        <w:rPr>
          <w:rFonts w:ascii="Arial" w:hAnsi="Arial" w:cs="Arial"/>
          <w:sz w:val="24"/>
        </w:rPr>
        <w:t>Know where oxygen shut off valves</w:t>
      </w:r>
      <w:r>
        <w:rPr>
          <w:rFonts w:ascii="Arial" w:hAnsi="Arial" w:cs="Arial"/>
          <w:sz w:val="24"/>
        </w:rPr>
        <w:t xml:space="preserve"> are located</w:t>
      </w:r>
      <w:r w:rsidRPr="00470540">
        <w:rPr>
          <w:rFonts w:ascii="Arial" w:hAnsi="Arial" w:cs="Arial"/>
          <w:sz w:val="24"/>
        </w:rPr>
        <w:t xml:space="preserve"> </w:t>
      </w:r>
    </w:p>
    <w:p w:rsidR="006A36AE" w:rsidRPr="00470540" w:rsidRDefault="006A36AE" w:rsidP="004A6938">
      <w:pPr>
        <w:pStyle w:val="ListParagraph"/>
        <w:numPr>
          <w:ilvl w:val="2"/>
          <w:numId w:val="57"/>
        </w:numPr>
        <w:contextualSpacing/>
        <w:rPr>
          <w:rFonts w:ascii="Arial" w:hAnsi="Arial" w:cs="Arial"/>
          <w:sz w:val="24"/>
        </w:rPr>
      </w:pPr>
      <w:r>
        <w:rPr>
          <w:rFonts w:ascii="Arial" w:hAnsi="Arial" w:cs="Arial"/>
          <w:sz w:val="24"/>
        </w:rPr>
        <w:t>D</w:t>
      </w:r>
      <w:r w:rsidRPr="00470540">
        <w:rPr>
          <w:rFonts w:ascii="Arial" w:hAnsi="Arial" w:cs="Arial"/>
          <w:sz w:val="24"/>
        </w:rPr>
        <w:t>isconnect electrical equipment in the fire area.</w:t>
      </w:r>
    </w:p>
    <w:p w:rsidR="006A36AE" w:rsidRPr="00470540" w:rsidRDefault="006A36AE" w:rsidP="004A6938">
      <w:pPr>
        <w:pStyle w:val="ListParagraph"/>
        <w:numPr>
          <w:ilvl w:val="2"/>
          <w:numId w:val="57"/>
        </w:numPr>
        <w:contextualSpacing/>
        <w:rPr>
          <w:rFonts w:ascii="Arial" w:hAnsi="Arial" w:cs="Arial"/>
          <w:sz w:val="24"/>
        </w:rPr>
      </w:pPr>
      <w:r w:rsidRPr="00596461">
        <w:rPr>
          <w:rFonts w:ascii="Arial" w:hAnsi="Arial" w:cs="Arial"/>
          <w:b/>
          <w:sz w:val="24"/>
        </w:rPr>
        <w:t xml:space="preserve">Do </w:t>
      </w:r>
      <w:r>
        <w:rPr>
          <w:rFonts w:ascii="Arial" w:hAnsi="Arial" w:cs="Arial"/>
          <w:b/>
          <w:sz w:val="24"/>
        </w:rPr>
        <w:t>NOT</w:t>
      </w:r>
      <w:r w:rsidRPr="00470540">
        <w:rPr>
          <w:rFonts w:ascii="Arial" w:hAnsi="Arial" w:cs="Arial"/>
          <w:sz w:val="24"/>
        </w:rPr>
        <w:t xml:space="preserve"> move burning mattresses or chairs out of rooms.</w:t>
      </w:r>
    </w:p>
    <w:p w:rsidR="006A36AE" w:rsidRPr="0061086F" w:rsidRDefault="006A36AE" w:rsidP="006A36AE">
      <w:pPr>
        <w:pStyle w:val="ListParagraph"/>
        <w:ind w:left="1440"/>
        <w:rPr>
          <w:rFonts w:ascii="Arial" w:hAnsi="Arial" w:cs="Arial"/>
          <w:b/>
          <w:sz w:val="18"/>
          <w:szCs w:val="18"/>
        </w:rPr>
      </w:pPr>
    </w:p>
    <w:p w:rsidR="006A36AE" w:rsidRPr="00395E18" w:rsidRDefault="006A36AE" w:rsidP="004A6938">
      <w:pPr>
        <w:pStyle w:val="ListParagraph"/>
        <w:numPr>
          <w:ilvl w:val="1"/>
          <w:numId w:val="57"/>
        </w:numPr>
        <w:contextualSpacing/>
        <w:rPr>
          <w:rFonts w:ascii="Arial" w:hAnsi="Arial" w:cs="Arial"/>
          <w:b/>
          <w:sz w:val="28"/>
        </w:rPr>
      </w:pPr>
      <w:r w:rsidRPr="0061086F">
        <w:rPr>
          <w:rFonts w:ascii="Arial" w:hAnsi="Arial" w:cs="Arial"/>
          <w:b/>
          <w:sz w:val="28"/>
          <w:u w:val="single"/>
        </w:rPr>
        <w:t>E</w:t>
      </w:r>
      <w:r w:rsidRPr="00395E18">
        <w:rPr>
          <w:rFonts w:ascii="Arial" w:hAnsi="Arial" w:cs="Arial"/>
          <w:b/>
          <w:sz w:val="28"/>
        </w:rPr>
        <w:t>XTINGUISH</w:t>
      </w:r>
    </w:p>
    <w:p w:rsidR="006A36AE" w:rsidRPr="0061086F" w:rsidRDefault="006A36AE" w:rsidP="006A36AE">
      <w:pPr>
        <w:pStyle w:val="ListParagraph"/>
        <w:ind w:left="2160"/>
        <w:rPr>
          <w:rFonts w:ascii="Arial" w:hAnsi="Arial" w:cs="Arial"/>
          <w:sz w:val="18"/>
          <w:szCs w:val="18"/>
        </w:rPr>
      </w:pPr>
    </w:p>
    <w:p w:rsidR="006A36AE" w:rsidRDefault="006A36AE" w:rsidP="004A6938">
      <w:pPr>
        <w:pStyle w:val="ListParagraph"/>
        <w:numPr>
          <w:ilvl w:val="2"/>
          <w:numId w:val="57"/>
        </w:numPr>
        <w:contextualSpacing/>
        <w:rPr>
          <w:rFonts w:ascii="Arial" w:hAnsi="Arial" w:cs="Arial"/>
          <w:sz w:val="24"/>
        </w:rPr>
      </w:pPr>
      <w:r>
        <w:rPr>
          <w:rFonts w:ascii="Arial" w:hAnsi="Arial" w:cs="Arial"/>
          <w:sz w:val="24"/>
        </w:rPr>
        <w:t>Secure proper Fire Extinguisher</w:t>
      </w:r>
    </w:p>
    <w:p w:rsidR="006A36AE" w:rsidRDefault="006A36AE" w:rsidP="004A6938">
      <w:pPr>
        <w:pStyle w:val="ListParagraph"/>
        <w:numPr>
          <w:ilvl w:val="3"/>
          <w:numId w:val="57"/>
        </w:numPr>
        <w:contextualSpacing/>
        <w:rPr>
          <w:rFonts w:ascii="Arial" w:hAnsi="Arial" w:cs="Arial"/>
          <w:sz w:val="24"/>
        </w:rPr>
      </w:pPr>
      <w:r w:rsidRPr="00470540">
        <w:rPr>
          <w:rFonts w:ascii="Arial" w:hAnsi="Arial" w:cs="Arial"/>
          <w:sz w:val="24"/>
        </w:rPr>
        <w:t xml:space="preserve">Know what’s burning before you grab an extinguisher. </w:t>
      </w:r>
    </w:p>
    <w:p w:rsidR="006A36AE" w:rsidRPr="00470540" w:rsidRDefault="006A36AE" w:rsidP="004A6938">
      <w:pPr>
        <w:pStyle w:val="ListParagraph"/>
        <w:numPr>
          <w:ilvl w:val="3"/>
          <w:numId w:val="57"/>
        </w:numPr>
        <w:contextualSpacing/>
        <w:rPr>
          <w:rFonts w:ascii="Arial" w:hAnsi="Arial" w:cs="Arial"/>
          <w:sz w:val="24"/>
        </w:rPr>
      </w:pPr>
      <w:r w:rsidRPr="00470540">
        <w:rPr>
          <w:rFonts w:ascii="Arial" w:hAnsi="Arial" w:cs="Arial"/>
          <w:sz w:val="24"/>
        </w:rPr>
        <w:t>Use a blanket if necessary.</w:t>
      </w:r>
    </w:p>
    <w:p w:rsidR="006A36AE" w:rsidRPr="00470540" w:rsidRDefault="006A36AE" w:rsidP="004A6938">
      <w:pPr>
        <w:pStyle w:val="ListParagraph"/>
        <w:numPr>
          <w:ilvl w:val="2"/>
          <w:numId w:val="57"/>
        </w:numPr>
        <w:contextualSpacing/>
        <w:rPr>
          <w:rFonts w:ascii="Arial" w:hAnsi="Arial" w:cs="Arial"/>
          <w:sz w:val="24"/>
        </w:rPr>
      </w:pPr>
      <w:r w:rsidRPr="00470540">
        <w:rPr>
          <w:rFonts w:ascii="Arial" w:hAnsi="Arial" w:cs="Arial"/>
          <w:sz w:val="24"/>
        </w:rPr>
        <w:t>All personnel on duty in the area will report to the person “in charge” immediately after “</w:t>
      </w:r>
      <w:r w:rsidR="00E22DC3" w:rsidRPr="00E22DC3">
        <w:rPr>
          <w:rFonts w:ascii="Arial" w:hAnsi="Arial" w:cs="Arial"/>
          <w:b/>
          <w:sz w:val="24"/>
        </w:rPr>
        <w:t>Fire Alarm Activation</w:t>
      </w:r>
      <w:r w:rsidRPr="00470540">
        <w:rPr>
          <w:rFonts w:ascii="Arial" w:hAnsi="Arial" w:cs="Arial"/>
          <w:sz w:val="24"/>
        </w:rPr>
        <w:t>” is paged.</w:t>
      </w:r>
    </w:p>
    <w:p w:rsidR="006A36AE" w:rsidRDefault="006A36AE" w:rsidP="004A6938">
      <w:pPr>
        <w:pStyle w:val="ListParagraph"/>
        <w:numPr>
          <w:ilvl w:val="3"/>
          <w:numId w:val="57"/>
        </w:numPr>
        <w:contextualSpacing/>
        <w:rPr>
          <w:rFonts w:ascii="Arial" w:hAnsi="Arial" w:cs="Arial"/>
          <w:sz w:val="24"/>
        </w:rPr>
      </w:pPr>
      <w:r w:rsidRPr="00470540">
        <w:rPr>
          <w:rFonts w:ascii="Arial" w:hAnsi="Arial" w:cs="Arial"/>
          <w:sz w:val="24"/>
        </w:rPr>
        <w:t>The person “in charge” will assign an employee to be stationed by the telephone and a person to keep a complete and portable list of patients in the area in case of an evacuation.</w:t>
      </w:r>
    </w:p>
    <w:p w:rsidR="006A36AE" w:rsidRPr="0061086F" w:rsidRDefault="006A36AE" w:rsidP="006A36AE">
      <w:pPr>
        <w:pStyle w:val="ListParagraph"/>
        <w:ind w:left="2880"/>
        <w:rPr>
          <w:rFonts w:ascii="Arial" w:hAnsi="Arial" w:cs="Arial"/>
          <w:sz w:val="18"/>
          <w:szCs w:val="18"/>
        </w:rPr>
      </w:pPr>
    </w:p>
    <w:p w:rsidR="006A36AE" w:rsidRPr="00395E18" w:rsidRDefault="006A36AE" w:rsidP="004A6938">
      <w:pPr>
        <w:pStyle w:val="ListParagraph"/>
        <w:numPr>
          <w:ilvl w:val="0"/>
          <w:numId w:val="57"/>
        </w:numPr>
        <w:contextualSpacing/>
        <w:rPr>
          <w:rFonts w:ascii="Arial" w:hAnsi="Arial" w:cs="Arial"/>
          <w:b/>
          <w:sz w:val="28"/>
        </w:rPr>
      </w:pPr>
      <w:r w:rsidRPr="00395E18">
        <w:rPr>
          <w:rFonts w:ascii="Arial" w:hAnsi="Arial" w:cs="Arial"/>
          <w:b/>
          <w:sz w:val="28"/>
        </w:rPr>
        <w:t xml:space="preserve">Rules to observe when </w:t>
      </w:r>
      <w:r>
        <w:rPr>
          <w:rFonts w:ascii="Arial" w:hAnsi="Arial" w:cs="Arial"/>
          <w:b/>
          <w:sz w:val="28"/>
        </w:rPr>
        <w:t xml:space="preserve">a </w:t>
      </w:r>
      <w:r w:rsidRPr="00395E18">
        <w:rPr>
          <w:rFonts w:ascii="Arial" w:hAnsi="Arial" w:cs="Arial"/>
          <w:b/>
          <w:sz w:val="28"/>
        </w:rPr>
        <w:t>fire is in a Patient Care Area.</w:t>
      </w:r>
    </w:p>
    <w:p w:rsidR="006A36AE" w:rsidRPr="0061086F" w:rsidRDefault="006A36AE" w:rsidP="006A36AE">
      <w:pPr>
        <w:pStyle w:val="ListParagraph"/>
        <w:ind w:left="1440"/>
        <w:rPr>
          <w:rFonts w:ascii="Arial" w:hAnsi="Arial" w:cs="Arial"/>
          <w:sz w:val="18"/>
          <w:szCs w:val="18"/>
        </w:rPr>
      </w:pP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Reserve the telephone for emergency use.</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Keep visitors with patients.</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Supervisor will assign personnel to reassure patients and visitors in a quiet and calm manner.</w:t>
      </w:r>
    </w:p>
    <w:p w:rsidR="006A36AE" w:rsidRDefault="006A36AE" w:rsidP="004A6938">
      <w:pPr>
        <w:pStyle w:val="ListParagraph"/>
        <w:numPr>
          <w:ilvl w:val="1"/>
          <w:numId w:val="57"/>
        </w:numPr>
        <w:contextualSpacing/>
        <w:rPr>
          <w:rFonts w:ascii="Arial" w:hAnsi="Arial" w:cs="Arial"/>
          <w:sz w:val="24"/>
        </w:rPr>
      </w:pPr>
      <w:r w:rsidRPr="00470540">
        <w:rPr>
          <w:rFonts w:ascii="Arial" w:hAnsi="Arial" w:cs="Arial"/>
          <w:sz w:val="24"/>
        </w:rPr>
        <w:t>Do not attempt to remove patients from any area other than from immediate danger until ordered to do so.</w:t>
      </w:r>
    </w:p>
    <w:p w:rsidR="00203EE3" w:rsidRPr="00203EE3" w:rsidRDefault="00203EE3" w:rsidP="00203EE3">
      <w:pPr>
        <w:ind w:left="1080"/>
        <w:contextualSpacing/>
        <w:rPr>
          <w:rFonts w:ascii="Arial" w:hAnsi="Arial" w:cs="Arial"/>
          <w:sz w:val="24"/>
        </w:rPr>
      </w:pPr>
    </w:p>
    <w:p w:rsidR="006A36AE" w:rsidRDefault="006A36AE" w:rsidP="004A6938">
      <w:pPr>
        <w:pStyle w:val="ListParagraph"/>
        <w:numPr>
          <w:ilvl w:val="1"/>
          <w:numId w:val="57"/>
        </w:numPr>
        <w:contextualSpacing/>
        <w:rPr>
          <w:rFonts w:ascii="Arial" w:hAnsi="Arial" w:cs="Arial"/>
          <w:sz w:val="24"/>
        </w:rPr>
      </w:pPr>
      <w:r>
        <w:rPr>
          <w:rFonts w:ascii="Arial" w:hAnsi="Arial" w:cs="Arial"/>
          <w:sz w:val="24"/>
        </w:rPr>
        <w:t>The o</w:t>
      </w:r>
      <w:r w:rsidRPr="00470540">
        <w:rPr>
          <w:rFonts w:ascii="Arial" w:hAnsi="Arial" w:cs="Arial"/>
          <w:sz w:val="24"/>
        </w:rPr>
        <w:t>rder to evacuate will be given only by the Incident Commander or the Fire Department Battalion Chief.</w:t>
      </w:r>
    </w:p>
    <w:p w:rsidR="006A36AE" w:rsidRDefault="006A36AE" w:rsidP="006A36AE">
      <w:pPr>
        <w:ind w:left="1080"/>
        <w:contextualSpacing/>
        <w:rPr>
          <w:rFonts w:ascii="Arial" w:hAnsi="Arial" w:cs="Arial"/>
          <w:sz w:val="24"/>
        </w:rPr>
      </w:pPr>
    </w:p>
    <w:p w:rsidR="00F82F91" w:rsidRPr="00FD2A90" w:rsidRDefault="00F82F91" w:rsidP="006A36AE">
      <w:pPr>
        <w:ind w:left="1080"/>
        <w:contextualSpacing/>
        <w:rPr>
          <w:rFonts w:ascii="Arial" w:hAnsi="Arial" w:cs="Arial"/>
          <w:sz w:val="24"/>
        </w:rPr>
      </w:pPr>
    </w:p>
    <w:p w:rsidR="006A36AE" w:rsidRPr="00395E18" w:rsidRDefault="006A36AE" w:rsidP="004A6938">
      <w:pPr>
        <w:pStyle w:val="ListParagraph"/>
        <w:numPr>
          <w:ilvl w:val="0"/>
          <w:numId w:val="57"/>
        </w:numPr>
        <w:contextualSpacing/>
        <w:rPr>
          <w:rFonts w:ascii="Arial" w:hAnsi="Arial" w:cs="Arial"/>
          <w:b/>
          <w:sz w:val="28"/>
        </w:rPr>
      </w:pPr>
      <w:r w:rsidRPr="00395E18">
        <w:rPr>
          <w:rFonts w:ascii="Arial" w:hAnsi="Arial" w:cs="Arial"/>
          <w:b/>
          <w:sz w:val="28"/>
        </w:rPr>
        <w:t>If the fire is NOT in your work area and it is a Patient Care Area:</w:t>
      </w:r>
    </w:p>
    <w:p w:rsidR="006A36AE" w:rsidRPr="0061086F" w:rsidRDefault="006A36AE" w:rsidP="006A36AE">
      <w:pPr>
        <w:pStyle w:val="ListParagraph"/>
        <w:ind w:left="1440"/>
        <w:rPr>
          <w:rFonts w:ascii="Arial" w:hAnsi="Arial" w:cs="Arial"/>
          <w:sz w:val="18"/>
          <w:szCs w:val="18"/>
        </w:rPr>
      </w:pP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Close doors and windows.</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Report to your Supervisor or Charge Nurse.</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Supervisor will assign personnel to reassure patients and visitors in a quiet and calm manner.</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Supervisor will assign an employee to stay at the telephone.  Keep a complete and portable list of patients in case evacuation is ordered.</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 xml:space="preserve">Do </w:t>
      </w:r>
      <w:r>
        <w:rPr>
          <w:rFonts w:ascii="Arial" w:hAnsi="Arial" w:cs="Arial"/>
          <w:sz w:val="24"/>
        </w:rPr>
        <w:t>NOT</w:t>
      </w:r>
      <w:r w:rsidRPr="00470540">
        <w:rPr>
          <w:rFonts w:ascii="Arial" w:hAnsi="Arial" w:cs="Arial"/>
          <w:sz w:val="24"/>
        </w:rPr>
        <w:t xml:space="preserve"> tie-up phone lines except for emergency </w:t>
      </w:r>
      <w:proofErr w:type="gramStart"/>
      <w:r w:rsidRPr="00470540">
        <w:rPr>
          <w:rFonts w:ascii="Arial" w:hAnsi="Arial" w:cs="Arial"/>
          <w:sz w:val="24"/>
        </w:rPr>
        <w:t>use.</w:t>
      </w:r>
      <w:proofErr w:type="gramEnd"/>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All personnel are to remain in their assigned area unless directed otherwise by the Incident Commander or the Fire Department Battalion Chief.</w:t>
      </w:r>
    </w:p>
    <w:p w:rsidR="006A36AE" w:rsidRPr="0061086F" w:rsidRDefault="006A36AE" w:rsidP="006A36AE">
      <w:pPr>
        <w:pStyle w:val="ListParagraph"/>
        <w:rPr>
          <w:rFonts w:ascii="Arial" w:hAnsi="Arial" w:cs="Arial"/>
          <w:b/>
          <w:i/>
          <w:sz w:val="18"/>
          <w:szCs w:val="18"/>
          <w:u w:val="single"/>
        </w:rPr>
      </w:pPr>
    </w:p>
    <w:p w:rsidR="006A36AE" w:rsidRPr="00395E18" w:rsidRDefault="006A36AE" w:rsidP="004A6938">
      <w:pPr>
        <w:pStyle w:val="ListParagraph"/>
        <w:numPr>
          <w:ilvl w:val="0"/>
          <w:numId w:val="57"/>
        </w:numPr>
        <w:spacing w:after="200" w:line="276" w:lineRule="auto"/>
        <w:contextualSpacing/>
        <w:rPr>
          <w:rFonts w:ascii="Arial" w:hAnsi="Arial" w:cs="Arial"/>
          <w:b/>
          <w:sz w:val="28"/>
        </w:rPr>
      </w:pPr>
      <w:r w:rsidRPr="00395E18">
        <w:rPr>
          <w:rFonts w:ascii="Arial" w:hAnsi="Arial" w:cs="Arial"/>
          <w:b/>
          <w:sz w:val="28"/>
        </w:rPr>
        <w:t>If the fire is NOT in your work area and it is a Non – Patient Care Area:</w:t>
      </w:r>
    </w:p>
    <w:p w:rsidR="006A36AE" w:rsidRPr="0061086F" w:rsidRDefault="006A36AE" w:rsidP="006A36AE">
      <w:pPr>
        <w:pStyle w:val="ListParagraph"/>
        <w:ind w:left="1440"/>
        <w:rPr>
          <w:rFonts w:ascii="Arial" w:hAnsi="Arial" w:cs="Arial"/>
          <w:sz w:val="18"/>
          <w:szCs w:val="18"/>
        </w:rPr>
      </w:pP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Close doors and windows.</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Report to your Supervisor.</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Remain in your department unless otherwise directed.</w:t>
      </w: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 xml:space="preserve">Do </w:t>
      </w:r>
      <w:r>
        <w:rPr>
          <w:rFonts w:ascii="Arial" w:hAnsi="Arial" w:cs="Arial"/>
          <w:sz w:val="24"/>
        </w:rPr>
        <w:t>NOT</w:t>
      </w:r>
      <w:r w:rsidRPr="00470540">
        <w:rPr>
          <w:rFonts w:ascii="Arial" w:hAnsi="Arial" w:cs="Arial"/>
          <w:sz w:val="24"/>
        </w:rPr>
        <w:t xml:space="preserve"> tie up phone lines.</w:t>
      </w:r>
    </w:p>
    <w:p w:rsidR="006A36AE" w:rsidRPr="0061086F" w:rsidRDefault="006A36AE" w:rsidP="006A36AE">
      <w:pPr>
        <w:pStyle w:val="ListParagraph"/>
        <w:rPr>
          <w:rFonts w:ascii="Arial" w:hAnsi="Arial" w:cs="Arial"/>
          <w:b/>
          <w:caps/>
          <w:sz w:val="18"/>
          <w:szCs w:val="18"/>
        </w:rPr>
      </w:pPr>
    </w:p>
    <w:p w:rsidR="006A36AE" w:rsidRPr="00395E18" w:rsidRDefault="006A36AE" w:rsidP="004A6938">
      <w:pPr>
        <w:pStyle w:val="ListParagraph"/>
        <w:numPr>
          <w:ilvl w:val="0"/>
          <w:numId w:val="58"/>
        </w:numPr>
        <w:contextualSpacing/>
        <w:rPr>
          <w:rFonts w:ascii="Arial" w:hAnsi="Arial" w:cs="Arial"/>
          <w:b/>
          <w:sz w:val="28"/>
        </w:rPr>
      </w:pPr>
      <w:r w:rsidRPr="00395E18">
        <w:rPr>
          <w:rFonts w:ascii="Arial" w:hAnsi="Arial" w:cs="Arial"/>
          <w:b/>
          <w:sz w:val="28"/>
        </w:rPr>
        <w:t>Each department shall be responsible for developing, and maintaining, its own complete Fire Evacuation Plan, which will include:</w:t>
      </w:r>
    </w:p>
    <w:p w:rsidR="006A36AE" w:rsidRPr="0061086F" w:rsidRDefault="006A36AE" w:rsidP="006A36AE">
      <w:pPr>
        <w:pStyle w:val="ListParagraph"/>
        <w:ind w:left="0"/>
        <w:rPr>
          <w:rFonts w:ascii="Arial" w:hAnsi="Arial" w:cs="Arial"/>
          <w:sz w:val="18"/>
          <w:szCs w:val="18"/>
        </w:rPr>
      </w:pPr>
    </w:p>
    <w:p w:rsidR="006A36AE" w:rsidRPr="00470540" w:rsidRDefault="006A36AE" w:rsidP="004A6938">
      <w:pPr>
        <w:pStyle w:val="ListParagraph"/>
        <w:numPr>
          <w:ilvl w:val="1"/>
          <w:numId w:val="57"/>
        </w:numPr>
        <w:contextualSpacing/>
        <w:rPr>
          <w:rFonts w:ascii="Arial" w:hAnsi="Arial" w:cs="Arial"/>
          <w:sz w:val="24"/>
        </w:rPr>
      </w:pPr>
      <w:r w:rsidRPr="00470540">
        <w:rPr>
          <w:rFonts w:ascii="Arial" w:hAnsi="Arial" w:cs="Arial"/>
          <w:sz w:val="24"/>
        </w:rPr>
        <w:t>A detailed list by type and location of hand firefighting equipment in each area.</w:t>
      </w:r>
    </w:p>
    <w:p w:rsidR="006A36AE" w:rsidRDefault="006A36AE" w:rsidP="004A6938">
      <w:pPr>
        <w:pStyle w:val="ListParagraph"/>
        <w:numPr>
          <w:ilvl w:val="1"/>
          <w:numId w:val="57"/>
        </w:numPr>
        <w:contextualSpacing/>
        <w:rPr>
          <w:rFonts w:ascii="Arial" w:hAnsi="Arial" w:cs="Arial"/>
          <w:sz w:val="24"/>
        </w:rPr>
      </w:pPr>
      <w:r w:rsidRPr="00470540">
        <w:rPr>
          <w:rFonts w:ascii="Arial" w:hAnsi="Arial" w:cs="Arial"/>
          <w:sz w:val="24"/>
        </w:rPr>
        <w:t xml:space="preserve">A prominently </w:t>
      </w:r>
      <w:r>
        <w:rPr>
          <w:rFonts w:ascii="Arial" w:hAnsi="Arial" w:cs="Arial"/>
          <w:sz w:val="24"/>
        </w:rPr>
        <w:t>displayed Fire Evacuation Route</w:t>
      </w:r>
      <w:r w:rsidRPr="00470540">
        <w:rPr>
          <w:rFonts w:ascii="Arial" w:hAnsi="Arial" w:cs="Arial"/>
          <w:sz w:val="24"/>
        </w:rPr>
        <w:t xml:space="preserve"> by stairs that lead</w:t>
      </w:r>
      <w:r>
        <w:rPr>
          <w:rFonts w:ascii="Arial" w:hAnsi="Arial" w:cs="Arial"/>
          <w:sz w:val="24"/>
        </w:rPr>
        <w:t>s</w:t>
      </w:r>
      <w:r w:rsidRPr="00470540">
        <w:rPr>
          <w:rFonts w:ascii="Arial" w:hAnsi="Arial" w:cs="Arial"/>
          <w:sz w:val="24"/>
        </w:rPr>
        <w:t xml:space="preserve"> directly to exits outside the building. </w:t>
      </w:r>
    </w:p>
    <w:p w:rsidR="006A36AE" w:rsidRPr="00470540" w:rsidRDefault="006A36AE" w:rsidP="004A6938">
      <w:pPr>
        <w:pStyle w:val="ListParagraph"/>
        <w:numPr>
          <w:ilvl w:val="2"/>
          <w:numId w:val="57"/>
        </w:numPr>
        <w:contextualSpacing/>
        <w:rPr>
          <w:rFonts w:ascii="Arial" w:hAnsi="Arial" w:cs="Arial"/>
          <w:sz w:val="24"/>
        </w:rPr>
      </w:pPr>
      <w:r w:rsidRPr="00470540">
        <w:rPr>
          <w:rFonts w:ascii="Arial" w:hAnsi="Arial" w:cs="Arial"/>
          <w:sz w:val="24"/>
        </w:rPr>
        <w:t>This must include a primary route and secondary route.</w:t>
      </w:r>
    </w:p>
    <w:p w:rsidR="006A36AE" w:rsidRPr="0061086F" w:rsidRDefault="006A36AE" w:rsidP="006A36AE">
      <w:pPr>
        <w:pStyle w:val="ListParagraph"/>
        <w:rPr>
          <w:rFonts w:ascii="Arial" w:hAnsi="Arial" w:cs="Arial"/>
          <w:b/>
          <w:caps/>
          <w:sz w:val="18"/>
          <w:szCs w:val="18"/>
        </w:rPr>
      </w:pPr>
    </w:p>
    <w:p w:rsidR="006A36AE" w:rsidRPr="00395E18" w:rsidRDefault="006A36AE" w:rsidP="004A6938">
      <w:pPr>
        <w:pStyle w:val="ListParagraph"/>
        <w:numPr>
          <w:ilvl w:val="0"/>
          <w:numId w:val="58"/>
        </w:numPr>
        <w:contextualSpacing/>
        <w:rPr>
          <w:rFonts w:ascii="Arial" w:hAnsi="Arial" w:cs="Arial"/>
          <w:b/>
          <w:sz w:val="28"/>
        </w:rPr>
      </w:pPr>
      <w:r w:rsidRPr="00395E18">
        <w:rPr>
          <w:rFonts w:ascii="Arial" w:hAnsi="Arial" w:cs="Arial"/>
          <w:b/>
          <w:sz w:val="28"/>
        </w:rPr>
        <w:t>Each employee shall be responsible for knowing his/her specific assignment and the contents of his departmental fire plan.</w:t>
      </w:r>
    </w:p>
    <w:p w:rsidR="006A36AE" w:rsidRPr="0061086F" w:rsidRDefault="006A36AE" w:rsidP="006A36AE">
      <w:pPr>
        <w:rPr>
          <w:rFonts w:ascii="Arial" w:hAnsi="Arial" w:cs="Arial"/>
          <w:b/>
          <w:sz w:val="18"/>
          <w:szCs w:val="18"/>
        </w:rPr>
      </w:pPr>
    </w:p>
    <w:p w:rsidR="006A36AE" w:rsidRPr="00395E18" w:rsidRDefault="006A36AE" w:rsidP="004A6938">
      <w:pPr>
        <w:pStyle w:val="ListParagraph"/>
        <w:numPr>
          <w:ilvl w:val="0"/>
          <w:numId w:val="58"/>
        </w:numPr>
        <w:contextualSpacing/>
        <w:rPr>
          <w:rFonts w:ascii="Arial" w:hAnsi="Arial" w:cs="Arial"/>
          <w:b/>
          <w:sz w:val="28"/>
        </w:rPr>
      </w:pPr>
      <w:r w:rsidRPr="00395E18">
        <w:rPr>
          <w:rFonts w:ascii="Arial" w:hAnsi="Arial" w:cs="Arial"/>
          <w:b/>
          <w:sz w:val="28"/>
        </w:rPr>
        <w:t>Fire Drill Procedure</w:t>
      </w:r>
    </w:p>
    <w:p w:rsidR="006A36AE" w:rsidRPr="0061086F" w:rsidRDefault="006A36AE" w:rsidP="006A36AE">
      <w:pPr>
        <w:rPr>
          <w:rFonts w:ascii="Arial" w:hAnsi="Arial" w:cs="Arial"/>
          <w:b/>
          <w:sz w:val="18"/>
          <w:szCs w:val="18"/>
          <w:u w:val="single"/>
        </w:rPr>
      </w:pPr>
    </w:p>
    <w:p w:rsidR="006A36AE" w:rsidRPr="00470540" w:rsidRDefault="006A36AE" w:rsidP="004A6938">
      <w:pPr>
        <w:pStyle w:val="ListParagraph"/>
        <w:numPr>
          <w:ilvl w:val="1"/>
          <w:numId w:val="57"/>
        </w:numPr>
        <w:contextualSpacing/>
        <w:rPr>
          <w:rFonts w:ascii="Arial" w:hAnsi="Arial" w:cs="Arial"/>
          <w:sz w:val="24"/>
          <w:szCs w:val="24"/>
        </w:rPr>
      </w:pPr>
      <w:r w:rsidRPr="00470540">
        <w:rPr>
          <w:rFonts w:ascii="Arial" w:hAnsi="Arial" w:cs="Arial"/>
          <w:sz w:val="24"/>
          <w:szCs w:val="24"/>
        </w:rPr>
        <w:t>Only the Safety Coordinator, Lead Security Officer and the Evening Shift Coordinator are authorized to conduct a fire drill.</w:t>
      </w:r>
    </w:p>
    <w:p w:rsidR="006A36AE" w:rsidRPr="00395E18" w:rsidRDefault="006A36AE" w:rsidP="004A6938">
      <w:pPr>
        <w:pStyle w:val="ListParagraph"/>
        <w:numPr>
          <w:ilvl w:val="1"/>
          <w:numId w:val="57"/>
        </w:numPr>
        <w:contextualSpacing/>
        <w:rPr>
          <w:rFonts w:ascii="Arial" w:hAnsi="Arial" w:cs="Arial"/>
          <w:sz w:val="24"/>
          <w:szCs w:val="24"/>
        </w:rPr>
      </w:pPr>
      <w:r w:rsidRPr="00395E18">
        <w:rPr>
          <w:rFonts w:ascii="Arial" w:hAnsi="Arial" w:cs="Arial"/>
          <w:sz w:val="24"/>
          <w:szCs w:val="24"/>
        </w:rPr>
        <w:t>The procedure for a fire drill is the same as in the case of an actual fire.</w:t>
      </w:r>
    </w:p>
    <w:p w:rsidR="006A36AE" w:rsidRPr="00F626BE" w:rsidRDefault="006A36AE" w:rsidP="006A36AE">
      <w:pPr>
        <w:jc w:val="center"/>
        <w:rPr>
          <w:rFonts w:ascii="Arial" w:hAnsi="Arial" w:cs="Arial"/>
          <w:b/>
          <w:sz w:val="24"/>
          <w:szCs w:val="24"/>
        </w:rPr>
      </w:pPr>
    </w:p>
    <w:p w:rsidR="006A36AE" w:rsidRPr="00F626BE" w:rsidRDefault="006A36AE" w:rsidP="006A36AE">
      <w:pPr>
        <w:jc w:val="center"/>
        <w:outlineLvl w:val="0"/>
        <w:rPr>
          <w:b/>
        </w:rPr>
      </w:pPr>
    </w:p>
    <w:p w:rsidR="006A36AE" w:rsidRPr="00F626BE" w:rsidRDefault="006A36AE" w:rsidP="006A36AE">
      <w:pPr>
        <w:jc w:val="center"/>
        <w:outlineLvl w:val="0"/>
        <w:rPr>
          <w:b/>
        </w:rPr>
      </w:pPr>
    </w:p>
    <w:p w:rsidR="006A36AE" w:rsidRPr="00F626BE" w:rsidRDefault="006A36AE" w:rsidP="006A36AE"/>
    <w:p w:rsidR="006A36AE" w:rsidRPr="00F626BE" w:rsidRDefault="006A36AE" w:rsidP="006A36AE">
      <w:pPr>
        <w:jc w:val="center"/>
        <w:outlineLvl w:val="0"/>
        <w:rPr>
          <w:b/>
        </w:rPr>
      </w:pPr>
    </w:p>
    <w:p w:rsidR="006A36AE" w:rsidRPr="00F626BE" w:rsidRDefault="006A36AE" w:rsidP="006A36AE">
      <w:pPr>
        <w:jc w:val="center"/>
        <w:outlineLvl w:val="0"/>
        <w:rPr>
          <w:b/>
        </w:rPr>
      </w:pPr>
    </w:p>
    <w:p w:rsidR="006A36AE" w:rsidRPr="00F626BE" w:rsidRDefault="006A36AE" w:rsidP="006A36AE">
      <w:pPr>
        <w:jc w:val="center"/>
        <w:outlineLvl w:val="0"/>
        <w:rPr>
          <w:b/>
        </w:rPr>
      </w:pPr>
    </w:p>
    <w:p w:rsidR="006A36AE" w:rsidRDefault="006A36AE" w:rsidP="006A36AE">
      <w:pPr>
        <w:jc w:val="center"/>
        <w:outlineLvl w:val="0"/>
        <w:rPr>
          <w:b/>
        </w:rPr>
      </w:pPr>
      <w:bookmarkStart w:id="18" w:name="_Toc376860064"/>
    </w:p>
    <w:p w:rsidR="006A36AE" w:rsidRDefault="006A36AE" w:rsidP="006A36AE">
      <w:pPr>
        <w:jc w:val="center"/>
        <w:outlineLvl w:val="0"/>
        <w:rPr>
          <w:b/>
        </w:rPr>
      </w:pPr>
    </w:p>
    <w:bookmarkEnd w:id="18"/>
    <w:p w:rsidR="006A36AE" w:rsidRDefault="006A36AE" w:rsidP="006A36AE">
      <w:pPr>
        <w:pStyle w:val="Title"/>
        <w:jc w:val="left"/>
        <w:rPr>
          <w:rFonts w:ascii="Times New Roman" w:hAnsi="Times New Roman"/>
          <w:sz w:val="20"/>
        </w:rPr>
      </w:pPr>
    </w:p>
    <w:p w:rsidR="006A36AE" w:rsidRDefault="006A36AE" w:rsidP="006A36AE">
      <w:pPr>
        <w:pStyle w:val="Title"/>
        <w:jc w:val="left"/>
        <w:rPr>
          <w:rFonts w:ascii="Times New Roman" w:hAnsi="Times New Roman"/>
          <w:sz w:val="20"/>
        </w:rPr>
      </w:pPr>
    </w:p>
    <w:p w:rsidR="00C82490" w:rsidRDefault="00C82490" w:rsidP="00064642">
      <w:pPr>
        <w:pStyle w:val="Title"/>
        <w:jc w:val="left"/>
        <w:rPr>
          <w:rFonts w:ascii="Times New Roman" w:hAnsi="Times New Roman"/>
          <w:sz w:val="24"/>
          <w:szCs w:val="24"/>
          <w:u w:val="single"/>
        </w:rPr>
      </w:pPr>
    </w:p>
    <w:p w:rsidR="00064642" w:rsidRDefault="00064642" w:rsidP="008016E3">
      <w:pPr>
        <w:ind w:right="1224"/>
        <w:rPr>
          <w:rFonts w:eastAsia="Calibri" w:cs="Arial"/>
          <w:sz w:val="24"/>
          <w:szCs w:val="24"/>
        </w:rPr>
      </w:pPr>
      <w:bookmarkStart w:id="19" w:name="_Toc249863409"/>
    </w:p>
    <w:p w:rsidR="00064642" w:rsidRPr="00BC0D29" w:rsidRDefault="00064642" w:rsidP="00064642">
      <w:pPr>
        <w:pStyle w:val="Heading1"/>
        <w:jc w:val="center"/>
        <w:rPr>
          <w:rFonts w:ascii="Arial" w:eastAsia="Calibri" w:hAnsi="Arial" w:cs="Arial"/>
          <w:sz w:val="20"/>
          <w:szCs w:val="20"/>
        </w:rPr>
      </w:pPr>
      <w:bookmarkStart w:id="20" w:name="_Toc533582135"/>
      <w:r w:rsidRPr="00BC0D29">
        <w:rPr>
          <w:rFonts w:ascii="Arial" w:eastAsia="Calibri" w:hAnsi="Arial" w:cs="Arial"/>
          <w:sz w:val="20"/>
          <w:szCs w:val="20"/>
        </w:rPr>
        <w:t>ELECTRICAL SAFETY</w:t>
      </w:r>
      <w:bookmarkEnd w:id="19"/>
      <w:bookmarkEnd w:id="20"/>
    </w:p>
    <w:p w:rsidR="00064642" w:rsidRPr="0079544C" w:rsidRDefault="000660DA" w:rsidP="00064642">
      <w:pPr>
        <w:ind w:left="1080" w:right="1224"/>
        <w:jc w:val="both"/>
        <w:rPr>
          <w:rFonts w:ascii="Arial" w:hAnsi="Arial" w:cs="Arial"/>
          <w:color w:val="000000"/>
          <w:sz w:val="24"/>
          <w:szCs w:val="24"/>
        </w:rPr>
      </w:pPr>
      <w:r w:rsidRPr="000660DA">
        <w:rPr>
          <w:rFonts w:ascii="Arial" w:hAnsi="Arial" w:cs="Arial"/>
          <w:b/>
          <w:bCs/>
          <w:i/>
          <w:iCs/>
          <w:noProof/>
          <w:color w:val="000000"/>
          <w:sz w:val="24"/>
          <w:szCs w:val="24"/>
        </w:rPr>
        <w:drawing>
          <wp:anchor distT="0" distB="0" distL="114300" distR="114300" simplePos="0" relativeHeight="251627520" behindDoc="0" locked="0" layoutInCell="1" allowOverlap="1">
            <wp:simplePos x="0" y="0"/>
            <wp:positionH relativeFrom="column">
              <wp:posOffset>-188595</wp:posOffset>
            </wp:positionH>
            <wp:positionV relativeFrom="paragraph">
              <wp:posOffset>198755</wp:posOffset>
            </wp:positionV>
            <wp:extent cx="6674485" cy="8277225"/>
            <wp:effectExtent l="0" t="0" r="0" b="9525"/>
            <wp:wrapThrough wrapText="bothSides">
              <wp:wrapPolygon edited="0">
                <wp:start x="0" y="0"/>
                <wp:lineTo x="0" y="21575"/>
                <wp:lineTo x="21516" y="21575"/>
                <wp:lineTo x="21516" y="0"/>
                <wp:lineTo x="0" y="0"/>
              </wp:wrapPolygon>
            </wp:wrapThrough>
            <wp:docPr id="248" name="Picture 248" descr="T:\MCH-4019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MCH-4019_Page_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74485" cy="8277225"/>
                    </a:xfrm>
                    <a:prstGeom prst="rect">
                      <a:avLst/>
                    </a:prstGeom>
                    <a:noFill/>
                    <a:ln>
                      <a:noFill/>
                    </a:ln>
                  </pic:spPr>
                </pic:pic>
              </a:graphicData>
            </a:graphic>
            <wp14:sizeRelV relativeFrom="margin">
              <wp14:pctHeight>0</wp14:pctHeight>
            </wp14:sizeRelV>
          </wp:anchor>
        </w:drawing>
      </w:r>
    </w:p>
    <w:p w:rsidR="00064642" w:rsidRPr="002B0C82" w:rsidRDefault="00064642" w:rsidP="00064642">
      <w:pPr>
        <w:ind w:left="1080" w:right="1224"/>
        <w:jc w:val="center"/>
        <w:rPr>
          <w:rFonts w:ascii="Arial" w:hAnsi="Arial" w:cs="Arial"/>
          <w:b/>
          <w:bCs/>
          <w:i/>
          <w:iCs/>
          <w:color w:val="000000"/>
          <w:sz w:val="24"/>
          <w:szCs w:val="24"/>
        </w:rPr>
      </w:pPr>
    </w:p>
    <w:p w:rsidR="00F668DE" w:rsidRPr="000660DA" w:rsidRDefault="000660DA" w:rsidP="000660DA">
      <w:pPr>
        <w:autoSpaceDE w:val="0"/>
        <w:autoSpaceDN w:val="0"/>
        <w:adjustRightInd w:val="0"/>
        <w:spacing w:after="260"/>
        <w:ind w:left="1620" w:right="954" w:hanging="270"/>
        <w:rPr>
          <w:rFonts w:ascii="Arial" w:hAnsi="Arial" w:cs="Arial"/>
          <w:color w:val="000000"/>
          <w:sz w:val="24"/>
          <w:szCs w:val="24"/>
        </w:rPr>
      </w:pPr>
      <w:r w:rsidRPr="000660DA">
        <w:rPr>
          <w:rFonts w:ascii="Arial" w:hAnsi="Arial" w:cs="Arial"/>
          <w:noProof/>
          <w:color w:val="000000"/>
          <w:sz w:val="24"/>
          <w:szCs w:val="24"/>
        </w:rPr>
        <w:drawing>
          <wp:anchor distT="0" distB="0" distL="114300" distR="114300" simplePos="0" relativeHeight="251634688" behindDoc="0" locked="0" layoutInCell="1" allowOverlap="1">
            <wp:simplePos x="0" y="0"/>
            <wp:positionH relativeFrom="column">
              <wp:posOffset>-188595</wp:posOffset>
            </wp:positionH>
            <wp:positionV relativeFrom="paragraph">
              <wp:posOffset>245745</wp:posOffset>
            </wp:positionV>
            <wp:extent cx="6675120" cy="8277225"/>
            <wp:effectExtent l="0" t="0" r="0" b="9525"/>
            <wp:wrapThrough wrapText="bothSides">
              <wp:wrapPolygon edited="0">
                <wp:start x="0" y="0"/>
                <wp:lineTo x="0" y="21575"/>
                <wp:lineTo x="21514" y="21575"/>
                <wp:lineTo x="21514" y="0"/>
                <wp:lineTo x="0" y="0"/>
              </wp:wrapPolygon>
            </wp:wrapThrough>
            <wp:docPr id="250" name="Picture 250" descr="T:\MCH-4019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MCH-4019_Page_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75120" cy="8277225"/>
                    </a:xfrm>
                    <a:prstGeom prst="rect">
                      <a:avLst/>
                    </a:prstGeom>
                    <a:noFill/>
                    <a:ln>
                      <a:noFill/>
                    </a:ln>
                  </pic:spPr>
                </pic:pic>
              </a:graphicData>
            </a:graphic>
            <wp14:sizeRelV relativeFrom="margin">
              <wp14:pctHeight>0</wp14:pctHeight>
            </wp14:sizeRelV>
          </wp:anchor>
        </w:drawing>
      </w:r>
    </w:p>
    <w:p w:rsidR="00F668DE" w:rsidRDefault="00F668DE" w:rsidP="000660DA">
      <w:pPr>
        <w:pStyle w:val="Heading1"/>
        <w:rPr>
          <w:rFonts w:ascii="Arial" w:hAnsi="Arial" w:cs="Arial"/>
          <w:sz w:val="20"/>
          <w:szCs w:val="20"/>
        </w:rPr>
      </w:pPr>
    </w:p>
    <w:p w:rsidR="00064642" w:rsidRPr="00C82490" w:rsidRDefault="006A36AE" w:rsidP="00C82490">
      <w:pPr>
        <w:pStyle w:val="Heading1"/>
        <w:jc w:val="center"/>
        <w:rPr>
          <w:rFonts w:ascii="Arial" w:hAnsi="Arial" w:cs="Arial"/>
          <w:b w:val="0"/>
          <w:bCs w:val="0"/>
          <w:sz w:val="20"/>
          <w:szCs w:val="20"/>
        </w:rPr>
      </w:pPr>
      <w:bookmarkStart w:id="21" w:name="_Toc533582136"/>
      <w:r w:rsidRPr="00C82490">
        <w:rPr>
          <w:rFonts w:ascii="Arial" w:hAnsi="Arial" w:cs="Arial"/>
          <w:sz w:val="20"/>
          <w:szCs w:val="20"/>
        </w:rPr>
        <w:t>SAFE MEDICAL DEVICES ACT</w:t>
      </w:r>
      <w:bookmarkEnd w:id="21"/>
    </w:p>
    <w:p w:rsidR="006A36AE" w:rsidRPr="00BC0D29" w:rsidRDefault="006A36AE" w:rsidP="006A36AE">
      <w:pPr>
        <w:jc w:val="center"/>
        <w:rPr>
          <w:rFonts w:ascii="Arial" w:hAnsi="Arial" w:cs="Arial"/>
          <w:b/>
          <w:bCs/>
        </w:rPr>
      </w:pPr>
      <w:r w:rsidRPr="00BC0D29">
        <w:rPr>
          <w:rFonts w:ascii="Arial" w:hAnsi="Arial" w:cs="Arial"/>
          <w:b/>
          <w:bCs/>
        </w:rPr>
        <w:t xml:space="preserve">  ELECTROMAGNETIC INTERFERENCE</w:t>
      </w:r>
    </w:p>
    <w:p w:rsidR="006A36AE" w:rsidRDefault="006A36AE" w:rsidP="006A36AE">
      <w:pPr>
        <w:jc w:val="center"/>
        <w:rPr>
          <w:rFonts w:ascii="Arial" w:hAnsi="Arial" w:cs="Arial"/>
          <w:b/>
          <w:bCs/>
          <w:sz w:val="28"/>
        </w:rPr>
      </w:pPr>
    </w:p>
    <w:p w:rsidR="006A36AE" w:rsidRDefault="006A36AE" w:rsidP="006A36AE">
      <w:pPr>
        <w:jc w:val="center"/>
        <w:rPr>
          <w:rFonts w:ascii="Arial" w:hAnsi="Arial" w:cs="Arial"/>
          <w:b/>
          <w:bCs/>
          <w:sz w:val="28"/>
        </w:rPr>
      </w:pPr>
    </w:p>
    <w:p w:rsidR="006A36AE" w:rsidRDefault="006A36AE" w:rsidP="006A36AE">
      <w:pPr>
        <w:jc w:val="center"/>
        <w:rPr>
          <w:rFonts w:ascii="Arial" w:hAnsi="Arial" w:cs="Arial"/>
          <w:b/>
          <w:bCs/>
          <w:sz w:val="28"/>
        </w:rPr>
      </w:pPr>
    </w:p>
    <w:p w:rsidR="006A36AE" w:rsidRPr="00F626BE" w:rsidRDefault="006A36AE" w:rsidP="006A36AE">
      <w:pPr>
        <w:jc w:val="center"/>
        <w:rPr>
          <w:rFonts w:ascii="Arial" w:hAnsi="Arial" w:cs="Arial"/>
        </w:rPr>
      </w:pPr>
      <w:r w:rsidRPr="00F626BE">
        <w:rPr>
          <w:rFonts w:ascii="Arial" w:hAnsi="Arial" w:cs="Arial"/>
          <w:b/>
          <w:bCs/>
          <w:sz w:val="28"/>
        </w:rPr>
        <w:t>SAFE MEDICAL DEVICES ACT (SMDA)</w:t>
      </w:r>
    </w:p>
    <w:p w:rsidR="006A36AE" w:rsidRPr="00F626BE" w:rsidRDefault="006A36AE" w:rsidP="006A36AE">
      <w:pPr>
        <w:rPr>
          <w:rFonts w:ascii="Arial" w:hAnsi="Arial" w:cs="Arial"/>
        </w:rPr>
      </w:pPr>
    </w:p>
    <w:p w:rsidR="006A36AE" w:rsidRPr="00F71FA7" w:rsidRDefault="006A36AE" w:rsidP="004A6938">
      <w:pPr>
        <w:numPr>
          <w:ilvl w:val="0"/>
          <w:numId w:val="60"/>
        </w:numPr>
        <w:ind w:right="1224"/>
        <w:contextualSpacing/>
        <w:jc w:val="both"/>
        <w:rPr>
          <w:rFonts w:ascii="Arial" w:hAnsi="Arial" w:cs="Arial"/>
          <w:sz w:val="28"/>
        </w:rPr>
      </w:pPr>
      <w:r w:rsidRPr="00F71FA7">
        <w:rPr>
          <w:rFonts w:ascii="Arial" w:hAnsi="Arial" w:cs="Arial"/>
          <w:sz w:val="28"/>
        </w:rPr>
        <w:t xml:space="preserve">The Safe Medical Devices Act requires the hospital to report all death or serious injuries which occur due to a medical device.  </w:t>
      </w:r>
    </w:p>
    <w:p w:rsidR="006A36AE" w:rsidRPr="00F71FA7" w:rsidRDefault="006A36AE" w:rsidP="004A6938">
      <w:pPr>
        <w:numPr>
          <w:ilvl w:val="0"/>
          <w:numId w:val="60"/>
        </w:numPr>
        <w:ind w:right="1224"/>
        <w:contextualSpacing/>
        <w:jc w:val="both"/>
        <w:rPr>
          <w:rFonts w:ascii="Arial" w:hAnsi="Arial" w:cs="Arial"/>
          <w:sz w:val="28"/>
        </w:rPr>
      </w:pPr>
      <w:r w:rsidRPr="00F71FA7">
        <w:rPr>
          <w:rFonts w:ascii="Arial" w:hAnsi="Arial" w:cs="Arial"/>
          <w:sz w:val="28"/>
        </w:rPr>
        <w:t>This notice must be made within ten (10) days from the incident or pay a $10,000 fine.</w:t>
      </w:r>
    </w:p>
    <w:p w:rsidR="006A36AE" w:rsidRPr="00F71FA7" w:rsidRDefault="006A36AE" w:rsidP="004A6938">
      <w:pPr>
        <w:numPr>
          <w:ilvl w:val="0"/>
          <w:numId w:val="60"/>
        </w:numPr>
        <w:ind w:right="1224"/>
        <w:contextualSpacing/>
        <w:jc w:val="both"/>
        <w:rPr>
          <w:rFonts w:ascii="Arial" w:hAnsi="Arial" w:cs="Arial"/>
          <w:sz w:val="28"/>
        </w:rPr>
      </w:pPr>
      <w:r w:rsidRPr="00F71FA7">
        <w:rPr>
          <w:rFonts w:ascii="Arial" w:hAnsi="Arial" w:cs="Arial"/>
          <w:sz w:val="28"/>
        </w:rPr>
        <w:t>Make sure all incidents involving medical equipment are reported to the Clinical Engineering Department immediately so they can expedite this report.</w:t>
      </w:r>
    </w:p>
    <w:p w:rsidR="006A36AE" w:rsidRPr="00F71FA7" w:rsidRDefault="006A36AE" w:rsidP="004A6938">
      <w:pPr>
        <w:numPr>
          <w:ilvl w:val="0"/>
          <w:numId w:val="60"/>
        </w:numPr>
        <w:ind w:right="1224"/>
        <w:contextualSpacing/>
        <w:jc w:val="both"/>
        <w:rPr>
          <w:sz w:val="28"/>
        </w:rPr>
      </w:pPr>
      <w:r w:rsidRPr="00F71FA7">
        <w:rPr>
          <w:rFonts w:ascii="Arial" w:hAnsi="Arial" w:cs="Arial"/>
          <w:sz w:val="28"/>
        </w:rPr>
        <w:t xml:space="preserve">Remember to report all incidents on the Occurrence Report Trending System (ORTS) and attach a red equipment tag to the equipment.  </w:t>
      </w:r>
    </w:p>
    <w:p w:rsidR="006A36AE" w:rsidRDefault="006A36AE" w:rsidP="006A36AE">
      <w:pPr>
        <w:ind w:right="1224"/>
        <w:contextualSpacing/>
        <w:rPr>
          <w:rFonts w:ascii="Arial" w:hAnsi="Arial" w:cs="Arial"/>
          <w:sz w:val="24"/>
        </w:rPr>
      </w:pPr>
    </w:p>
    <w:p w:rsidR="006A36AE" w:rsidRPr="00F626BE" w:rsidRDefault="006A36AE" w:rsidP="006A36AE">
      <w:pPr>
        <w:ind w:right="1224"/>
        <w:contextualSpacing/>
        <w:rPr>
          <w:sz w:val="24"/>
        </w:rPr>
      </w:pPr>
    </w:p>
    <w:p w:rsidR="006A36AE" w:rsidRPr="00F626BE" w:rsidRDefault="006A36AE" w:rsidP="006A36AE"/>
    <w:p w:rsidR="006A36AE" w:rsidRPr="00F626BE" w:rsidRDefault="006A36AE" w:rsidP="006A36AE"/>
    <w:p w:rsidR="006A36AE" w:rsidRPr="00F626BE" w:rsidRDefault="006A36AE" w:rsidP="006A36AE"/>
    <w:p w:rsidR="006A36AE" w:rsidRPr="00F626BE" w:rsidRDefault="006A36AE" w:rsidP="006A36AE"/>
    <w:p w:rsidR="006A36AE" w:rsidRPr="00F626BE" w:rsidRDefault="006A36AE" w:rsidP="006A36AE"/>
    <w:p w:rsidR="006A36AE" w:rsidRPr="00F626BE" w:rsidRDefault="006A36AE" w:rsidP="006A36AE">
      <w:pPr>
        <w:jc w:val="center"/>
        <w:rPr>
          <w:rFonts w:ascii="Arial" w:hAnsi="Arial"/>
          <w:b/>
          <w:sz w:val="28"/>
        </w:rPr>
      </w:pPr>
      <w:r w:rsidRPr="00F626BE">
        <w:rPr>
          <w:rFonts w:ascii="Arial" w:hAnsi="Arial"/>
          <w:b/>
          <w:sz w:val="28"/>
        </w:rPr>
        <w:t>ELECTROMAGNETIC INTERFERENCE (EMI)</w:t>
      </w:r>
    </w:p>
    <w:p w:rsidR="006A36AE" w:rsidRPr="00F626BE" w:rsidRDefault="006A36AE" w:rsidP="006A36AE"/>
    <w:p w:rsidR="006A36AE" w:rsidRPr="00F71FA7" w:rsidRDefault="006A36AE" w:rsidP="004A6938">
      <w:pPr>
        <w:numPr>
          <w:ilvl w:val="0"/>
          <w:numId w:val="59"/>
        </w:numPr>
        <w:ind w:right="1224"/>
        <w:contextualSpacing/>
        <w:jc w:val="both"/>
        <w:rPr>
          <w:rFonts w:ascii="Arial" w:hAnsi="Arial" w:cs="Arial"/>
          <w:sz w:val="28"/>
        </w:rPr>
      </w:pPr>
      <w:r w:rsidRPr="00F71FA7">
        <w:rPr>
          <w:rFonts w:ascii="Arial" w:hAnsi="Arial" w:cs="Arial"/>
          <w:sz w:val="28"/>
        </w:rPr>
        <w:t xml:space="preserve">EMI occurs when two-way radios or cellular phones interfere with electrical equipment.  </w:t>
      </w:r>
    </w:p>
    <w:p w:rsidR="006A36AE" w:rsidRPr="00F71FA7" w:rsidRDefault="006A36AE" w:rsidP="004A6938">
      <w:pPr>
        <w:numPr>
          <w:ilvl w:val="1"/>
          <w:numId w:val="59"/>
        </w:numPr>
        <w:ind w:right="1224"/>
        <w:contextualSpacing/>
        <w:jc w:val="both"/>
        <w:rPr>
          <w:rFonts w:ascii="Arial" w:hAnsi="Arial" w:cs="Arial"/>
        </w:rPr>
      </w:pPr>
      <w:r w:rsidRPr="00F71FA7">
        <w:rPr>
          <w:rFonts w:ascii="Arial" w:hAnsi="Arial" w:cs="Arial"/>
          <w:sz w:val="28"/>
        </w:rPr>
        <w:t>This may even involve life-sustaining equipment.</w:t>
      </w:r>
    </w:p>
    <w:p w:rsidR="006A36AE" w:rsidRPr="00F71FA7" w:rsidRDefault="006A36AE" w:rsidP="004A6938">
      <w:pPr>
        <w:numPr>
          <w:ilvl w:val="0"/>
          <w:numId w:val="59"/>
        </w:numPr>
        <w:ind w:right="1224"/>
        <w:contextualSpacing/>
        <w:jc w:val="both"/>
        <w:rPr>
          <w:rFonts w:ascii="Arial" w:hAnsi="Arial" w:cs="Arial"/>
          <w:sz w:val="28"/>
        </w:rPr>
      </w:pPr>
      <w:r w:rsidRPr="00F71FA7">
        <w:rPr>
          <w:rFonts w:ascii="Arial" w:hAnsi="Arial" w:cs="Arial"/>
          <w:sz w:val="28"/>
        </w:rPr>
        <w:t xml:space="preserve">Studies show that two-way radios interfere with electrical equipment when the user is transmitting over the radio.  </w:t>
      </w:r>
    </w:p>
    <w:p w:rsidR="006A36AE" w:rsidRPr="00F71FA7" w:rsidRDefault="006A36AE" w:rsidP="004A6938">
      <w:pPr>
        <w:numPr>
          <w:ilvl w:val="0"/>
          <w:numId w:val="59"/>
        </w:numPr>
        <w:ind w:right="1224"/>
        <w:contextualSpacing/>
        <w:jc w:val="both"/>
        <w:rPr>
          <w:rFonts w:ascii="Arial" w:hAnsi="Arial" w:cs="Arial"/>
          <w:sz w:val="28"/>
        </w:rPr>
      </w:pPr>
      <w:r w:rsidRPr="00F71FA7">
        <w:rPr>
          <w:rFonts w:ascii="Arial" w:hAnsi="Arial" w:cs="Arial"/>
          <w:sz w:val="28"/>
        </w:rPr>
        <w:t xml:space="preserve">The recommendation for the health-care industry is that the use should be a minimum of 15 feet away from patient care areas before transmitting. </w:t>
      </w:r>
    </w:p>
    <w:p w:rsidR="006A36AE" w:rsidRPr="00F71FA7" w:rsidRDefault="006A36AE" w:rsidP="004A6938">
      <w:pPr>
        <w:numPr>
          <w:ilvl w:val="0"/>
          <w:numId w:val="59"/>
        </w:numPr>
        <w:ind w:right="1224"/>
        <w:contextualSpacing/>
        <w:jc w:val="both"/>
        <w:rPr>
          <w:rFonts w:ascii="Arial" w:hAnsi="Arial" w:cs="Arial"/>
          <w:sz w:val="28"/>
        </w:rPr>
      </w:pPr>
      <w:r w:rsidRPr="00F71FA7">
        <w:rPr>
          <w:rFonts w:ascii="Arial" w:hAnsi="Arial" w:cs="Arial"/>
          <w:sz w:val="28"/>
        </w:rPr>
        <w:t xml:space="preserve">Radio traffic may be received on a two-way radio without danger of EMI. </w:t>
      </w:r>
    </w:p>
    <w:p w:rsidR="006A36AE" w:rsidRPr="00F71FA7" w:rsidRDefault="006A36AE" w:rsidP="004A6938">
      <w:pPr>
        <w:numPr>
          <w:ilvl w:val="0"/>
          <w:numId w:val="59"/>
        </w:numPr>
        <w:ind w:right="1224"/>
        <w:contextualSpacing/>
        <w:jc w:val="both"/>
        <w:rPr>
          <w:rFonts w:ascii="Arial" w:hAnsi="Arial" w:cs="Arial"/>
          <w:sz w:val="28"/>
        </w:rPr>
      </w:pPr>
      <w:r w:rsidRPr="00F71FA7">
        <w:rPr>
          <w:rFonts w:ascii="Arial" w:hAnsi="Arial" w:cs="Arial"/>
          <w:sz w:val="28"/>
        </w:rPr>
        <w:t xml:space="preserve">The two primary departments using two-way radios at Medical Center Hospital are the Engineering department and the Security department. </w:t>
      </w:r>
    </w:p>
    <w:p w:rsidR="006A36AE" w:rsidRPr="00EB1429" w:rsidRDefault="006A36AE" w:rsidP="00EB1429">
      <w:pPr>
        <w:numPr>
          <w:ilvl w:val="1"/>
          <w:numId w:val="59"/>
        </w:numPr>
        <w:ind w:right="1224"/>
        <w:contextualSpacing/>
        <w:jc w:val="both"/>
        <w:rPr>
          <w:rFonts w:ascii="Arial" w:hAnsi="Arial" w:cs="Arial"/>
          <w:sz w:val="28"/>
        </w:rPr>
      </w:pPr>
      <w:r w:rsidRPr="00F71FA7">
        <w:rPr>
          <w:rFonts w:ascii="Arial" w:hAnsi="Arial" w:cs="Arial"/>
          <w:sz w:val="28"/>
        </w:rPr>
        <w:t>The department policy for these departments is the staff must be a minimum of 15 feet away from patient care areas before transmitting (depressing the transmit button and talking on the radio).</w:t>
      </w:r>
    </w:p>
    <w:p w:rsidR="00064642" w:rsidRDefault="00064642" w:rsidP="00EB1429">
      <w:pPr>
        <w:ind w:right="504"/>
        <w:rPr>
          <w:rFonts w:cstheme="minorHAnsi"/>
          <w:b/>
          <w:sz w:val="19"/>
          <w:szCs w:val="19"/>
        </w:rPr>
      </w:pPr>
    </w:p>
    <w:p w:rsidR="00F668DE" w:rsidRDefault="00F668DE" w:rsidP="006A36AE">
      <w:pPr>
        <w:jc w:val="center"/>
        <w:outlineLvl w:val="0"/>
        <w:rPr>
          <w:rFonts w:ascii="Arial" w:hAnsi="Arial" w:cs="Arial"/>
          <w:b/>
        </w:rPr>
      </w:pPr>
      <w:bookmarkStart w:id="22" w:name="_Toc376860071"/>
    </w:p>
    <w:p w:rsidR="00F668DE" w:rsidRDefault="00F668DE" w:rsidP="006A36AE">
      <w:pPr>
        <w:jc w:val="center"/>
        <w:outlineLvl w:val="0"/>
        <w:rPr>
          <w:rFonts w:ascii="Arial" w:hAnsi="Arial" w:cs="Arial"/>
          <w:b/>
        </w:rPr>
      </w:pPr>
    </w:p>
    <w:p w:rsidR="00F668DE" w:rsidRDefault="00F668DE" w:rsidP="006A36AE">
      <w:pPr>
        <w:jc w:val="center"/>
        <w:outlineLvl w:val="0"/>
        <w:rPr>
          <w:rFonts w:ascii="Arial" w:hAnsi="Arial" w:cs="Arial"/>
          <w:b/>
        </w:rPr>
      </w:pPr>
    </w:p>
    <w:p w:rsidR="006A36AE" w:rsidRPr="00BC0D29" w:rsidRDefault="006A36AE" w:rsidP="006A36AE">
      <w:pPr>
        <w:jc w:val="center"/>
        <w:outlineLvl w:val="0"/>
        <w:rPr>
          <w:rFonts w:ascii="Arial" w:hAnsi="Arial" w:cs="Arial"/>
          <w:b/>
        </w:rPr>
      </w:pPr>
      <w:bookmarkStart w:id="23" w:name="_Toc533582137"/>
      <w:r w:rsidRPr="00BC0D29">
        <w:rPr>
          <w:rFonts w:ascii="Arial" w:hAnsi="Arial" w:cs="Arial"/>
          <w:b/>
        </w:rPr>
        <w:t>HAZARDOUS MATERIALS TRAINING</w:t>
      </w:r>
      <w:bookmarkEnd w:id="22"/>
      <w:bookmarkEnd w:id="23"/>
    </w:p>
    <w:p w:rsidR="006A36AE" w:rsidRDefault="006A36AE" w:rsidP="006A36AE">
      <w:pPr>
        <w:widowControl w:val="0"/>
        <w:tabs>
          <w:tab w:val="left" w:pos="-720"/>
        </w:tabs>
        <w:suppressAutoHyphens/>
        <w:jc w:val="both"/>
        <w:rPr>
          <w:rFonts w:ascii="Arial" w:hAnsi="Arial" w:cs="Arial"/>
          <w:b/>
          <w:spacing w:val="-3"/>
          <w:sz w:val="24"/>
          <w:szCs w:val="24"/>
        </w:rPr>
      </w:pPr>
    </w:p>
    <w:p w:rsidR="006A36AE" w:rsidRPr="00B16DD2" w:rsidRDefault="006A36AE" w:rsidP="004A6938">
      <w:pPr>
        <w:pStyle w:val="ListParagraph"/>
        <w:widowControl w:val="0"/>
        <w:numPr>
          <w:ilvl w:val="0"/>
          <w:numId w:val="61"/>
        </w:numPr>
        <w:tabs>
          <w:tab w:val="left" w:pos="-720"/>
        </w:tabs>
        <w:suppressAutoHyphens/>
        <w:contextualSpacing/>
        <w:jc w:val="both"/>
        <w:rPr>
          <w:rFonts w:ascii="Arial" w:hAnsi="Arial" w:cs="Arial"/>
          <w:spacing w:val="-3"/>
        </w:rPr>
      </w:pPr>
      <w:r w:rsidRPr="00B16DD2">
        <w:rPr>
          <w:rFonts w:ascii="Arial" w:hAnsi="Arial" w:cs="Arial"/>
          <w:b/>
          <w:spacing w:val="-3"/>
          <w:sz w:val="24"/>
          <w:szCs w:val="24"/>
        </w:rPr>
        <w:t xml:space="preserve">Introduction </w:t>
      </w:r>
      <w:r w:rsidRPr="00B16DD2">
        <w:rPr>
          <w:rFonts w:ascii="Arial" w:hAnsi="Arial" w:cs="Arial"/>
          <w:spacing w:val="-3"/>
          <w:sz w:val="24"/>
          <w:szCs w:val="24"/>
        </w:rPr>
        <w:t>(</w:t>
      </w:r>
      <w:r w:rsidRPr="00B16DD2">
        <w:rPr>
          <w:rFonts w:ascii="Arial" w:hAnsi="Arial" w:cs="Arial"/>
          <w:spacing w:val="-3"/>
        </w:rPr>
        <w:t>Purpose of this training)</w:t>
      </w:r>
    </w:p>
    <w:p w:rsidR="006A36AE" w:rsidRPr="00B16DD2" w:rsidRDefault="006A36AE" w:rsidP="004A6938">
      <w:pPr>
        <w:pStyle w:val="ListParagraph"/>
        <w:widowControl w:val="0"/>
        <w:numPr>
          <w:ilvl w:val="1"/>
          <w:numId w:val="61"/>
        </w:numPr>
        <w:tabs>
          <w:tab w:val="left" w:pos="-720"/>
          <w:tab w:val="left" w:pos="0"/>
          <w:tab w:val="left" w:pos="720"/>
          <w:tab w:val="left" w:pos="1440"/>
        </w:tabs>
        <w:suppressAutoHyphens/>
        <w:ind w:right="504"/>
        <w:contextualSpacing/>
        <w:jc w:val="both"/>
        <w:rPr>
          <w:rFonts w:ascii="Arial" w:hAnsi="Arial" w:cs="Arial"/>
          <w:spacing w:val="-3"/>
        </w:rPr>
      </w:pPr>
      <w:r w:rsidRPr="00B16DD2">
        <w:rPr>
          <w:rFonts w:ascii="Arial" w:hAnsi="Arial" w:cs="Arial"/>
          <w:spacing w:val="-3"/>
        </w:rPr>
        <w:t>Be familiar with the provisions of the OSHA Hazard Communication Standard and the written Medical Center Hospital Hazardous Communication Program.</w:t>
      </w:r>
    </w:p>
    <w:p w:rsidR="006A36AE" w:rsidRPr="00B16DD2" w:rsidRDefault="006A36AE" w:rsidP="004A6938">
      <w:pPr>
        <w:pStyle w:val="ListParagraph"/>
        <w:widowControl w:val="0"/>
        <w:numPr>
          <w:ilvl w:val="1"/>
          <w:numId w:val="61"/>
        </w:numPr>
        <w:tabs>
          <w:tab w:val="left" w:pos="-720"/>
          <w:tab w:val="left" w:pos="0"/>
          <w:tab w:val="left" w:pos="720"/>
          <w:tab w:val="left" w:pos="1440"/>
        </w:tabs>
        <w:suppressAutoHyphens/>
        <w:contextualSpacing/>
        <w:jc w:val="both"/>
        <w:rPr>
          <w:rFonts w:ascii="Arial" w:hAnsi="Arial" w:cs="Arial"/>
          <w:spacing w:val="-3"/>
        </w:rPr>
      </w:pPr>
      <w:r w:rsidRPr="00B16DD2">
        <w:rPr>
          <w:rFonts w:ascii="Arial" w:hAnsi="Arial" w:cs="Arial"/>
          <w:spacing w:val="-3"/>
        </w:rPr>
        <w:t>Understand the content and uses of the hazardous chemical listings, labels, and SDS's.</w:t>
      </w:r>
    </w:p>
    <w:p w:rsidR="006A36AE" w:rsidRPr="00B16DD2" w:rsidRDefault="006A36AE" w:rsidP="004A6938">
      <w:pPr>
        <w:pStyle w:val="ListParagraph"/>
        <w:widowControl w:val="0"/>
        <w:numPr>
          <w:ilvl w:val="1"/>
          <w:numId w:val="61"/>
        </w:numPr>
        <w:tabs>
          <w:tab w:val="left" w:pos="-720"/>
          <w:tab w:val="left" w:pos="0"/>
          <w:tab w:val="left" w:pos="720"/>
          <w:tab w:val="left" w:pos="1440"/>
        </w:tabs>
        <w:suppressAutoHyphens/>
        <w:ind w:right="504"/>
        <w:contextualSpacing/>
        <w:jc w:val="both"/>
        <w:rPr>
          <w:rFonts w:ascii="Arial" w:hAnsi="Arial" w:cs="Arial"/>
          <w:spacing w:val="-3"/>
        </w:rPr>
      </w:pPr>
      <w:r w:rsidRPr="00B16DD2">
        <w:rPr>
          <w:rFonts w:ascii="Arial" w:hAnsi="Arial" w:cs="Arial"/>
          <w:spacing w:val="-3"/>
        </w:rPr>
        <w:t>Know the locations and availability of the written Hazardous Materials and Waste Management Program, hazardous chemical listings, and SDS's.</w:t>
      </w:r>
    </w:p>
    <w:p w:rsidR="006A36AE" w:rsidRPr="00B16DD2" w:rsidRDefault="006A36AE" w:rsidP="004A6938">
      <w:pPr>
        <w:pStyle w:val="ListParagraph"/>
        <w:widowControl w:val="0"/>
        <w:numPr>
          <w:ilvl w:val="1"/>
          <w:numId w:val="61"/>
        </w:numPr>
        <w:tabs>
          <w:tab w:val="left" w:pos="-720"/>
          <w:tab w:val="left" w:pos="0"/>
          <w:tab w:val="left" w:pos="720"/>
          <w:tab w:val="left" w:pos="1440"/>
        </w:tabs>
        <w:suppressAutoHyphens/>
        <w:contextualSpacing/>
        <w:jc w:val="both"/>
        <w:rPr>
          <w:rFonts w:ascii="Arial" w:hAnsi="Arial" w:cs="Arial"/>
          <w:spacing w:val="-3"/>
        </w:rPr>
      </w:pPr>
      <w:r w:rsidRPr="00B16DD2">
        <w:rPr>
          <w:rFonts w:ascii="Arial" w:hAnsi="Arial" w:cs="Arial"/>
          <w:spacing w:val="-3"/>
        </w:rPr>
        <w:t>Know the hazards of chemicals in the work area and protective measures to be taken.</w:t>
      </w:r>
    </w:p>
    <w:p w:rsidR="006A36AE" w:rsidRPr="00B16DD2" w:rsidRDefault="006A36AE" w:rsidP="004A6938">
      <w:pPr>
        <w:pStyle w:val="ListParagraph"/>
        <w:widowControl w:val="0"/>
        <w:numPr>
          <w:ilvl w:val="1"/>
          <w:numId w:val="61"/>
        </w:numPr>
        <w:tabs>
          <w:tab w:val="left" w:pos="-720"/>
          <w:tab w:val="left" w:pos="0"/>
          <w:tab w:val="left" w:pos="720"/>
          <w:tab w:val="left" w:pos="1440"/>
        </w:tabs>
        <w:suppressAutoHyphens/>
        <w:contextualSpacing/>
        <w:jc w:val="both"/>
        <w:rPr>
          <w:rFonts w:ascii="Arial" w:hAnsi="Arial" w:cs="Arial"/>
          <w:spacing w:val="-3"/>
        </w:rPr>
      </w:pPr>
      <w:r w:rsidRPr="00B16DD2">
        <w:rPr>
          <w:rFonts w:ascii="Arial" w:hAnsi="Arial" w:cs="Arial"/>
          <w:spacing w:val="-3"/>
        </w:rPr>
        <w:t>Know the proper handling and disposal of infectious waste.</w:t>
      </w:r>
    </w:p>
    <w:p w:rsidR="006A36AE" w:rsidRPr="0092739D" w:rsidRDefault="006A36AE" w:rsidP="006A36AE">
      <w:pPr>
        <w:widowControl w:val="0"/>
        <w:tabs>
          <w:tab w:val="left" w:pos="-720"/>
        </w:tabs>
        <w:suppressAutoHyphens/>
        <w:jc w:val="both"/>
        <w:rPr>
          <w:rFonts w:ascii="Arial" w:hAnsi="Arial" w:cs="Arial"/>
          <w:b/>
          <w:spacing w:val="-3"/>
          <w:sz w:val="28"/>
        </w:rPr>
      </w:pPr>
    </w:p>
    <w:p w:rsidR="006A36AE" w:rsidRPr="00B16DD2" w:rsidRDefault="006A36AE" w:rsidP="004A6938">
      <w:pPr>
        <w:pStyle w:val="ListParagraph"/>
        <w:widowControl w:val="0"/>
        <w:numPr>
          <w:ilvl w:val="0"/>
          <w:numId w:val="61"/>
        </w:numPr>
        <w:tabs>
          <w:tab w:val="left" w:pos="-720"/>
        </w:tabs>
        <w:suppressAutoHyphens/>
        <w:contextualSpacing/>
        <w:jc w:val="both"/>
        <w:rPr>
          <w:rFonts w:ascii="Arial" w:hAnsi="Arial" w:cs="Arial"/>
          <w:spacing w:val="-3"/>
          <w:sz w:val="24"/>
          <w:szCs w:val="24"/>
        </w:rPr>
      </w:pPr>
      <w:r w:rsidRPr="00B16DD2">
        <w:rPr>
          <w:rFonts w:ascii="Arial" w:hAnsi="Arial" w:cs="Arial"/>
          <w:b/>
          <w:spacing w:val="-3"/>
          <w:sz w:val="24"/>
          <w:szCs w:val="24"/>
        </w:rPr>
        <w:t>Hazard Communication Standard</w:t>
      </w:r>
    </w:p>
    <w:p w:rsidR="006A36AE" w:rsidRPr="00B16DD2" w:rsidRDefault="006A36AE" w:rsidP="004A6938">
      <w:pPr>
        <w:pStyle w:val="ListParagraph"/>
        <w:widowControl w:val="0"/>
        <w:numPr>
          <w:ilvl w:val="1"/>
          <w:numId w:val="61"/>
        </w:numPr>
        <w:tabs>
          <w:tab w:val="left" w:pos="-720"/>
          <w:tab w:val="left" w:pos="0"/>
          <w:tab w:val="left" w:pos="720"/>
        </w:tabs>
        <w:suppressAutoHyphens/>
        <w:ind w:right="504"/>
        <w:contextualSpacing/>
        <w:jc w:val="both"/>
        <w:rPr>
          <w:rFonts w:ascii="Arial" w:hAnsi="Arial" w:cs="Arial"/>
          <w:spacing w:val="-3"/>
        </w:rPr>
      </w:pPr>
      <w:r w:rsidRPr="00B16DD2">
        <w:rPr>
          <w:rFonts w:ascii="Arial" w:hAnsi="Arial" w:cs="Arial"/>
          <w:spacing w:val="-3"/>
        </w:rPr>
        <w:t>The purpose of this standard is to ensure that the hazards of all chemicals produced or imported are evaluated and that information concerning these hazards is transmitted to employers and employees.</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jc w:val="both"/>
        <w:rPr>
          <w:rFonts w:ascii="Arial" w:hAnsi="Arial" w:cs="Arial"/>
          <w:spacing w:val="-3"/>
        </w:rPr>
      </w:pPr>
      <w:r w:rsidRPr="00B16DD2">
        <w:rPr>
          <w:rFonts w:ascii="Arial" w:hAnsi="Arial" w:cs="Arial"/>
          <w:spacing w:val="-3"/>
        </w:rPr>
        <w:t xml:space="preserve">The Hazard Communication Standard is also known as </w:t>
      </w:r>
      <w:r w:rsidRPr="00B16DD2">
        <w:rPr>
          <w:rFonts w:ascii="Arial" w:hAnsi="Arial" w:cs="Arial"/>
          <w:b/>
          <w:spacing w:val="-3"/>
        </w:rPr>
        <w:t>The Right-To-Know Law.</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jc w:val="both"/>
        <w:rPr>
          <w:rFonts w:ascii="Arial" w:hAnsi="Arial" w:cs="Arial"/>
          <w:spacing w:val="-3"/>
        </w:rPr>
      </w:pPr>
      <w:r w:rsidRPr="00B16DD2">
        <w:rPr>
          <w:rFonts w:ascii="Arial" w:hAnsi="Arial" w:cs="Arial"/>
          <w:spacing w:val="-3"/>
        </w:rPr>
        <w:t>The Hazard Communication Standard is required under the:</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Federal OSHA Hazard Communication Standard.</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The Texas Communication Standard.</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Joint Commission on Accreditation of Healthcare</w:t>
      </w:r>
      <w:r w:rsidRPr="00B16DD2">
        <w:rPr>
          <w:rFonts w:ascii="Arial" w:hAnsi="Arial" w:cs="Arial"/>
          <w:spacing w:val="-3"/>
          <w:sz w:val="28"/>
        </w:rPr>
        <w:t xml:space="preserve"> </w:t>
      </w:r>
      <w:r w:rsidRPr="00B16DD2">
        <w:rPr>
          <w:rFonts w:ascii="Arial" w:hAnsi="Arial" w:cs="Arial"/>
          <w:spacing w:val="-3"/>
        </w:rPr>
        <w:t>Organizations (JCAHO).</w:t>
      </w:r>
    </w:p>
    <w:p w:rsidR="006A36AE" w:rsidRPr="00B16DD2" w:rsidRDefault="006A36AE" w:rsidP="004A6938">
      <w:pPr>
        <w:pStyle w:val="ListParagraph"/>
        <w:widowControl w:val="0"/>
        <w:numPr>
          <w:ilvl w:val="1"/>
          <w:numId w:val="61"/>
        </w:numPr>
        <w:tabs>
          <w:tab w:val="left" w:pos="-720"/>
        </w:tabs>
        <w:suppressAutoHyphens/>
        <w:contextualSpacing/>
        <w:jc w:val="both"/>
        <w:rPr>
          <w:rFonts w:ascii="Arial" w:hAnsi="Arial" w:cs="Arial"/>
          <w:spacing w:val="-3"/>
        </w:rPr>
      </w:pPr>
      <w:r w:rsidRPr="00B16DD2">
        <w:rPr>
          <w:rFonts w:ascii="Arial" w:hAnsi="Arial" w:cs="Arial"/>
          <w:spacing w:val="-3"/>
        </w:rPr>
        <w:t>The OSHA standard provides for:</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Hazard determination.</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A hazard communication program.</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Hazardous chemical listing(s).</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Labels and other forms of warning.</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Safety Data Sheets.</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Employee information and training.</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jc w:val="both"/>
        <w:rPr>
          <w:rFonts w:ascii="Arial" w:hAnsi="Arial" w:cs="Arial"/>
          <w:spacing w:val="-3"/>
        </w:rPr>
      </w:pPr>
      <w:r w:rsidRPr="00B16DD2">
        <w:rPr>
          <w:rFonts w:ascii="Arial" w:hAnsi="Arial" w:cs="Arial"/>
          <w:spacing w:val="-3"/>
        </w:rPr>
        <w:t>Under the law and the Medical Center Hospital program, you have specific employee rights:</w:t>
      </w:r>
    </w:p>
    <w:p w:rsidR="006A36AE" w:rsidRPr="00B16DD2" w:rsidRDefault="006A36AE" w:rsidP="004A6938">
      <w:pPr>
        <w:pStyle w:val="ListParagraph"/>
        <w:numPr>
          <w:ilvl w:val="2"/>
          <w:numId w:val="61"/>
        </w:numPr>
        <w:tabs>
          <w:tab w:val="left" w:pos="-720"/>
          <w:tab w:val="left" w:pos="0"/>
          <w:tab w:val="left" w:pos="720"/>
          <w:tab w:val="left" w:pos="1440"/>
        </w:tabs>
        <w:suppressAutoHyphens/>
        <w:ind w:right="504"/>
        <w:contextualSpacing/>
        <w:jc w:val="both"/>
        <w:rPr>
          <w:rFonts w:ascii="Arial" w:hAnsi="Arial" w:cs="Arial"/>
          <w:spacing w:val="-3"/>
        </w:rPr>
      </w:pPr>
      <w:r w:rsidRPr="00B16DD2">
        <w:rPr>
          <w:rFonts w:ascii="Arial" w:hAnsi="Arial" w:cs="Arial"/>
          <w:spacing w:val="-3"/>
        </w:rPr>
        <w:t>You will not be required to work with hazardous chemicals until you have received information on the hazardous chemicals and their locations or operations practices, emergency and first aid procedures, and have been provided with appropriate personal protective equipment.</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ind w:right="504"/>
        <w:contextualSpacing/>
        <w:jc w:val="both"/>
        <w:rPr>
          <w:rFonts w:ascii="Arial" w:hAnsi="Arial" w:cs="Arial"/>
          <w:spacing w:val="-3"/>
        </w:rPr>
      </w:pPr>
      <w:r w:rsidRPr="00B16DD2">
        <w:rPr>
          <w:rFonts w:ascii="Arial" w:hAnsi="Arial" w:cs="Arial"/>
          <w:spacing w:val="-3"/>
        </w:rPr>
        <w:t>You will not be required to work with hazardous chemicals from unlabeled containers, except portable containers for immediate use and you are aware of the contents.</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ind w:right="504"/>
        <w:contextualSpacing/>
        <w:jc w:val="both"/>
        <w:rPr>
          <w:rFonts w:ascii="Arial" w:hAnsi="Arial" w:cs="Arial"/>
          <w:spacing w:val="-3"/>
        </w:rPr>
      </w:pPr>
      <w:r w:rsidRPr="00B16DD2">
        <w:rPr>
          <w:rFonts w:ascii="Arial" w:hAnsi="Arial" w:cs="Arial"/>
          <w:spacing w:val="-3"/>
        </w:rPr>
        <w:t>You may file complaints with OSHA or the Texas Department of Health, and may not be discharged, disciplined, or discriminated against for exercising any rights provided by the regulations.</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ind w:right="504"/>
        <w:contextualSpacing/>
        <w:jc w:val="both"/>
        <w:rPr>
          <w:rFonts w:ascii="Arial" w:hAnsi="Arial" w:cs="Arial"/>
          <w:spacing w:val="-3"/>
        </w:rPr>
      </w:pPr>
      <w:r w:rsidRPr="00B16DD2">
        <w:rPr>
          <w:rFonts w:ascii="Arial" w:hAnsi="Arial" w:cs="Arial"/>
          <w:spacing w:val="-3"/>
        </w:rPr>
        <w:t>You cannot waive any benefit or requirement of hazard communication regulations nor can you be asked or required to do so by any employer.</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ind w:right="504"/>
        <w:contextualSpacing/>
        <w:jc w:val="both"/>
        <w:rPr>
          <w:rFonts w:ascii="Arial" w:hAnsi="Arial" w:cs="Arial"/>
          <w:spacing w:val="-3"/>
        </w:rPr>
      </w:pPr>
      <w:r w:rsidRPr="00B16DD2">
        <w:rPr>
          <w:rFonts w:ascii="Arial" w:hAnsi="Arial" w:cs="Arial"/>
          <w:spacing w:val="-3"/>
        </w:rPr>
        <w:t>In order to address any questions or concerns regarding hazardous chemicals, you should first contact your supervisor or departmental safety coordinator for information.  If these individuals are unavailable you may contact the Hazardous Materials Coordinator.</w:t>
      </w:r>
    </w:p>
    <w:p w:rsidR="006A36AE" w:rsidRPr="0092739D" w:rsidRDefault="006A36AE" w:rsidP="006A36AE">
      <w:pPr>
        <w:widowControl w:val="0"/>
        <w:tabs>
          <w:tab w:val="left" w:pos="-720"/>
          <w:tab w:val="left" w:pos="0"/>
          <w:tab w:val="left" w:pos="720"/>
          <w:tab w:val="left" w:pos="1440"/>
        </w:tabs>
        <w:suppressAutoHyphens/>
        <w:ind w:left="2160" w:right="504" w:hanging="2160"/>
        <w:jc w:val="both"/>
        <w:rPr>
          <w:rFonts w:ascii="Arial" w:hAnsi="Arial" w:cs="Arial"/>
          <w:spacing w:val="-3"/>
        </w:rPr>
      </w:pPr>
    </w:p>
    <w:p w:rsidR="006A36AE" w:rsidRPr="00B16DD2" w:rsidRDefault="006A36AE" w:rsidP="004A6938">
      <w:pPr>
        <w:pStyle w:val="ListParagraph"/>
        <w:widowControl w:val="0"/>
        <w:numPr>
          <w:ilvl w:val="0"/>
          <w:numId w:val="61"/>
        </w:numPr>
        <w:tabs>
          <w:tab w:val="left" w:pos="-720"/>
        </w:tabs>
        <w:suppressAutoHyphens/>
        <w:contextualSpacing/>
        <w:jc w:val="both"/>
        <w:rPr>
          <w:rFonts w:ascii="Arial" w:hAnsi="Arial" w:cs="Arial"/>
          <w:spacing w:val="-3"/>
          <w:sz w:val="24"/>
          <w:szCs w:val="24"/>
        </w:rPr>
      </w:pPr>
      <w:r w:rsidRPr="00B16DD2">
        <w:rPr>
          <w:rFonts w:ascii="Arial" w:hAnsi="Arial" w:cs="Arial"/>
          <w:b/>
          <w:spacing w:val="-3"/>
          <w:sz w:val="24"/>
          <w:szCs w:val="24"/>
        </w:rPr>
        <w:t>Definition of Hazardous Materials</w:t>
      </w:r>
    </w:p>
    <w:p w:rsidR="006A36AE" w:rsidRPr="00B16DD2" w:rsidRDefault="006A36AE" w:rsidP="004A6938">
      <w:pPr>
        <w:pStyle w:val="ListParagraph"/>
        <w:widowControl w:val="0"/>
        <w:numPr>
          <w:ilvl w:val="1"/>
          <w:numId w:val="61"/>
        </w:numPr>
        <w:tabs>
          <w:tab w:val="left" w:pos="-720"/>
          <w:tab w:val="left" w:pos="0"/>
          <w:tab w:val="left" w:pos="720"/>
        </w:tabs>
        <w:suppressAutoHyphens/>
        <w:ind w:right="504"/>
        <w:contextualSpacing/>
        <w:jc w:val="both"/>
        <w:rPr>
          <w:rFonts w:ascii="Arial" w:hAnsi="Arial" w:cs="Arial"/>
          <w:spacing w:val="-3"/>
        </w:rPr>
      </w:pPr>
      <w:r w:rsidRPr="00B16DD2">
        <w:rPr>
          <w:rFonts w:ascii="Arial" w:hAnsi="Arial" w:cs="Arial"/>
          <w:spacing w:val="-3"/>
        </w:rPr>
        <w:t xml:space="preserve">A hazardous </w:t>
      </w:r>
      <w:r w:rsidRPr="00B16DD2">
        <w:rPr>
          <w:rFonts w:ascii="Arial" w:hAnsi="Arial" w:cs="Arial"/>
          <w:b/>
          <w:spacing w:val="-3"/>
        </w:rPr>
        <w:t>material</w:t>
      </w:r>
      <w:r w:rsidRPr="00B16DD2">
        <w:rPr>
          <w:rFonts w:ascii="Arial" w:hAnsi="Arial" w:cs="Arial"/>
          <w:spacing w:val="-3"/>
        </w:rPr>
        <w:t xml:space="preserve"> is any material </w:t>
      </w:r>
      <w:r w:rsidRPr="00B16DD2">
        <w:rPr>
          <w:rFonts w:ascii="Arial" w:hAnsi="Arial" w:cs="Arial"/>
          <w:b/>
          <w:spacing w:val="-3"/>
        </w:rPr>
        <w:t>in use</w:t>
      </w:r>
      <w:r w:rsidRPr="00B16DD2">
        <w:rPr>
          <w:rFonts w:ascii="Arial" w:hAnsi="Arial" w:cs="Arial"/>
          <w:spacing w:val="-3"/>
        </w:rPr>
        <w:t xml:space="preserve"> that is considered to represent a threat to human life or health, or to the environment.  Manufacturers or importers must evaluate their chemicals to determine if they are hazardous before they supply them to any user.</w:t>
      </w:r>
    </w:p>
    <w:p w:rsidR="006A36AE" w:rsidRPr="00B16DD2" w:rsidRDefault="006A36AE" w:rsidP="004A6938">
      <w:pPr>
        <w:pStyle w:val="ListParagraph"/>
        <w:widowControl w:val="0"/>
        <w:numPr>
          <w:ilvl w:val="1"/>
          <w:numId w:val="61"/>
        </w:numPr>
        <w:tabs>
          <w:tab w:val="left" w:pos="-720"/>
          <w:tab w:val="left" w:pos="0"/>
          <w:tab w:val="left" w:pos="720"/>
        </w:tabs>
        <w:suppressAutoHyphens/>
        <w:ind w:right="504"/>
        <w:contextualSpacing/>
        <w:jc w:val="both"/>
        <w:rPr>
          <w:rFonts w:ascii="Arial" w:hAnsi="Arial" w:cs="Arial"/>
          <w:spacing w:val="-3"/>
        </w:rPr>
      </w:pPr>
      <w:r w:rsidRPr="00B16DD2">
        <w:rPr>
          <w:rFonts w:ascii="Arial" w:hAnsi="Arial" w:cs="Arial"/>
          <w:spacing w:val="-3"/>
        </w:rPr>
        <w:t>OSHA's definition of a hazardous material is: A substance or material which has been determined by OSHA and the EPA to be capable of posing an unreasonable risk to health, safety and property.</w:t>
      </w:r>
    </w:p>
    <w:p w:rsidR="006A36AE" w:rsidRPr="00B16DD2" w:rsidRDefault="006A36AE" w:rsidP="004A6938">
      <w:pPr>
        <w:pStyle w:val="ListParagraph"/>
        <w:widowControl w:val="0"/>
        <w:numPr>
          <w:ilvl w:val="1"/>
          <w:numId w:val="61"/>
        </w:numPr>
        <w:tabs>
          <w:tab w:val="left" w:pos="-720"/>
          <w:tab w:val="left" w:pos="0"/>
          <w:tab w:val="left" w:pos="720"/>
        </w:tabs>
        <w:suppressAutoHyphens/>
        <w:ind w:right="504"/>
        <w:contextualSpacing/>
        <w:jc w:val="both"/>
        <w:rPr>
          <w:rFonts w:ascii="Arial" w:hAnsi="Arial" w:cs="Arial"/>
          <w:spacing w:val="-3"/>
        </w:rPr>
      </w:pPr>
      <w:r w:rsidRPr="00B16DD2">
        <w:rPr>
          <w:rFonts w:ascii="Arial" w:hAnsi="Arial" w:cs="Arial"/>
          <w:spacing w:val="-3"/>
        </w:rPr>
        <w:t xml:space="preserve">A hazardous </w:t>
      </w:r>
      <w:r w:rsidRPr="00B16DD2">
        <w:rPr>
          <w:rFonts w:ascii="Arial" w:hAnsi="Arial" w:cs="Arial"/>
          <w:b/>
          <w:spacing w:val="-3"/>
        </w:rPr>
        <w:t>waste</w:t>
      </w:r>
      <w:r w:rsidRPr="00B16DD2">
        <w:rPr>
          <w:rFonts w:ascii="Arial" w:hAnsi="Arial" w:cs="Arial"/>
          <w:spacing w:val="-3"/>
        </w:rPr>
        <w:t xml:space="preserve"> is a material that is </w:t>
      </w:r>
      <w:r w:rsidRPr="00B16DD2">
        <w:rPr>
          <w:rFonts w:ascii="Arial" w:hAnsi="Arial" w:cs="Arial"/>
          <w:b/>
          <w:spacing w:val="-3"/>
        </w:rPr>
        <w:t>no longer in use</w:t>
      </w:r>
      <w:r w:rsidRPr="00B16DD2">
        <w:rPr>
          <w:rFonts w:ascii="Arial" w:hAnsi="Arial" w:cs="Arial"/>
          <w:spacing w:val="-3"/>
        </w:rPr>
        <w:t xml:space="preserve"> that represents a threat to human life or health, and to the environment.</w:t>
      </w:r>
    </w:p>
    <w:p w:rsidR="006A36AE" w:rsidRPr="00B16DD2" w:rsidRDefault="006A36AE" w:rsidP="004A6938">
      <w:pPr>
        <w:pStyle w:val="ListParagraph"/>
        <w:widowControl w:val="0"/>
        <w:numPr>
          <w:ilvl w:val="0"/>
          <w:numId w:val="61"/>
        </w:numPr>
        <w:tabs>
          <w:tab w:val="left" w:pos="-720"/>
        </w:tabs>
        <w:suppressAutoHyphens/>
        <w:contextualSpacing/>
        <w:jc w:val="both"/>
        <w:rPr>
          <w:rFonts w:ascii="Arial" w:hAnsi="Arial" w:cs="Arial"/>
          <w:spacing w:val="-3"/>
          <w:sz w:val="24"/>
          <w:szCs w:val="24"/>
        </w:rPr>
      </w:pPr>
      <w:r w:rsidRPr="00B16DD2">
        <w:rPr>
          <w:rFonts w:ascii="Arial" w:hAnsi="Arial" w:cs="Arial"/>
          <w:b/>
          <w:spacing w:val="-3"/>
          <w:sz w:val="24"/>
          <w:szCs w:val="24"/>
        </w:rPr>
        <w:t>Hazardous Materials Management Manual and Location</w:t>
      </w:r>
    </w:p>
    <w:p w:rsidR="00064642" w:rsidRPr="00EB1429" w:rsidRDefault="006A36AE" w:rsidP="00064642">
      <w:pPr>
        <w:pStyle w:val="ListParagraph"/>
        <w:widowControl w:val="0"/>
        <w:numPr>
          <w:ilvl w:val="1"/>
          <w:numId w:val="61"/>
        </w:numPr>
        <w:tabs>
          <w:tab w:val="left" w:pos="-720"/>
          <w:tab w:val="left" w:pos="0"/>
          <w:tab w:val="left" w:pos="720"/>
        </w:tabs>
        <w:suppressAutoHyphens/>
        <w:contextualSpacing/>
        <w:jc w:val="both"/>
        <w:rPr>
          <w:rFonts w:ascii="Arial" w:hAnsi="Arial" w:cs="Arial"/>
          <w:spacing w:val="-3"/>
        </w:rPr>
      </w:pPr>
      <w:r w:rsidRPr="00B16DD2">
        <w:rPr>
          <w:rFonts w:ascii="Arial" w:hAnsi="Arial" w:cs="Arial"/>
          <w:spacing w:val="-3"/>
        </w:rPr>
        <w:t>Medical Center Hospital has a written hazard communication program, which can be found in the Hazardous Materials Management Manual covering several required subjects.</w:t>
      </w:r>
    </w:p>
    <w:p w:rsidR="006A36AE" w:rsidRPr="0092739D" w:rsidRDefault="006A36AE" w:rsidP="006A36AE">
      <w:pPr>
        <w:widowControl w:val="0"/>
        <w:tabs>
          <w:tab w:val="left" w:pos="-720"/>
        </w:tabs>
        <w:suppressAutoHyphens/>
        <w:jc w:val="both"/>
        <w:rPr>
          <w:rFonts w:ascii="Arial" w:hAnsi="Arial" w:cs="Arial"/>
          <w:spacing w:val="-3"/>
        </w:rPr>
      </w:pPr>
    </w:p>
    <w:p w:rsidR="00EB1429" w:rsidRPr="005463E8" w:rsidRDefault="006A36AE" w:rsidP="00EB1429">
      <w:pPr>
        <w:pStyle w:val="ListParagraph"/>
        <w:widowControl w:val="0"/>
        <w:numPr>
          <w:ilvl w:val="1"/>
          <w:numId w:val="61"/>
        </w:numPr>
        <w:tabs>
          <w:tab w:val="left" w:pos="-720"/>
          <w:tab w:val="left" w:pos="0"/>
          <w:tab w:val="left" w:pos="720"/>
        </w:tabs>
        <w:suppressAutoHyphens/>
        <w:contextualSpacing/>
        <w:jc w:val="both"/>
        <w:rPr>
          <w:rFonts w:ascii="Arial" w:hAnsi="Arial" w:cs="Arial"/>
          <w:spacing w:val="-3"/>
        </w:rPr>
      </w:pPr>
      <w:r w:rsidRPr="00B16DD2">
        <w:rPr>
          <w:rFonts w:ascii="Arial" w:hAnsi="Arial" w:cs="Arial"/>
          <w:spacing w:val="-3"/>
        </w:rPr>
        <w:t>This copy of the hazard communication p</w:t>
      </w:r>
      <w:r w:rsidR="005463E8">
        <w:rPr>
          <w:rFonts w:ascii="Arial" w:hAnsi="Arial" w:cs="Arial"/>
          <w:spacing w:val="-3"/>
        </w:rPr>
        <w:t>rogram gives you information on</w:t>
      </w:r>
    </w:p>
    <w:p w:rsidR="00EB1429" w:rsidRPr="00EB1429" w:rsidRDefault="00EB1429" w:rsidP="00EB1429">
      <w:pPr>
        <w:widowControl w:val="0"/>
        <w:tabs>
          <w:tab w:val="left" w:pos="-720"/>
          <w:tab w:val="left" w:pos="0"/>
          <w:tab w:val="left" w:pos="720"/>
        </w:tabs>
        <w:suppressAutoHyphens/>
        <w:contextualSpacing/>
        <w:jc w:val="both"/>
        <w:rPr>
          <w:rFonts w:ascii="Arial" w:hAnsi="Arial" w:cs="Arial"/>
          <w:spacing w:val="-3"/>
        </w:rPr>
      </w:pP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Hazardous chemical listings.</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Safety Data Sheets.</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Labels and other forms of warning.</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Physical and health hazards of chemicals.</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Non-routine tasks involving hazardous chemicals.</w:t>
      </w:r>
    </w:p>
    <w:p w:rsidR="006A36AE" w:rsidRPr="00B16DD2" w:rsidRDefault="006A36AE" w:rsidP="004A6938">
      <w:pPr>
        <w:pStyle w:val="ListParagraph"/>
        <w:widowControl w:val="0"/>
        <w:numPr>
          <w:ilvl w:val="2"/>
          <w:numId w:val="61"/>
        </w:numPr>
        <w:tabs>
          <w:tab w:val="left" w:pos="-720"/>
        </w:tabs>
        <w:suppressAutoHyphens/>
        <w:contextualSpacing/>
        <w:jc w:val="both"/>
        <w:rPr>
          <w:rFonts w:ascii="Arial" w:hAnsi="Arial" w:cs="Arial"/>
          <w:spacing w:val="-3"/>
        </w:rPr>
      </w:pPr>
      <w:r w:rsidRPr="00B16DD2">
        <w:rPr>
          <w:rFonts w:ascii="Arial" w:hAnsi="Arial" w:cs="Arial"/>
          <w:spacing w:val="-3"/>
        </w:rPr>
        <w:t>The employee information and training program.</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jc w:val="both"/>
        <w:rPr>
          <w:rFonts w:ascii="Arial" w:hAnsi="Arial" w:cs="Arial"/>
          <w:spacing w:val="-3"/>
        </w:rPr>
      </w:pPr>
      <w:r w:rsidRPr="00B16DD2">
        <w:rPr>
          <w:rFonts w:ascii="Arial" w:hAnsi="Arial" w:cs="Arial"/>
          <w:spacing w:val="-3"/>
        </w:rPr>
        <w:t>The sharing of hazard information between Medical Center Hospital and contractor personnel.</w:t>
      </w:r>
    </w:p>
    <w:p w:rsidR="006A36AE" w:rsidRPr="0092739D" w:rsidRDefault="006A36AE" w:rsidP="006A36AE">
      <w:pPr>
        <w:tabs>
          <w:tab w:val="left" w:pos="-720"/>
          <w:tab w:val="left" w:pos="0"/>
          <w:tab w:val="left" w:pos="720"/>
          <w:tab w:val="left" w:pos="1440"/>
        </w:tabs>
        <w:suppressAutoHyphens/>
        <w:ind w:left="2160" w:hanging="2160"/>
        <w:jc w:val="both"/>
        <w:rPr>
          <w:rFonts w:ascii="Arial" w:hAnsi="Arial" w:cs="Arial"/>
          <w:spacing w:val="-3"/>
        </w:rPr>
      </w:pPr>
    </w:p>
    <w:p w:rsidR="006A36AE" w:rsidRPr="00B16DD2" w:rsidRDefault="006A36AE" w:rsidP="004A6938">
      <w:pPr>
        <w:pStyle w:val="ListParagraph"/>
        <w:widowControl w:val="0"/>
        <w:numPr>
          <w:ilvl w:val="0"/>
          <w:numId w:val="61"/>
        </w:numPr>
        <w:tabs>
          <w:tab w:val="left" w:pos="-720"/>
        </w:tabs>
        <w:suppressAutoHyphens/>
        <w:contextualSpacing/>
        <w:jc w:val="both"/>
        <w:rPr>
          <w:rFonts w:ascii="Arial" w:hAnsi="Arial" w:cs="Arial"/>
          <w:spacing w:val="-3"/>
          <w:sz w:val="24"/>
          <w:szCs w:val="24"/>
        </w:rPr>
      </w:pPr>
      <w:r w:rsidRPr="00B16DD2">
        <w:rPr>
          <w:rFonts w:ascii="Arial" w:hAnsi="Arial" w:cs="Arial"/>
          <w:b/>
          <w:spacing w:val="-3"/>
          <w:sz w:val="24"/>
          <w:szCs w:val="24"/>
        </w:rPr>
        <w:t>Chemical Inventories</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A list of all hazardous chemicals used or located in your work areas, regardless of quantity, has been compiled.  The list uses the same common names or trade</w:t>
      </w:r>
      <w:r>
        <w:rPr>
          <w:rFonts w:ascii="Arial" w:hAnsi="Arial" w:cs="Arial"/>
          <w:spacing w:val="-3"/>
        </w:rPr>
        <w:t xml:space="preserve"> </w:t>
      </w:r>
      <w:r w:rsidRPr="00B16DD2">
        <w:rPr>
          <w:rFonts w:ascii="Arial" w:hAnsi="Arial" w:cs="Arial"/>
          <w:spacing w:val="-3"/>
        </w:rPr>
        <w:t>names used on the labels and Safety Data Sheets, so that they can be easily cross-referenced.</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The department chemical inventory should list any hazardous characteristics associated with the chemical and whether the product enters the waste stream.</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Hazardous chemical listings will be updated whenever changes occur and the most current list will be available to you.</w:t>
      </w:r>
    </w:p>
    <w:p w:rsidR="006A36AE" w:rsidRDefault="006A36AE" w:rsidP="00EB1429">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There is a complete set of Chemical Inventories at Medical Center Hospital</w:t>
      </w:r>
      <w:r>
        <w:rPr>
          <w:rFonts w:ascii="Arial" w:hAnsi="Arial" w:cs="Arial"/>
          <w:spacing w:val="-3"/>
        </w:rPr>
        <w:t>,</w:t>
      </w:r>
      <w:r w:rsidRPr="00B16DD2">
        <w:rPr>
          <w:rFonts w:ascii="Arial" w:hAnsi="Arial" w:cs="Arial"/>
          <w:spacing w:val="-3"/>
        </w:rPr>
        <w:t xml:space="preserve"> located in the Customer Service Office.</w:t>
      </w:r>
    </w:p>
    <w:p w:rsidR="00EB1429" w:rsidRPr="00EB1429" w:rsidRDefault="00EB1429" w:rsidP="00EB1429">
      <w:pPr>
        <w:widowControl w:val="0"/>
        <w:tabs>
          <w:tab w:val="left" w:pos="-720"/>
          <w:tab w:val="left" w:pos="0"/>
          <w:tab w:val="left" w:pos="720"/>
        </w:tabs>
        <w:suppressAutoHyphens/>
        <w:ind w:left="810"/>
        <w:contextualSpacing/>
        <w:rPr>
          <w:rFonts w:ascii="Arial" w:hAnsi="Arial" w:cs="Arial"/>
          <w:spacing w:val="-3"/>
        </w:rPr>
      </w:pPr>
    </w:p>
    <w:p w:rsidR="006A36AE" w:rsidRPr="00B16DD2" w:rsidRDefault="006A36AE" w:rsidP="004A6938">
      <w:pPr>
        <w:pStyle w:val="ListParagraph"/>
        <w:widowControl w:val="0"/>
        <w:numPr>
          <w:ilvl w:val="0"/>
          <w:numId w:val="61"/>
        </w:numPr>
        <w:tabs>
          <w:tab w:val="left" w:pos="-720"/>
        </w:tabs>
        <w:suppressAutoHyphens/>
        <w:contextualSpacing/>
        <w:rPr>
          <w:rFonts w:ascii="Arial" w:hAnsi="Arial" w:cs="Arial"/>
          <w:b/>
          <w:spacing w:val="-3"/>
          <w:sz w:val="24"/>
          <w:szCs w:val="24"/>
        </w:rPr>
      </w:pPr>
      <w:r w:rsidRPr="00B16DD2">
        <w:rPr>
          <w:rFonts w:ascii="Arial" w:hAnsi="Arial" w:cs="Arial"/>
          <w:b/>
          <w:spacing w:val="-3"/>
          <w:sz w:val="24"/>
          <w:szCs w:val="24"/>
        </w:rPr>
        <w:t xml:space="preserve">Labels </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 xml:space="preserve">Labels are used to identify products, to alert you to product hazards, and to provide some basic use and safety information about the products.  Original container label information meets all labeling requirements.  Secondary or "in-house" labeling of transferred materials is also subject to these requirements.  Chemical transferring done in areas, such as the Lab, will utilize the NFPA Identification secondary labeling.  The hazard rating codes are outlined in the Hazardous Materials Management Manual under Labels.  </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Labels must show the chemical identity, using common name or trade</w:t>
      </w:r>
      <w:r>
        <w:rPr>
          <w:rFonts w:ascii="Arial" w:hAnsi="Arial" w:cs="Arial"/>
          <w:spacing w:val="-3"/>
        </w:rPr>
        <w:t xml:space="preserve"> </w:t>
      </w:r>
      <w:r w:rsidRPr="00B16DD2">
        <w:rPr>
          <w:rFonts w:ascii="Arial" w:hAnsi="Arial" w:cs="Arial"/>
          <w:spacing w:val="-3"/>
        </w:rPr>
        <w:t xml:space="preserve">name, appropriate hazard warnings, such as, "Caution", or "Poison".  The label will list the primary hazard(s) after these signals word.  In addition, more information on the hazard(s) and precautions, first aid procedures, and protective measures will be stated on the label. There should also be information on whether the product is a concentrate and must be diluted, or is ready-to-use.  </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Always use chemicals in accordance with label directions.  The SDS may also provide more detailed information.</w:t>
      </w:r>
    </w:p>
    <w:p w:rsidR="006A36AE" w:rsidRPr="00B16DD2" w:rsidRDefault="006A36AE" w:rsidP="004A6938">
      <w:pPr>
        <w:pStyle w:val="ListParagraph"/>
        <w:widowControl w:val="0"/>
        <w:numPr>
          <w:ilvl w:val="1"/>
          <w:numId w:val="61"/>
        </w:numPr>
        <w:tabs>
          <w:tab w:val="left" w:pos="-720"/>
        </w:tabs>
        <w:suppressAutoHyphens/>
        <w:contextualSpacing/>
        <w:rPr>
          <w:rFonts w:ascii="Arial" w:hAnsi="Arial" w:cs="Arial"/>
          <w:spacing w:val="-3"/>
        </w:rPr>
      </w:pPr>
      <w:r w:rsidRPr="00B16DD2">
        <w:rPr>
          <w:rFonts w:ascii="Arial" w:hAnsi="Arial" w:cs="Arial"/>
          <w:spacing w:val="-3"/>
        </w:rPr>
        <w:t>Exceptions to required labeling include:</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Portable containers that you fill from labeled containers for your immediate use do not need to be labeled.</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Laboratory chemicals do not need to be labeled after they are removed from the original container.  However, laboratory procedures may require this labeling.</w:t>
      </w:r>
    </w:p>
    <w:p w:rsidR="006A36AE" w:rsidRPr="00B16DD2" w:rsidRDefault="006A36AE" w:rsidP="004A6938">
      <w:pPr>
        <w:pStyle w:val="ListParagraph"/>
        <w:numPr>
          <w:ilvl w:val="2"/>
          <w:numId w:val="61"/>
        </w:numPr>
        <w:contextualSpacing/>
        <w:rPr>
          <w:rFonts w:ascii="Arial" w:hAnsi="Arial" w:cs="Arial"/>
          <w:spacing w:val="-3"/>
        </w:rPr>
      </w:pPr>
      <w:r w:rsidRPr="00B16DD2">
        <w:rPr>
          <w:rFonts w:ascii="Arial" w:hAnsi="Arial" w:cs="Arial"/>
          <w:spacing w:val="-3"/>
        </w:rPr>
        <w:t>Pipes and piping systems do not need to be labeled, however, tags will be placed at outlet valves to alert you if any hazardous chemical are contained in the pipes.</w:t>
      </w:r>
    </w:p>
    <w:p w:rsidR="006A36AE" w:rsidRPr="00B16DD2" w:rsidRDefault="006A36AE" w:rsidP="006A36AE">
      <w:pPr>
        <w:pStyle w:val="ListParagraph"/>
        <w:widowControl w:val="0"/>
        <w:tabs>
          <w:tab w:val="left" w:pos="-720"/>
        </w:tabs>
        <w:suppressAutoHyphens/>
        <w:rPr>
          <w:rFonts w:ascii="Arial" w:hAnsi="Arial" w:cs="Arial"/>
          <w:spacing w:val="-3"/>
          <w:sz w:val="24"/>
          <w:szCs w:val="24"/>
        </w:rPr>
      </w:pPr>
    </w:p>
    <w:p w:rsidR="006A36AE" w:rsidRPr="00B16DD2" w:rsidRDefault="006A36AE" w:rsidP="004A6938">
      <w:pPr>
        <w:pStyle w:val="ListParagraph"/>
        <w:widowControl w:val="0"/>
        <w:numPr>
          <w:ilvl w:val="0"/>
          <w:numId w:val="61"/>
        </w:numPr>
        <w:tabs>
          <w:tab w:val="left" w:pos="-720"/>
        </w:tabs>
        <w:suppressAutoHyphens/>
        <w:contextualSpacing/>
        <w:rPr>
          <w:rFonts w:ascii="Arial" w:hAnsi="Arial" w:cs="Arial"/>
          <w:spacing w:val="-3"/>
          <w:sz w:val="24"/>
          <w:szCs w:val="24"/>
        </w:rPr>
      </w:pPr>
      <w:r w:rsidRPr="00B16DD2">
        <w:rPr>
          <w:rFonts w:ascii="Arial" w:hAnsi="Arial" w:cs="Arial"/>
          <w:b/>
          <w:spacing w:val="-3"/>
          <w:sz w:val="24"/>
          <w:szCs w:val="24"/>
        </w:rPr>
        <w:t>Safety Data Sheets</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Safety Data Sheets (SDS) provide information on the characteristics, safe handling, fire and health hazards, first aid procedures, spill or leak procedures, waste disposal methods, and special protection for all hazardous chemicals.</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Safety Data Sheets are required for all products that have hazardous characteristics under state and federal regulations, or Right-To-Know laws.</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While format may vary, each SDS is required to contain the specific information:</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Product identity.</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Manufacturer information.</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Hazardous ingredients/identity information.</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Physical/chemical characteristics.</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Fire and explosion data.</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Reactivity data.</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Health hazard data.</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Precautions for safe handling and use.</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Control measures.</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Date of preparation or revision of MSDS.</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SDS's are located on the Intranet.</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Remember that it is up to you to become familiar with the information provided in SDS's for chemicals in your work area.</w:t>
      </w:r>
    </w:p>
    <w:p w:rsidR="006A36AE" w:rsidRPr="00F71FA7" w:rsidRDefault="006A36AE" w:rsidP="006A36AE">
      <w:pPr>
        <w:pStyle w:val="ListParagraph"/>
        <w:widowControl w:val="0"/>
        <w:tabs>
          <w:tab w:val="left" w:pos="-720"/>
        </w:tabs>
        <w:suppressAutoHyphens/>
        <w:rPr>
          <w:rFonts w:ascii="Arial" w:hAnsi="Arial" w:cs="Arial"/>
          <w:spacing w:val="-3"/>
          <w:sz w:val="24"/>
          <w:szCs w:val="24"/>
        </w:rPr>
      </w:pPr>
    </w:p>
    <w:p w:rsidR="006A36AE" w:rsidRPr="00B16DD2" w:rsidRDefault="006A36AE" w:rsidP="004A6938">
      <w:pPr>
        <w:pStyle w:val="ListParagraph"/>
        <w:widowControl w:val="0"/>
        <w:numPr>
          <w:ilvl w:val="0"/>
          <w:numId w:val="61"/>
        </w:numPr>
        <w:tabs>
          <w:tab w:val="left" w:pos="-720"/>
        </w:tabs>
        <w:suppressAutoHyphens/>
        <w:contextualSpacing/>
        <w:rPr>
          <w:rFonts w:ascii="Arial" w:hAnsi="Arial" w:cs="Arial"/>
          <w:spacing w:val="-3"/>
          <w:sz w:val="24"/>
          <w:szCs w:val="24"/>
        </w:rPr>
      </w:pPr>
      <w:r w:rsidRPr="00B16DD2">
        <w:rPr>
          <w:rFonts w:ascii="Arial" w:hAnsi="Arial" w:cs="Arial"/>
          <w:b/>
          <w:spacing w:val="-3"/>
          <w:sz w:val="24"/>
          <w:szCs w:val="24"/>
        </w:rPr>
        <w:t>Personal Protective Equipment.</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SDS's and labels specify personal protective equipment (P.P.E.) that should be used with specific chemicals.  Personal protective equipment includes gloves, eyewear, face shields, masks, respirators, clothing, etc.  This equipment is provided to you and you are responsible for wearing the proper equipment whenever it is required.</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 xml:space="preserve">Always be sure that your personal protective equipment is in working order.  If your P.P.E. is worn or broken be sure to get it replaced immediately.  </w:t>
      </w:r>
    </w:p>
    <w:p w:rsidR="006A36AE" w:rsidRPr="0092739D" w:rsidRDefault="006A36AE" w:rsidP="006A36AE">
      <w:pPr>
        <w:widowControl w:val="0"/>
        <w:tabs>
          <w:tab w:val="left" w:pos="-720"/>
        </w:tabs>
        <w:suppressAutoHyphens/>
        <w:rPr>
          <w:rFonts w:ascii="Arial" w:hAnsi="Arial" w:cs="Arial"/>
          <w:b/>
          <w:spacing w:val="-3"/>
          <w:sz w:val="28"/>
        </w:rPr>
      </w:pPr>
    </w:p>
    <w:p w:rsidR="006A36AE" w:rsidRPr="00B16DD2" w:rsidRDefault="006A36AE" w:rsidP="004A6938">
      <w:pPr>
        <w:pStyle w:val="ListParagraph"/>
        <w:widowControl w:val="0"/>
        <w:numPr>
          <w:ilvl w:val="0"/>
          <w:numId w:val="61"/>
        </w:numPr>
        <w:tabs>
          <w:tab w:val="left" w:pos="-720"/>
        </w:tabs>
        <w:suppressAutoHyphens/>
        <w:contextualSpacing/>
        <w:rPr>
          <w:rFonts w:ascii="Arial" w:hAnsi="Arial" w:cs="Arial"/>
          <w:b/>
          <w:spacing w:val="-3"/>
          <w:sz w:val="24"/>
          <w:szCs w:val="24"/>
        </w:rPr>
      </w:pPr>
      <w:r w:rsidRPr="00B16DD2">
        <w:rPr>
          <w:rFonts w:ascii="Arial" w:hAnsi="Arial" w:cs="Arial"/>
          <w:b/>
          <w:spacing w:val="-3"/>
          <w:sz w:val="24"/>
          <w:szCs w:val="24"/>
        </w:rPr>
        <w:t>Spill Instructions</w:t>
      </w:r>
    </w:p>
    <w:p w:rsidR="006A36AE" w:rsidRPr="00B16DD2" w:rsidRDefault="006A36AE" w:rsidP="004A6938">
      <w:pPr>
        <w:pStyle w:val="ListParagraph"/>
        <w:widowControl w:val="0"/>
        <w:numPr>
          <w:ilvl w:val="1"/>
          <w:numId w:val="61"/>
        </w:numPr>
        <w:tabs>
          <w:tab w:val="left" w:pos="-720"/>
        </w:tabs>
        <w:suppressAutoHyphens/>
        <w:contextualSpacing/>
        <w:rPr>
          <w:rFonts w:ascii="Arial" w:hAnsi="Arial" w:cs="Arial"/>
          <w:spacing w:val="-3"/>
        </w:rPr>
      </w:pPr>
      <w:r w:rsidRPr="00B16DD2">
        <w:rPr>
          <w:rFonts w:ascii="Arial" w:hAnsi="Arial" w:cs="Arial"/>
          <w:spacing w:val="-3"/>
        </w:rPr>
        <w:t>When there is a spill:</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b/>
          <w:spacing w:val="-3"/>
        </w:rPr>
        <w:t>R</w:t>
      </w:r>
      <w:r w:rsidRPr="00B16DD2">
        <w:rPr>
          <w:rFonts w:ascii="Arial" w:hAnsi="Arial" w:cs="Arial"/>
          <w:spacing w:val="-3"/>
        </w:rPr>
        <w:t>escue anyone in the area.</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b/>
          <w:spacing w:val="-3"/>
        </w:rPr>
        <w:t>A</w:t>
      </w:r>
      <w:r w:rsidRPr="00B16DD2">
        <w:rPr>
          <w:rFonts w:ascii="Arial" w:hAnsi="Arial" w:cs="Arial"/>
          <w:spacing w:val="-3"/>
        </w:rPr>
        <w:t xml:space="preserve">lert the spill team - </w:t>
      </w:r>
      <w:r w:rsidRPr="00B16DD2">
        <w:rPr>
          <w:rFonts w:ascii="Arial" w:hAnsi="Arial" w:cs="Arial"/>
          <w:i/>
          <w:spacing w:val="-3"/>
        </w:rPr>
        <w:t>Call Hospital Extension #2000 and ask for   spill team to be sent to the area.</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b/>
          <w:spacing w:val="-3"/>
        </w:rPr>
        <w:t>C</w:t>
      </w:r>
      <w:r w:rsidRPr="00B16DD2">
        <w:rPr>
          <w:rFonts w:ascii="Arial" w:hAnsi="Arial" w:cs="Arial"/>
          <w:spacing w:val="-3"/>
        </w:rPr>
        <w:t>onfine the spill.</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b/>
          <w:spacing w:val="-3"/>
        </w:rPr>
        <w:t>E</w:t>
      </w:r>
      <w:r w:rsidRPr="00B16DD2">
        <w:rPr>
          <w:rFonts w:ascii="Arial" w:hAnsi="Arial" w:cs="Arial"/>
          <w:spacing w:val="-3"/>
        </w:rPr>
        <w:t>xtinguish or Evacuate.</w:t>
      </w:r>
    </w:p>
    <w:p w:rsidR="006A36AE" w:rsidRPr="00F71FA7" w:rsidRDefault="006A36AE" w:rsidP="006A36AE">
      <w:pPr>
        <w:widowControl w:val="0"/>
        <w:tabs>
          <w:tab w:val="left" w:pos="-720"/>
        </w:tabs>
        <w:suppressAutoHyphens/>
        <w:rPr>
          <w:rFonts w:ascii="Arial" w:hAnsi="Arial" w:cs="Arial"/>
          <w:spacing w:val="-3"/>
          <w:sz w:val="24"/>
          <w:szCs w:val="24"/>
        </w:rPr>
      </w:pPr>
    </w:p>
    <w:p w:rsidR="006A36AE" w:rsidRPr="00B16DD2" w:rsidRDefault="006A36AE" w:rsidP="004A6938">
      <w:pPr>
        <w:pStyle w:val="ListParagraph"/>
        <w:widowControl w:val="0"/>
        <w:numPr>
          <w:ilvl w:val="0"/>
          <w:numId w:val="61"/>
        </w:numPr>
        <w:tabs>
          <w:tab w:val="left" w:pos="-720"/>
        </w:tabs>
        <w:suppressAutoHyphens/>
        <w:contextualSpacing/>
        <w:rPr>
          <w:rFonts w:ascii="Arial" w:hAnsi="Arial" w:cs="Arial"/>
          <w:spacing w:val="-3"/>
          <w:sz w:val="24"/>
          <w:szCs w:val="24"/>
        </w:rPr>
      </w:pPr>
      <w:r w:rsidRPr="00B16DD2">
        <w:rPr>
          <w:rFonts w:ascii="Arial" w:hAnsi="Arial" w:cs="Arial"/>
          <w:b/>
          <w:spacing w:val="-3"/>
          <w:sz w:val="24"/>
          <w:szCs w:val="24"/>
        </w:rPr>
        <w:t>Infectious Waste</w:t>
      </w:r>
    </w:p>
    <w:p w:rsidR="006A36AE" w:rsidRPr="00F71FA7" w:rsidRDefault="006A36AE" w:rsidP="004A6938">
      <w:pPr>
        <w:pStyle w:val="ListParagraph"/>
        <w:widowControl w:val="0"/>
        <w:numPr>
          <w:ilvl w:val="1"/>
          <w:numId w:val="61"/>
        </w:numPr>
        <w:tabs>
          <w:tab w:val="left" w:pos="-720"/>
        </w:tabs>
        <w:suppressAutoHyphens/>
        <w:contextualSpacing/>
        <w:rPr>
          <w:rFonts w:ascii="Arial" w:hAnsi="Arial" w:cs="Arial"/>
          <w:spacing w:val="-3"/>
        </w:rPr>
      </w:pPr>
      <w:r w:rsidRPr="00B16DD2">
        <w:rPr>
          <w:rFonts w:ascii="Arial" w:hAnsi="Arial" w:cs="Arial"/>
          <w:spacing w:val="-3"/>
        </w:rPr>
        <w:t>Definition of Infectious Waste</w:t>
      </w:r>
      <w:r>
        <w:rPr>
          <w:rFonts w:ascii="Arial" w:hAnsi="Arial" w:cs="Arial"/>
          <w:spacing w:val="-3"/>
        </w:rPr>
        <w:t xml:space="preserve">: </w:t>
      </w:r>
      <w:r w:rsidRPr="00F71FA7">
        <w:rPr>
          <w:rFonts w:ascii="Arial" w:hAnsi="Arial" w:cs="Arial"/>
          <w:spacing w:val="-3"/>
        </w:rPr>
        <w:t>Infectious waste is any solid, semisolid, or liquid waste which contains pathogens of sufficient strength and quantity so that exposure to the waste by a person could result in an infectious disease.</w:t>
      </w:r>
    </w:p>
    <w:p w:rsidR="006A36AE" w:rsidRPr="00B16DD2" w:rsidRDefault="006A36AE" w:rsidP="004A6938">
      <w:pPr>
        <w:pStyle w:val="ListParagraph"/>
        <w:widowControl w:val="0"/>
        <w:numPr>
          <w:ilvl w:val="1"/>
          <w:numId w:val="61"/>
        </w:numPr>
        <w:tabs>
          <w:tab w:val="left" w:pos="-720"/>
          <w:tab w:val="left" w:pos="0"/>
          <w:tab w:val="left" w:pos="720"/>
        </w:tabs>
        <w:suppressAutoHyphens/>
        <w:contextualSpacing/>
        <w:rPr>
          <w:rFonts w:ascii="Arial" w:hAnsi="Arial" w:cs="Arial"/>
          <w:spacing w:val="-3"/>
        </w:rPr>
      </w:pPr>
      <w:r w:rsidRPr="00B16DD2">
        <w:rPr>
          <w:rFonts w:ascii="Arial" w:hAnsi="Arial" w:cs="Arial"/>
          <w:spacing w:val="-3"/>
        </w:rPr>
        <w:t>Types of Infectious Waste</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Microbiological waste.</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Pathological.</w:t>
      </w:r>
    </w:p>
    <w:p w:rsidR="006A36AE" w:rsidRPr="00B16DD2" w:rsidRDefault="006A36AE" w:rsidP="004A6938">
      <w:pPr>
        <w:pStyle w:val="ListParagraph"/>
        <w:widowControl w:val="0"/>
        <w:numPr>
          <w:ilvl w:val="2"/>
          <w:numId w:val="61"/>
        </w:numPr>
        <w:tabs>
          <w:tab w:val="left" w:pos="-720"/>
        </w:tabs>
        <w:suppressAutoHyphens/>
        <w:contextualSpacing/>
        <w:rPr>
          <w:rFonts w:ascii="Arial" w:hAnsi="Arial" w:cs="Arial"/>
          <w:spacing w:val="-3"/>
        </w:rPr>
      </w:pPr>
      <w:r w:rsidRPr="00B16DD2">
        <w:rPr>
          <w:rFonts w:ascii="Arial" w:hAnsi="Arial" w:cs="Arial"/>
          <w:spacing w:val="-3"/>
        </w:rPr>
        <w:t>Blood and blood products and body fluids.</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Sharps.</w:t>
      </w:r>
    </w:p>
    <w:p w:rsidR="006A36AE" w:rsidRPr="00B16DD2" w:rsidRDefault="006A36AE" w:rsidP="004A6938">
      <w:pPr>
        <w:pStyle w:val="ListParagraph"/>
        <w:widowControl w:val="0"/>
        <w:numPr>
          <w:ilvl w:val="1"/>
          <w:numId w:val="61"/>
        </w:numPr>
        <w:tabs>
          <w:tab w:val="left" w:pos="-720"/>
        </w:tabs>
        <w:suppressAutoHyphens/>
        <w:contextualSpacing/>
        <w:rPr>
          <w:rFonts w:ascii="Arial" w:hAnsi="Arial" w:cs="Arial"/>
          <w:spacing w:val="-3"/>
        </w:rPr>
      </w:pPr>
      <w:r w:rsidRPr="00B16DD2">
        <w:rPr>
          <w:rFonts w:ascii="Arial" w:hAnsi="Arial" w:cs="Arial"/>
          <w:spacing w:val="-3"/>
        </w:rPr>
        <w:t>Segregation and Removal of Infectious Waste</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Infectious waste shall be segregated from the general waste stream at the point of origin.</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Infectious waste shall be discarded in appropriate containers and stored in red biohazard bags inside biohazard containers.</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The housekeeping department shall provide biohazard red bags and containers for each area in the hospital and will be responsible for its removal out of the area.</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b/>
          <w:spacing w:val="-3"/>
        </w:rPr>
        <w:t>Do NOT pack too much</w:t>
      </w:r>
      <w:r w:rsidRPr="00B16DD2">
        <w:rPr>
          <w:rFonts w:ascii="Arial" w:hAnsi="Arial" w:cs="Arial"/>
          <w:spacing w:val="-3"/>
        </w:rPr>
        <w:t xml:space="preserve"> infectious waste in a biohazard container. This can create a hazardous and infectious situation.    </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Sharps shall be placed directly into an impervious, puncture-resistant sharps container.  Needles shall not be recapped, bent, broken, or clipped before discarded.  Broken glassware shall be segregated from hypodermic needles where possible.</w:t>
      </w:r>
    </w:p>
    <w:p w:rsidR="006A36AE" w:rsidRPr="00B16DD2" w:rsidRDefault="006A36AE" w:rsidP="004A6938">
      <w:pPr>
        <w:pStyle w:val="ListParagraph"/>
        <w:widowControl w:val="0"/>
        <w:numPr>
          <w:ilvl w:val="2"/>
          <w:numId w:val="61"/>
        </w:numPr>
        <w:tabs>
          <w:tab w:val="left" w:pos="-720"/>
          <w:tab w:val="left" w:pos="0"/>
          <w:tab w:val="left" w:pos="720"/>
          <w:tab w:val="left" w:pos="1440"/>
        </w:tabs>
        <w:suppressAutoHyphens/>
        <w:contextualSpacing/>
        <w:rPr>
          <w:rFonts w:ascii="Arial" w:hAnsi="Arial" w:cs="Arial"/>
          <w:spacing w:val="-3"/>
        </w:rPr>
      </w:pPr>
      <w:r w:rsidRPr="00B16DD2">
        <w:rPr>
          <w:rFonts w:ascii="Arial" w:hAnsi="Arial" w:cs="Arial"/>
          <w:spacing w:val="-3"/>
        </w:rPr>
        <w:t>All personnel handling bulk infectious material shall be required to wear appropriate personal protective gloves.  Masks, goggles, and gowns may be necessary when splashing is likely.</w:t>
      </w:r>
    </w:p>
    <w:p w:rsidR="006A36AE" w:rsidRPr="00F626BE" w:rsidRDefault="006A36AE" w:rsidP="006A36AE">
      <w:pPr>
        <w:ind w:right="504"/>
      </w:pPr>
      <w:r w:rsidRPr="00F626BE">
        <w:tab/>
      </w:r>
    </w:p>
    <w:p w:rsidR="006A36AE" w:rsidRDefault="006A36AE" w:rsidP="006A36AE">
      <w:pPr>
        <w:ind w:left="2520" w:right="504"/>
        <w:rPr>
          <w:rFonts w:cstheme="minorHAnsi"/>
          <w:b/>
          <w:sz w:val="19"/>
          <w:szCs w:val="19"/>
        </w:rPr>
      </w:pPr>
    </w:p>
    <w:p w:rsidR="006A36AE" w:rsidRDefault="006A36AE" w:rsidP="006A36AE">
      <w:pPr>
        <w:ind w:left="2520" w:right="504"/>
        <w:rPr>
          <w:rFonts w:cstheme="minorHAnsi"/>
          <w:b/>
          <w:sz w:val="19"/>
          <w:szCs w:val="19"/>
        </w:rPr>
      </w:pPr>
    </w:p>
    <w:p w:rsidR="006A36AE" w:rsidRDefault="006A36AE" w:rsidP="006A36AE">
      <w:pPr>
        <w:ind w:left="2520" w:right="504"/>
        <w:rPr>
          <w:rFonts w:cstheme="minorHAnsi"/>
          <w:b/>
          <w:sz w:val="19"/>
          <w:szCs w:val="19"/>
        </w:rPr>
      </w:pPr>
    </w:p>
    <w:p w:rsidR="006A36AE" w:rsidRDefault="006A36AE" w:rsidP="006A36AE">
      <w:pPr>
        <w:ind w:left="2520" w:right="504"/>
        <w:rPr>
          <w:rFonts w:cstheme="minorHAnsi"/>
          <w:b/>
          <w:sz w:val="19"/>
          <w:szCs w:val="19"/>
        </w:rPr>
      </w:pPr>
    </w:p>
    <w:p w:rsidR="006A36AE" w:rsidRDefault="006A36AE" w:rsidP="006A36AE">
      <w:pPr>
        <w:pStyle w:val="Title"/>
        <w:rPr>
          <w:rFonts w:ascii="Times New Roman" w:hAnsi="Times New Roman"/>
          <w:sz w:val="24"/>
          <w:szCs w:val="24"/>
          <w:u w:val="single"/>
        </w:rPr>
      </w:pPr>
    </w:p>
    <w:p w:rsidR="006A36AE" w:rsidRDefault="006A36AE" w:rsidP="006A36AE">
      <w:pPr>
        <w:pStyle w:val="Title"/>
        <w:rPr>
          <w:rFonts w:ascii="Times New Roman" w:hAnsi="Times New Roman"/>
          <w:sz w:val="24"/>
          <w:szCs w:val="24"/>
          <w:u w:val="single"/>
        </w:rPr>
      </w:pPr>
    </w:p>
    <w:p w:rsidR="006A36AE" w:rsidRDefault="006A36AE" w:rsidP="009501B5">
      <w:pPr>
        <w:pStyle w:val="Title"/>
        <w:jc w:val="left"/>
        <w:rPr>
          <w:rFonts w:ascii="Times New Roman" w:hAnsi="Times New Roman"/>
          <w:sz w:val="24"/>
          <w:szCs w:val="24"/>
          <w:u w:val="single"/>
        </w:rPr>
      </w:pPr>
    </w:p>
    <w:p w:rsidR="006A36AE" w:rsidRDefault="006A36AE" w:rsidP="00E13FEA">
      <w:pPr>
        <w:pStyle w:val="Title"/>
        <w:jc w:val="left"/>
        <w:rPr>
          <w:rFonts w:ascii="Times New Roman" w:hAnsi="Times New Roman"/>
          <w:sz w:val="24"/>
          <w:szCs w:val="24"/>
          <w:u w:val="single"/>
        </w:rPr>
      </w:pPr>
    </w:p>
    <w:p w:rsidR="006A36AE" w:rsidRDefault="006A36AE" w:rsidP="006A36AE">
      <w:pPr>
        <w:pStyle w:val="Title"/>
        <w:rPr>
          <w:rFonts w:ascii="Times New Roman" w:hAnsi="Times New Roman"/>
          <w:sz w:val="24"/>
          <w:szCs w:val="24"/>
          <w:u w:val="single"/>
        </w:rPr>
      </w:pPr>
    </w:p>
    <w:p w:rsidR="006A36AE" w:rsidRDefault="006A36AE" w:rsidP="006A36AE">
      <w:pPr>
        <w:rPr>
          <w:b/>
          <w:sz w:val="24"/>
          <w:szCs w:val="24"/>
          <w:u w:val="single"/>
        </w:rPr>
      </w:pPr>
      <w:r w:rsidRPr="00F626BE">
        <w:rPr>
          <w:noProof/>
        </w:rPr>
        <w:drawing>
          <wp:anchor distT="0" distB="0" distL="114300" distR="114300" simplePos="0" relativeHeight="251488256" behindDoc="0" locked="0" layoutInCell="1" allowOverlap="1" wp14:anchorId="7BB0B3DE" wp14:editId="44F13BBE">
            <wp:simplePos x="0" y="0"/>
            <wp:positionH relativeFrom="column">
              <wp:align>left</wp:align>
            </wp:positionH>
            <wp:positionV relativeFrom="paragraph">
              <wp:align>top</wp:align>
            </wp:positionV>
            <wp:extent cx="1790700" cy="771525"/>
            <wp:effectExtent l="0" t="0" r="0" b="9525"/>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CH-Health-System-2C.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92726" cy="772398"/>
                    </a:xfrm>
                    <a:prstGeom prst="rect">
                      <a:avLst/>
                    </a:prstGeom>
                  </pic:spPr>
                </pic:pic>
              </a:graphicData>
            </a:graphic>
            <wp14:sizeRelH relativeFrom="margin">
              <wp14:pctWidth>0</wp14:pctWidth>
            </wp14:sizeRelH>
            <wp14:sizeRelV relativeFrom="margin">
              <wp14:pctHeight>0</wp14:pctHeight>
            </wp14:sizeRelV>
          </wp:anchor>
        </w:drawing>
      </w:r>
    </w:p>
    <w:p w:rsidR="00C82490" w:rsidRDefault="00C82490" w:rsidP="006A36AE">
      <w:pPr>
        <w:rPr>
          <w:rFonts w:ascii="Arial" w:hAnsi="Arial" w:cs="Arial"/>
          <w:b/>
        </w:rPr>
      </w:pPr>
    </w:p>
    <w:p w:rsidR="00C82490" w:rsidRDefault="00C82490" w:rsidP="006A36AE">
      <w:pPr>
        <w:rPr>
          <w:rFonts w:ascii="Arial" w:hAnsi="Arial" w:cs="Arial"/>
          <w:b/>
        </w:rPr>
      </w:pPr>
    </w:p>
    <w:p w:rsidR="00C82490" w:rsidRDefault="00C82490" w:rsidP="006A36AE">
      <w:pPr>
        <w:rPr>
          <w:rFonts w:ascii="Arial" w:hAnsi="Arial" w:cs="Arial"/>
          <w:b/>
        </w:rPr>
      </w:pPr>
    </w:p>
    <w:p w:rsidR="00EB1429" w:rsidRDefault="00EB1429" w:rsidP="00EB1429">
      <w:pPr>
        <w:pStyle w:val="Heading1"/>
        <w:rPr>
          <w:rFonts w:ascii="Arial" w:hAnsi="Arial" w:cs="Arial"/>
          <w:sz w:val="20"/>
          <w:szCs w:val="20"/>
        </w:rPr>
      </w:pPr>
    </w:p>
    <w:p w:rsidR="006A36AE" w:rsidRPr="00C82490" w:rsidRDefault="006A36AE" w:rsidP="00EB1429">
      <w:pPr>
        <w:pStyle w:val="Heading1"/>
        <w:jc w:val="center"/>
        <w:rPr>
          <w:rFonts w:ascii="Arial" w:hAnsi="Arial" w:cs="Arial"/>
          <w:sz w:val="20"/>
          <w:szCs w:val="20"/>
        </w:rPr>
      </w:pPr>
      <w:bookmarkStart w:id="24" w:name="_Toc533582138"/>
      <w:r w:rsidRPr="00C82490">
        <w:rPr>
          <w:rFonts w:ascii="Arial" w:hAnsi="Arial" w:cs="Arial"/>
          <w:sz w:val="20"/>
          <w:szCs w:val="20"/>
        </w:rPr>
        <w:t>WORKER RIGHT-TO KNOW PROGRAM</w:t>
      </w:r>
      <w:bookmarkEnd w:id="24"/>
    </w:p>
    <w:p w:rsidR="006A36AE" w:rsidRPr="00F626BE" w:rsidRDefault="006A36AE" w:rsidP="006A36AE">
      <w:pPr>
        <w:ind w:right="504"/>
      </w:pPr>
      <w:r w:rsidRPr="00F626BE">
        <w:br w:type="textWrapping" w:clear="all"/>
      </w:r>
    </w:p>
    <w:p w:rsidR="006A36AE" w:rsidRDefault="006A36AE" w:rsidP="006A36AE">
      <w:pPr>
        <w:jc w:val="center"/>
        <w:rPr>
          <w:rFonts w:ascii="Arial" w:hAnsi="Arial" w:cs="Arial"/>
          <w:color w:val="000099"/>
          <w:sz w:val="44"/>
          <w:szCs w:val="48"/>
        </w:rPr>
      </w:pPr>
      <w:r>
        <w:rPr>
          <w:rFonts w:ascii="Arial" w:hAnsi="Arial" w:cs="Arial"/>
          <w:color w:val="000099"/>
          <w:sz w:val="44"/>
          <w:szCs w:val="48"/>
        </w:rPr>
        <w:t>Texas Community Right-To-Know Acts (TCRAs)</w:t>
      </w:r>
    </w:p>
    <w:p w:rsidR="006A36AE" w:rsidRDefault="006A36AE" w:rsidP="006A36AE">
      <w:pPr>
        <w:jc w:val="center"/>
        <w:rPr>
          <w:rFonts w:ascii="Arial" w:hAnsi="Arial" w:cs="Arial"/>
          <w:color w:val="000099"/>
          <w:sz w:val="24"/>
          <w:szCs w:val="48"/>
        </w:rPr>
      </w:pPr>
    </w:p>
    <w:p w:rsidR="006A36AE" w:rsidRDefault="006A36AE" w:rsidP="006A36AE">
      <w:pPr>
        <w:jc w:val="both"/>
        <w:rPr>
          <w:rFonts w:ascii="Arial" w:hAnsi="Arial" w:cs="Arial"/>
          <w:sz w:val="24"/>
          <w:szCs w:val="48"/>
        </w:rPr>
      </w:pPr>
      <w:r>
        <w:rPr>
          <w:rFonts w:ascii="Arial" w:hAnsi="Arial" w:cs="Arial"/>
          <w:sz w:val="24"/>
          <w:szCs w:val="48"/>
        </w:rPr>
        <w:t xml:space="preserve">The </w:t>
      </w:r>
      <w:r w:rsidRPr="00671A47">
        <w:rPr>
          <w:rFonts w:ascii="Arial" w:hAnsi="Arial" w:cs="Arial"/>
          <w:b/>
          <w:sz w:val="32"/>
          <w:szCs w:val="48"/>
        </w:rPr>
        <w:t>community right-to-know program</w:t>
      </w:r>
      <w:r w:rsidRPr="00671A47">
        <w:rPr>
          <w:rFonts w:ascii="Arial" w:hAnsi="Arial" w:cs="Arial"/>
          <w:sz w:val="32"/>
          <w:szCs w:val="48"/>
        </w:rPr>
        <w:t xml:space="preserve"> </w:t>
      </w:r>
      <w:r>
        <w:rPr>
          <w:rFonts w:ascii="Arial" w:hAnsi="Arial" w:cs="Arial"/>
          <w:sz w:val="24"/>
          <w:szCs w:val="48"/>
        </w:rPr>
        <w:t>has been established under both federal and state laws. As a result of these laws, all facilities which store significant quantities of hazardous chemicals must share this information with state and local emergency responders and planners. Facilities in Texas share this information by filing annual hazardous chemical inventories called Texas Tier Two Forms with the state, with Local Emergency Planning Committees (LEPCs), and with local fire departments. The Texas Tier Two Reports contain facility identification information and detailed chemical data about hazardous chemicals stored at the facility. Emergency response personnel, such as fire fighters, can use information contained in Texas Tier Two Reports, as well as custom reports generated from Texas Tier Two data.</w:t>
      </w:r>
    </w:p>
    <w:p w:rsidR="006A36AE" w:rsidRDefault="006A36AE" w:rsidP="006A36AE">
      <w:pPr>
        <w:jc w:val="both"/>
        <w:rPr>
          <w:rFonts w:ascii="Arial" w:hAnsi="Arial" w:cs="Arial"/>
          <w:sz w:val="24"/>
          <w:szCs w:val="48"/>
        </w:rPr>
      </w:pPr>
    </w:p>
    <w:p w:rsidR="006A36AE" w:rsidRPr="008D62E8" w:rsidRDefault="006A36AE" w:rsidP="006A36AE">
      <w:pPr>
        <w:jc w:val="both"/>
        <w:rPr>
          <w:rFonts w:ascii="Arial" w:hAnsi="Arial" w:cs="Arial"/>
          <w:sz w:val="24"/>
          <w:szCs w:val="48"/>
        </w:rPr>
      </w:pPr>
      <w:r>
        <w:rPr>
          <w:rFonts w:ascii="Arial" w:hAnsi="Arial" w:cs="Arial"/>
          <w:sz w:val="24"/>
          <w:szCs w:val="48"/>
        </w:rPr>
        <w:t xml:space="preserve">The Tier Two Registration Section serves as the state repository for community right-to-know information, provides outreach for compliance on both the federal and state laws, supports Local Emergency Planning Committees (LEPCs) in community right-to-know endeavors, and administers an enforcement program. In 1999, the Section received and processed over 50,000 Texas Tier Two Reports, which are required to be maintained for 30 years. Annual inventory filing fees, which are collected under the TCRAs, provide the funding for both the community and worker right-to-know programs.  </w:t>
      </w:r>
    </w:p>
    <w:p w:rsidR="006A36AE" w:rsidRDefault="006A36AE" w:rsidP="006A36AE">
      <w:pPr>
        <w:jc w:val="center"/>
        <w:rPr>
          <w:rFonts w:ascii="Arial" w:hAnsi="Arial" w:cs="Arial"/>
          <w:color w:val="000099"/>
          <w:sz w:val="44"/>
          <w:szCs w:val="48"/>
        </w:rPr>
      </w:pPr>
    </w:p>
    <w:p w:rsidR="006A36AE" w:rsidRDefault="006A36AE" w:rsidP="006A36AE">
      <w:pPr>
        <w:jc w:val="center"/>
        <w:rPr>
          <w:rFonts w:ascii="Arial" w:hAnsi="Arial" w:cs="Arial"/>
          <w:color w:val="000099"/>
          <w:sz w:val="44"/>
          <w:szCs w:val="48"/>
        </w:rPr>
      </w:pPr>
      <w:r w:rsidRPr="008D62E8">
        <w:rPr>
          <w:rFonts w:ascii="Arial" w:hAnsi="Arial" w:cs="Arial"/>
          <w:color w:val="000099"/>
          <w:sz w:val="44"/>
          <w:szCs w:val="48"/>
        </w:rPr>
        <w:t>Texas Hazard Communication Act</w:t>
      </w:r>
      <w:r>
        <w:rPr>
          <w:rFonts w:ascii="Arial" w:hAnsi="Arial" w:cs="Arial"/>
          <w:color w:val="000099"/>
          <w:sz w:val="44"/>
          <w:szCs w:val="48"/>
        </w:rPr>
        <w:t xml:space="preserve"> </w:t>
      </w:r>
      <w:r w:rsidRPr="008D62E8">
        <w:rPr>
          <w:rFonts w:ascii="Arial" w:hAnsi="Arial" w:cs="Arial"/>
          <w:color w:val="000099"/>
          <w:sz w:val="44"/>
          <w:szCs w:val="48"/>
        </w:rPr>
        <w:t>(THCA)</w:t>
      </w:r>
    </w:p>
    <w:p w:rsidR="006A36AE" w:rsidRPr="008D62E8" w:rsidRDefault="006A36AE" w:rsidP="006A36AE">
      <w:pPr>
        <w:jc w:val="center"/>
        <w:rPr>
          <w:szCs w:val="24"/>
        </w:rPr>
      </w:pPr>
    </w:p>
    <w:p w:rsidR="006A36AE" w:rsidRPr="00F626BE" w:rsidRDefault="006A36AE" w:rsidP="006A36AE">
      <w:pPr>
        <w:jc w:val="both"/>
        <w:rPr>
          <w:rFonts w:ascii="Arial" w:hAnsi="Arial" w:cs="Arial"/>
          <w:sz w:val="24"/>
          <w:szCs w:val="24"/>
        </w:rPr>
      </w:pPr>
      <w:r w:rsidRPr="00F626BE">
        <w:rPr>
          <w:rFonts w:ascii="Arial" w:hAnsi="Arial" w:cs="Arial"/>
          <w:sz w:val="24"/>
          <w:szCs w:val="24"/>
        </w:rPr>
        <w:t xml:space="preserve">The </w:t>
      </w:r>
      <w:r w:rsidRPr="00F626BE">
        <w:rPr>
          <w:rFonts w:ascii="Arial" w:hAnsi="Arial" w:cs="Arial"/>
          <w:b/>
          <w:sz w:val="32"/>
          <w:szCs w:val="32"/>
        </w:rPr>
        <w:t>worker right-to-know program</w:t>
      </w:r>
      <w:r w:rsidRPr="00F626BE">
        <w:rPr>
          <w:rFonts w:ascii="Arial" w:hAnsi="Arial" w:cs="Arial"/>
          <w:sz w:val="24"/>
          <w:szCs w:val="24"/>
        </w:rPr>
        <w:t xml:space="preserve"> is administered under the authority of the Texas Hazard Communication Act (THCA).   The THCA requires public employers* to provide information, training, and appropriate personal protective equipment to their employees who may be exposed to hazardous chemicals in their workplaces.  The Section provides both consultative and enforcement related evaluations of public workplaces to ensure that public employees are protected from hazardous chemicals in their workplaces. </w:t>
      </w:r>
      <w:r w:rsidRPr="00F626BE">
        <w:rPr>
          <w:rFonts w:ascii="Arial" w:hAnsi="Arial" w:cs="Arial"/>
          <w:sz w:val="24"/>
          <w:szCs w:val="24"/>
          <w:vertAlign w:val="superscript"/>
        </w:rPr>
        <w:t>*</w:t>
      </w:r>
      <w:r w:rsidRPr="00F626BE">
        <w:rPr>
          <w:rFonts w:ascii="Arial" w:hAnsi="Arial" w:cs="Arial"/>
          <w:sz w:val="24"/>
          <w:szCs w:val="24"/>
        </w:rPr>
        <w:t>Public employers include (but are not limited to) cities, counties, state agencies, public schools, public colleges and universities, and volunteer service organizations.  </w:t>
      </w:r>
    </w:p>
    <w:p w:rsidR="006A36AE" w:rsidRDefault="006A36AE" w:rsidP="006A36AE">
      <w:pPr>
        <w:jc w:val="both"/>
        <w:rPr>
          <w:rFonts w:ascii="Arial" w:hAnsi="Arial" w:cs="Arial"/>
          <w:sz w:val="24"/>
          <w:szCs w:val="24"/>
          <w:vertAlign w:val="superscript"/>
        </w:rPr>
      </w:pPr>
    </w:p>
    <w:p w:rsidR="006A36AE" w:rsidRPr="00F626BE" w:rsidRDefault="006A36AE" w:rsidP="006A36AE">
      <w:pPr>
        <w:jc w:val="both"/>
        <w:rPr>
          <w:rFonts w:ascii="Arial" w:hAnsi="Arial" w:cs="Arial"/>
          <w:sz w:val="24"/>
          <w:szCs w:val="24"/>
        </w:rPr>
      </w:pPr>
      <w:r w:rsidRPr="00F626BE">
        <w:rPr>
          <w:rFonts w:ascii="Arial" w:hAnsi="Arial" w:cs="Arial"/>
          <w:sz w:val="24"/>
          <w:szCs w:val="24"/>
          <w:vertAlign w:val="superscript"/>
        </w:rPr>
        <w:t>*</w:t>
      </w:r>
      <w:r w:rsidRPr="00F626BE">
        <w:rPr>
          <w:rFonts w:ascii="Arial" w:hAnsi="Arial" w:cs="Arial"/>
          <w:sz w:val="24"/>
          <w:szCs w:val="24"/>
        </w:rPr>
        <w:t>Public employers include (but are not limited to) cities, counties, state agencies, public schools, public colleges and universities, and volunteer service organizations.  Employees of private facilities in Texas are covered by a similar federal law, which is enforced by the U.S. Occupational Safety and Health Administration (OSHA).</w:t>
      </w:r>
    </w:p>
    <w:p w:rsidR="006A36AE" w:rsidRPr="00F626BE" w:rsidRDefault="006A36AE" w:rsidP="006A36AE">
      <w:pPr>
        <w:ind w:right="504"/>
      </w:pPr>
    </w:p>
    <w:p w:rsidR="006A36AE" w:rsidRDefault="006A36AE" w:rsidP="006A36AE"/>
    <w:p w:rsidR="006A36AE" w:rsidRDefault="006A36AE" w:rsidP="006A36AE"/>
    <w:p w:rsidR="006A36AE" w:rsidRPr="00BC0D29" w:rsidRDefault="006A36AE" w:rsidP="006A36AE">
      <w:pPr>
        <w:jc w:val="center"/>
        <w:outlineLvl w:val="0"/>
        <w:rPr>
          <w:rFonts w:ascii="Arial" w:hAnsi="Arial" w:cs="Arial"/>
        </w:rPr>
      </w:pPr>
      <w:bookmarkStart w:id="25" w:name="_Toc376860073"/>
      <w:bookmarkStart w:id="26" w:name="_Toc533582139"/>
      <w:r w:rsidRPr="00BC0D29">
        <w:rPr>
          <w:rFonts w:ascii="Arial" w:hAnsi="Arial" w:cs="Arial"/>
          <w:b/>
        </w:rPr>
        <w:t>NOTICE TO EMPLOYEES</w:t>
      </w:r>
      <w:bookmarkEnd w:id="25"/>
      <w:bookmarkEnd w:id="26"/>
    </w:p>
    <w:p w:rsidR="006A36AE" w:rsidRDefault="006A36AE" w:rsidP="006A36AE">
      <w:bookmarkStart w:id="27" w:name="_Toc376768059"/>
      <w:bookmarkStart w:id="28" w:name="_Toc376768291"/>
      <w:bookmarkStart w:id="29" w:name="_Toc376768371"/>
      <w:bookmarkStart w:id="30" w:name="_Toc376768483"/>
      <w:bookmarkStart w:id="31" w:name="_Toc376769782"/>
      <w:bookmarkStart w:id="32" w:name="_Toc376772090"/>
      <w:bookmarkStart w:id="33" w:name="_Toc376772458"/>
      <w:bookmarkStart w:id="34" w:name="_Toc376772759"/>
      <w:bookmarkStart w:id="35" w:name="_Toc376772843"/>
      <w:bookmarkStart w:id="36" w:name="_Toc376773404"/>
      <w:bookmarkStart w:id="37" w:name="_Toc376773505"/>
      <w:bookmarkStart w:id="38" w:name="_Toc376860074"/>
      <w:bookmarkEnd w:id="27"/>
      <w:bookmarkEnd w:id="28"/>
      <w:bookmarkEnd w:id="29"/>
      <w:bookmarkEnd w:id="30"/>
      <w:bookmarkEnd w:id="31"/>
      <w:bookmarkEnd w:id="32"/>
      <w:bookmarkEnd w:id="33"/>
      <w:bookmarkEnd w:id="34"/>
      <w:bookmarkEnd w:id="35"/>
      <w:bookmarkEnd w:id="36"/>
      <w:bookmarkEnd w:id="37"/>
      <w:bookmarkEnd w:id="38"/>
    </w:p>
    <w:p w:rsidR="006A36AE" w:rsidRPr="00F626BE" w:rsidRDefault="009501B5" w:rsidP="006A36AE">
      <w:r w:rsidRPr="009501B5">
        <w:object w:dxaOrig="9180" w:dyaOrig="11881">
          <v:shape id="_x0000_i1026" type="#_x0000_t75" style="width:460.5pt;height:594pt" o:ole="">
            <v:imagedata r:id="rId30" o:title=""/>
          </v:shape>
          <o:OLEObject Type="Embed" ProgID="AcroExch.Document.11" ShapeID="_x0000_i1026" DrawAspect="Content" ObjectID="_1607324106" r:id="rId31"/>
        </w:object>
      </w:r>
    </w:p>
    <w:p w:rsidR="006A36AE" w:rsidRDefault="006A36AE" w:rsidP="006A36AE">
      <w:pPr>
        <w:pStyle w:val="Title"/>
        <w:rPr>
          <w:rFonts w:ascii="Times New Roman" w:hAnsi="Times New Roman"/>
          <w:sz w:val="24"/>
          <w:szCs w:val="24"/>
          <w:u w:val="single"/>
        </w:rPr>
      </w:pPr>
    </w:p>
    <w:p w:rsidR="006A36AE" w:rsidRDefault="006A36AE" w:rsidP="006A36AE">
      <w:pPr>
        <w:pStyle w:val="Title"/>
        <w:rPr>
          <w:rFonts w:ascii="Times New Roman" w:hAnsi="Times New Roman"/>
          <w:sz w:val="24"/>
          <w:szCs w:val="24"/>
          <w:u w:val="single"/>
        </w:rPr>
      </w:pPr>
    </w:p>
    <w:p w:rsidR="00203EE3" w:rsidRDefault="00203EE3" w:rsidP="00E97307">
      <w:pPr>
        <w:pStyle w:val="Heading1"/>
        <w:jc w:val="center"/>
        <w:rPr>
          <w:rFonts w:ascii="Arial" w:hAnsi="Arial" w:cs="Arial"/>
          <w:sz w:val="20"/>
          <w:szCs w:val="20"/>
        </w:rPr>
      </w:pPr>
    </w:p>
    <w:p w:rsidR="00E97307" w:rsidRPr="00BC0D29" w:rsidRDefault="00E97307" w:rsidP="00E97307">
      <w:pPr>
        <w:pStyle w:val="Heading1"/>
        <w:jc w:val="center"/>
        <w:rPr>
          <w:rFonts w:ascii="Arial" w:hAnsi="Arial" w:cs="Arial"/>
          <w:sz w:val="20"/>
          <w:szCs w:val="20"/>
        </w:rPr>
      </w:pPr>
      <w:bookmarkStart w:id="39" w:name="_Toc533582140"/>
      <w:r>
        <w:rPr>
          <w:rFonts w:ascii="Arial" w:hAnsi="Arial" w:cs="Arial"/>
          <w:sz w:val="20"/>
          <w:szCs w:val="20"/>
        </w:rPr>
        <w:t>ABDUCTION OF AN INFANT/CHILD</w:t>
      </w:r>
      <w:bookmarkEnd w:id="39"/>
    </w:p>
    <w:p w:rsidR="006A36AE" w:rsidRDefault="00E97307" w:rsidP="006A36AE">
      <w:pPr>
        <w:pStyle w:val="Title"/>
        <w:rPr>
          <w:rFonts w:ascii="Times New Roman" w:hAnsi="Times New Roman"/>
          <w:sz w:val="24"/>
          <w:szCs w:val="24"/>
          <w:u w:val="single"/>
        </w:rPr>
      </w:pPr>
      <w:r w:rsidRPr="00E97307">
        <w:rPr>
          <w:rFonts w:cs="Arial"/>
          <w:b w:val="0"/>
          <w:noProof/>
          <w:color w:val="000000"/>
        </w:rPr>
        <w:drawing>
          <wp:inline distT="0" distB="0" distL="0" distR="0" wp14:anchorId="758DB7AB" wp14:editId="58CC1E8B">
            <wp:extent cx="5905963" cy="7438083"/>
            <wp:effectExtent l="0" t="0" r="0" b="0"/>
            <wp:docPr id="52" name="Picture 52" descr="T:\MCH-4013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MCH-4013_Page_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5237" cy="7449763"/>
                    </a:xfrm>
                    <a:prstGeom prst="rect">
                      <a:avLst/>
                    </a:prstGeom>
                    <a:noFill/>
                    <a:ln>
                      <a:noFill/>
                    </a:ln>
                  </pic:spPr>
                </pic:pic>
              </a:graphicData>
            </a:graphic>
          </wp:inline>
        </w:drawing>
      </w:r>
    </w:p>
    <w:p w:rsidR="00E97307" w:rsidRDefault="00E97307" w:rsidP="00064642">
      <w:pPr>
        <w:pStyle w:val="Heading1"/>
        <w:jc w:val="center"/>
        <w:rPr>
          <w:sz w:val="24"/>
          <w:szCs w:val="24"/>
        </w:rPr>
      </w:pPr>
    </w:p>
    <w:p w:rsidR="00E97307" w:rsidRPr="00E97307" w:rsidRDefault="00E97307" w:rsidP="00E97307"/>
    <w:p w:rsidR="00E97307" w:rsidRDefault="00E97307" w:rsidP="00064642">
      <w:pPr>
        <w:pStyle w:val="Heading1"/>
        <w:jc w:val="center"/>
        <w:rPr>
          <w:rFonts w:ascii="Arial" w:hAnsi="Arial" w:cs="Arial"/>
          <w:sz w:val="20"/>
          <w:szCs w:val="20"/>
        </w:rPr>
      </w:pPr>
      <w:bookmarkStart w:id="40" w:name="_Toc477522943"/>
      <w:bookmarkStart w:id="41" w:name="_Toc488064443"/>
      <w:bookmarkStart w:id="42" w:name="_Toc488064864"/>
      <w:bookmarkStart w:id="43" w:name="_Toc488071255"/>
      <w:bookmarkStart w:id="44" w:name="_Toc488129554"/>
      <w:bookmarkStart w:id="45" w:name="_Toc488130360"/>
      <w:bookmarkStart w:id="46" w:name="_Toc504145741"/>
      <w:bookmarkStart w:id="47" w:name="_Toc533171363"/>
      <w:bookmarkStart w:id="48" w:name="_Toc533578901"/>
      <w:bookmarkStart w:id="49" w:name="_Toc533580164"/>
      <w:bookmarkStart w:id="50" w:name="_Toc533582141"/>
      <w:r w:rsidRPr="00E97307">
        <w:rPr>
          <w:rFonts w:ascii="Arial" w:hAnsi="Arial" w:cs="Arial"/>
          <w:noProof/>
          <w:sz w:val="20"/>
          <w:szCs w:val="20"/>
        </w:rPr>
        <w:drawing>
          <wp:inline distT="0" distB="0" distL="0" distR="0" wp14:anchorId="29BCAB6A" wp14:editId="4608D115">
            <wp:extent cx="6675120" cy="8632748"/>
            <wp:effectExtent l="0" t="0" r="0" b="0"/>
            <wp:docPr id="53" name="Picture 53" descr="T:\MCH-4013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MCH-4013_Page_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75120" cy="8632748"/>
                    </a:xfrm>
                    <a:prstGeom prst="rect">
                      <a:avLst/>
                    </a:prstGeom>
                    <a:noFill/>
                    <a:ln>
                      <a:noFill/>
                    </a:ln>
                  </pic:spPr>
                </pic:pic>
              </a:graphicData>
            </a:graphic>
          </wp:inline>
        </w:drawing>
      </w:r>
      <w:bookmarkEnd w:id="40"/>
      <w:bookmarkEnd w:id="41"/>
      <w:bookmarkEnd w:id="42"/>
      <w:bookmarkEnd w:id="43"/>
      <w:bookmarkEnd w:id="44"/>
      <w:bookmarkEnd w:id="45"/>
      <w:bookmarkEnd w:id="46"/>
      <w:bookmarkEnd w:id="47"/>
      <w:bookmarkEnd w:id="48"/>
      <w:bookmarkEnd w:id="49"/>
      <w:bookmarkEnd w:id="50"/>
    </w:p>
    <w:p w:rsidR="00E97307" w:rsidRDefault="00E97307" w:rsidP="00064642">
      <w:pPr>
        <w:pStyle w:val="Heading1"/>
        <w:jc w:val="center"/>
        <w:rPr>
          <w:rFonts w:ascii="Arial" w:hAnsi="Arial" w:cs="Arial"/>
          <w:sz w:val="20"/>
          <w:szCs w:val="20"/>
        </w:rPr>
      </w:pPr>
      <w:bookmarkStart w:id="51" w:name="_Toc477522944"/>
      <w:bookmarkStart w:id="52" w:name="_Toc488064444"/>
      <w:bookmarkStart w:id="53" w:name="_Toc488064865"/>
      <w:bookmarkStart w:id="54" w:name="_Toc488071256"/>
      <w:bookmarkStart w:id="55" w:name="_Toc488129555"/>
      <w:bookmarkStart w:id="56" w:name="_Toc488130361"/>
      <w:bookmarkStart w:id="57" w:name="_Toc504145742"/>
      <w:bookmarkStart w:id="58" w:name="_Toc533171364"/>
      <w:bookmarkStart w:id="59" w:name="_Toc533578902"/>
      <w:bookmarkStart w:id="60" w:name="_Toc533580165"/>
      <w:bookmarkStart w:id="61" w:name="_Toc533582142"/>
      <w:r w:rsidRPr="00E97307">
        <w:rPr>
          <w:rFonts w:ascii="Arial" w:hAnsi="Arial" w:cs="Arial"/>
          <w:noProof/>
          <w:sz w:val="20"/>
          <w:szCs w:val="20"/>
        </w:rPr>
        <w:drawing>
          <wp:inline distT="0" distB="0" distL="0" distR="0" wp14:anchorId="5B49E8B8" wp14:editId="3D71CFBB">
            <wp:extent cx="6675120" cy="8632748"/>
            <wp:effectExtent l="0" t="0" r="0" b="0"/>
            <wp:docPr id="54" name="Picture 54" descr="T:\MCH-4013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MCH-4013_Page_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75120" cy="8632748"/>
                    </a:xfrm>
                    <a:prstGeom prst="rect">
                      <a:avLst/>
                    </a:prstGeom>
                    <a:noFill/>
                    <a:ln>
                      <a:noFill/>
                    </a:ln>
                  </pic:spPr>
                </pic:pic>
              </a:graphicData>
            </a:graphic>
          </wp:inline>
        </w:drawing>
      </w:r>
      <w:bookmarkEnd w:id="51"/>
      <w:bookmarkEnd w:id="52"/>
      <w:bookmarkEnd w:id="53"/>
      <w:bookmarkEnd w:id="54"/>
      <w:bookmarkEnd w:id="55"/>
      <w:bookmarkEnd w:id="56"/>
      <w:bookmarkEnd w:id="57"/>
      <w:bookmarkEnd w:id="58"/>
      <w:bookmarkEnd w:id="59"/>
      <w:bookmarkEnd w:id="60"/>
      <w:bookmarkEnd w:id="61"/>
    </w:p>
    <w:p w:rsidR="00C617A4" w:rsidRDefault="00C617A4" w:rsidP="00064642">
      <w:pPr>
        <w:pStyle w:val="Heading1"/>
        <w:jc w:val="center"/>
        <w:rPr>
          <w:rFonts w:ascii="Arial" w:hAnsi="Arial" w:cs="Arial"/>
          <w:sz w:val="20"/>
          <w:szCs w:val="20"/>
        </w:rPr>
      </w:pPr>
    </w:p>
    <w:p w:rsidR="00064642" w:rsidRPr="00BC0D29" w:rsidRDefault="00064642" w:rsidP="00064642">
      <w:pPr>
        <w:pStyle w:val="Heading1"/>
        <w:jc w:val="center"/>
        <w:rPr>
          <w:rFonts w:ascii="Arial" w:hAnsi="Arial" w:cs="Arial"/>
          <w:sz w:val="20"/>
          <w:szCs w:val="20"/>
        </w:rPr>
      </w:pPr>
      <w:bookmarkStart w:id="62" w:name="_Toc533582143"/>
      <w:r w:rsidRPr="00BC0D29">
        <w:rPr>
          <w:rFonts w:ascii="Arial" w:hAnsi="Arial" w:cs="Arial"/>
          <w:sz w:val="20"/>
          <w:szCs w:val="20"/>
        </w:rPr>
        <w:t>VIOLENCE-FREE WORKPLACE</w:t>
      </w:r>
      <w:bookmarkEnd w:id="62"/>
    </w:p>
    <w:p w:rsidR="00064642" w:rsidRDefault="00064642" w:rsidP="00064642">
      <w:pPr>
        <w:jc w:val="center"/>
        <w:rPr>
          <w:rFonts w:ascii="Arial" w:hAnsi="Arial"/>
          <w:b/>
          <w:sz w:val="28"/>
        </w:rPr>
      </w:pPr>
    </w:p>
    <w:p w:rsidR="00064642" w:rsidRPr="00676A27" w:rsidRDefault="00064642" w:rsidP="00064642">
      <w:pPr>
        <w:jc w:val="both"/>
        <w:rPr>
          <w:rFonts w:ascii="Arial" w:hAnsi="Arial" w:cs="Arial"/>
          <w:sz w:val="24"/>
          <w:szCs w:val="24"/>
        </w:rPr>
      </w:pPr>
      <w:r w:rsidRPr="00676A27">
        <w:rPr>
          <w:rFonts w:ascii="Arial" w:hAnsi="Arial" w:cs="Arial"/>
          <w:sz w:val="24"/>
          <w:szCs w:val="24"/>
        </w:rPr>
        <w:t>Our hospital is committed to maintaining a safe, healthful, and efficient working environment where patients, visitors, and employees are free from threat of workplace violence.</w:t>
      </w:r>
    </w:p>
    <w:p w:rsidR="00064642" w:rsidRPr="00676A27" w:rsidRDefault="00064642" w:rsidP="00064642">
      <w:pPr>
        <w:rPr>
          <w:rFonts w:ascii="Arial" w:hAnsi="Arial" w:cs="Arial"/>
          <w:sz w:val="24"/>
          <w:szCs w:val="24"/>
        </w:rPr>
      </w:pPr>
    </w:p>
    <w:p w:rsidR="00064642" w:rsidRPr="00676A27" w:rsidRDefault="00064642" w:rsidP="00064642">
      <w:pPr>
        <w:rPr>
          <w:rFonts w:ascii="Arial" w:hAnsi="Arial" w:cs="Arial"/>
          <w:sz w:val="24"/>
          <w:szCs w:val="24"/>
        </w:rPr>
      </w:pPr>
      <w:r w:rsidRPr="00676A27">
        <w:rPr>
          <w:rFonts w:ascii="Arial" w:hAnsi="Arial" w:cs="Arial"/>
          <w:sz w:val="24"/>
          <w:szCs w:val="24"/>
        </w:rPr>
        <w:t>Workplace violence is any act that:</w:t>
      </w:r>
    </w:p>
    <w:p w:rsidR="00064642" w:rsidRPr="00676A27" w:rsidRDefault="00064642" w:rsidP="00064642">
      <w:pPr>
        <w:numPr>
          <w:ilvl w:val="0"/>
          <w:numId w:val="7"/>
        </w:numPr>
        <w:rPr>
          <w:rFonts w:ascii="Arial" w:hAnsi="Arial" w:cs="Arial"/>
          <w:sz w:val="24"/>
          <w:szCs w:val="24"/>
        </w:rPr>
      </w:pPr>
      <w:r w:rsidRPr="00676A27">
        <w:rPr>
          <w:rFonts w:ascii="Arial" w:hAnsi="Arial" w:cs="Arial"/>
          <w:sz w:val="24"/>
          <w:szCs w:val="24"/>
        </w:rPr>
        <w:t>Threatens the safety of an employee, patient, or visitor.</w:t>
      </w:r>
    </w:p>
    <w:p w:rsidR="00064642" w:rsidRPr="00676A27" w:rsidRDefault="00064642" w:rsidP="00064642">
      <w:pPr>
        <w:numPr>
          <w:ilvl w:val="0"/>
          <w:numId w:val="7"/>
        </w:numPr>
        <w:rPr>
          <w:rFonts w:ascii="Arial" w:hAnsi="Arial" w:cs="Arial"/>
          <w:sz w:val="24"/>
          <w:szCs w:val="24"/>
        </w:rPr>
      </w:pPr>
      <w:r w:rsidRPr="00676A27">
        <w:rPr>
          <w:rFonts w:ascii="Arial" w:hAnsi="Arial" w:cs="Arial"/>
          <w:sz w:val="24"/>
          <w:szCs w:val="24"/>
        </w:rPr>
        <w:t>Affect the health, life, or well-being of an employee, patient, or visitor.</w:t>
      </w:r>
    </w:p>
    <w:p w:rsidR="00064642" w:rsidRPr="00676A27" w:rsidRDefault="00064642" w:rsidP="00064642">
      <w:pPr>
        <w:numPr>
          <w:ilvl w:val="0"/>
          <w:numId w:val="7"/>
        </w:numPr>
        <w:rPr>
          <w:rFonts w:ascii="Arial" w:hAnsi="Arial" w:cs="Arial"/>
          <w:sz w:val="24"/>
          <w:szCs w:val="24"/>
        </w:rPr>
      </w:pPr>
      <w:r w:rsidRPr="00676A27">
        <w:rPr>
          <w:rFonts w:ascii="Arial" w:hAnsi="Arial" w:cs="Arial"/>
          <w:sz w:val="24"/>
          <w:szCs w:val="24"/>
        </w:rPr>
        <w:t>Results in damage to hospital, employee, patient, or visitor property.</w:t>
      </w:r>
    </w:p>
    <w:p w:rsidR="00064642" w:rsidRPr="00676A27" w:rsidRDefault="00064642" w:rsidP="00064642">
      <w:pPr>
        <w:rPr>
          <w:rFonts w:ascii="Arial" w:hAnsi="Arial" w:cs="Arial"/>
          <w:sz w:val="24"/>
          <w:szCs w:val="24"/>
        </w:rPr>
      </w:pPr>
    </w:p>
    <w:p w:rsidR="00064642" w:rsidRPr="00676A27" w:rsidRDefault="00064642" w:rsidP="00064642">
      <w:pPr>
        <w:rPr>
          <w:rFonts w:ascii="Arial" w:hAnsi="Arial" w:cs="Arial"/>
          <w:sz w:val="24"/>
          <w:szCs w:val="24"/>
        </w:rPr>
      </w:pPr>
      <w:r w:rsidRPr="00676A27">
        <w:rPr>
          <w:rFonts w:ascii="Arial" w:hAnsi="Arial" w:cs="Arial"/>
          <w:sz w:val="24"/>
          <w:szCs w:val="24"/>
        </w:rPr>
        <w:t>Prohibited acts include, but are not limited to:</w:t>
      </w:r>
    </w:p>
    <w:p w:rsidR="00064642" w:rsidRPr="00676A27" w:rsidRDefault="00064642" w:rsidP="00064642">
      <w:pPr>
        <w:numPr>
          <w:ilvl w:val="0"/>
          <w:numId w:val="8"/>
        </w:numPr>
        <w:rPr>
          <w:rFonts w:ascii="Arial" w:hAnsi="Arial" w:cs="Arial"/>
          <w:sz w:val="24"/>
          <w:szCs w:val="24"/>
        </w:rPr>
      </w:pPr>
      <w:r w:rsidRPr="00676A27">
        <w:rPr>
          <w:rFonts w:ascii="Arial" w:hAnsi="Arial" w:cs="Arial"/>
          <w:sz w:val="24"/>
          <w:szCs w:val="24"/>
        </w:rPr>
        <w:t>Threats, intimidation, coercing, harassment, or assault.</w:t>
      </w:r>
    </w:p>
    <w:p w:rsidR="00064642" w:rsidRPr="00676A27" w:rsidRDefault="00064642" w:rsidP="00064642">
      <w:pPr>
        <w:numPr>
          <w:ilvl w:val="0"/>
          <w:numId w:val="8"/>
        </w:numPr>
        <w:rPr>
          <w:rFonts w:ascii="Arial" w:hAnsi="Arial" w:cs="Arial"/>
          <w:sz w:val="24"/>
          <w:szCs w:val="24"/>
        </w:rPr>
      </w:pPr>
      <w:r w:rsidRPr="00676A27">
        <w:rPr>
          <w:rFonts w:ascii="Arial" w:hAnsi="Arial" w:cs="Arial"/>
          <w:sz w:val="24"/>
          <w:szCs w:val="24"/>
        </w:rPr>
        <w:t>Sexual harassment.</w:t>
      </w:r>
    </w:p>
    <w:p w:rsidR="00064642" w:rsidRPr="00676A27" w:rsidRDefault="00064642" w:rsidP="00064642">
      <w:pPr>
        <w:numPr>
          <w:ilvl w:val="0"/>
          <w:numId w:val="8"/>
        </w:numPr>
        <w:rPr>
          <w:rFonts w:ascii="Arial" w:hAnsi="Arial" w:cs="Arial"/>
          <w:sz w:val="24"/>
          <w:szCs w:val="24"/>
        </w:rPr>
      </w:pPr>
      <w:r w:rsidRPr="00676A27">
        <w:rPr>
          <w:rFonts w:ascii="Arial" w:hAnsi="Arial" w:cs="Arial"/>
          <w:sz w:val="24"/>
          <w:szCs w:val="24"/>
        </w:rPr>
        <w:t>Carrying a concealed weapon.</w:t>
      </w:r>
    </w:p>
    <w:p w:rsidR="00064642" w:rsidRPr="00676A27" w:rsidRDefault="00064642" w:rsidP="00064642">
      <w:pPr>
        <w:numPr>
          <w:ilvl w:val="0"/>
          <w:numId w:val="8"/>
        </w:numPr>
        <w:rPr>
          <w:rFonts w:ascii="Arial" w:hAnsi="Arial" w:cs="Arial"/>
          <w:sz w:val="24"/>
          <w:szCs w:val="24"/>
        </w:rPr>
      </w:pPr>
      <w:r w:rsidRPr="00676A27">
        <w:rPr>
          <w:rFonts w:ascii="Arial" w:hAnsi="Arial" w:cs="Arial"/>
          <w:sz w:val="24"/>
          <w:szCs w:val="24"/>
        </w:rPr>
        <w:t>Allowing unauthorized access.</w:t>
      </w:r>
    </w:p>
    <w:p w:rsidR="00064642" w:rsidRPr="00676A27" w:rsidRDefault="00064642" w:rsidP="00064642">
      <w:pPr>
        <w:numPr>
          <w:ilvl w:val="0"/>
          <w:numId w:val="8"/>
        </w:numPr>
        <w:rPr>
          <w:rFonts w:ascii="Arial" w:hAnsi="Arial" w:cs="Arial"/>
          <w:sz w:val="24"/>
          <w:szCs w:val="24"/>
        </w:rPr>
      </w:pPr>
      <w:r w:rsidRPr="00676A27">
        <w:rPr>
          <w:rFonts w:ascii="Arial" w:hAnsi="Arial" w:cs="Arial"/>
          <w:sz w:val="24"/>
          <w:szCs w:val="24"/>
        </w:rPr>
        <w:t>Using, duplicating, or possessing keys without authorization.</w:t>
      </w:r>
    </w:p>
    <w:p w:rsidR="00064642" w:rsidRPr="00676A27" w:rsidRDefault="00064642" w:rsidP="00064642">
      <w:pPr>
        <w:numPr>
          <w:ilvl w:val="0"/>
          <w:numId w:val="8"/>
        </w:numPr>
        <w:rPr>
          <w:rFonts w:ascii="Arial" w:hAnsi="Arial" w:cs="Arial"/>
          <w:sz w:val="24"/>
          <w:szCs w:val="24"/>
        </w:rPr>
      </w:pPr>
      <w:r w:rsidRPr="00676A27">
        <w:rPr>
          <w:rFonts w:ascii="Arial" w:hAnsi="Arial" w:cs="Arial"/>
          <w:sz w:val="24"/>
          <w:szCs w:val="24"/>
        </w:rPr>
        <w:t>Theft.</w:t>
      </w:r>
    </w:p>
    <w:p w:rsidR="00064642" w:rsidRPr="00676A27" w:rsidRDefault="00064642" w:rsidP="00064642">
      <w:pPr>
        <w:numPr>
          <w:ilvl w:val="0"/>
          <w:numId w:val="8"/>
        </w:numPr>
        <w:rPr>
          <w:rFonts w:ascii="Arial" w:hAnsi="Arial" w:cs="Arial"/>
          <w:sz w:val="24"/>
          <w:szCs w:val="24"/>
        </w:rPr>
      </w:pPr>
      <w:r w:rsidRPr="00676A27">
        <w:rPr>
          <w:rFonts w:ascii="Arial" w:hAnsi="Arial" w:cs="Arial"/>
          <w:sz w:val="24"/>
          <w:szCs w:val="24"/>
        </w:rPr>
        <w:t>Vandalism.</w:t>
      </w:r>
    </w:p>
    <w:p w:rsidR="00064642" w:rsidRPr="00676A27" w:rsidRDefault="00064642" w:rsidP="00064642">
      <w:pPr>
        <w:rPr>
          <w:rFonts w:ascii="Arial" w:hAnsi="Arial" w:cs="Arial"/>
          <w:sz w:val="24"/>
          <w:szCs w:val="24"/>
        </w:rPr>
      </w:pPr>
    </w:p>
    <w:p w:rsidR="00064642" w:rsidRPr="00676A27" w:rsidRDefault="00064642" w:rsidP="00064642">
      <w:pPr>
        <w:jc w:val="both"/>
        <w:rPr>
          <w:rFonts w:ascii="Arial" w:hAnsi="Arial" w:cs="Arial"/>
          <w:sz w:val="24"/>
          <w:szCs w:val="24"/>
        </w:rPr>
      </w:pPr>
      <w:r w:rsidRPr="00676A27">
        <w:rPr>
          <w:rFonts w:ascii="Arial" w:hAnsi="Arial" w:cs="Arial"/>
          <w:sz w:val="24"/>
          <w:szCs w:val="24"/>
        </w:rPr>
        <w:t xml:space="preserve">Any employee who has been threatened, is a victim of a violent act, witnesses any threats or violent acts, or learns of any threats or violent acts, is to report such activity to Human Resources immediately.  Staff may use the Compliance boxes or the Hotline at 1-800-805-1642.  The caller may remain anonymous and does not have to reveal their name.  All reports received will be confidential.  </w:t>
      </w:r>
    </w:p>
    <w:p w:rsidR="00064642" w:rsidRPr="00676A27" w:rsidRDefault="00064642" w:rsidP="00064642">
      <w:pPr>
        <w:rPr>
          <w:rFonts w:ascii="Arial" w:hAnsi="Arial" w:cs="Arial"/>
          <w:sz w:val="24"/>
          <w:szCs w:val="24"/>
        </w:rPr>
      </w:pPr>
    </w:p>
    <w:p w:rsidR="00064642" w:rsidRPr="00676A27" w:rsidRDefault="00064642" w:rsidP="00064642">
      <w:pPr>
        <w:rPr>
          <w:rFonts w:ascii="Arial" w:hAnsi="Arial" w:cs="Arial"/>
          <w:sz w:val="24"/>
          <w:szCs w:val="24"/>
        </w:rPr>
      </w:pPr>
      <w:r w:rsidRPr="00676A27">
        <w:rPr>
          <w:rFonts w:ascii="Arial" w:hAnsi="Arial" w:cs="Arial"/>
          <w:sz w:val="24"/>
          <w:szCs w:val="24"/>
        </w:rPr>
        <w:t>In an emergency, staff should contact Security or dial Extension 2000.  All employees are encouraged to take an active role in creating a safe work environment.</w:t>
      </w:r>
    </w:p>
    <w:p w:rsidR="00064642" w:rsidRPr="00676A27" w:rsidRDefault="00064642" w:rsidP="00064642">
      <w:pPr>
        <w:rPr>
          <w:rFonts w:ascii="Arial" w:hAnsi="Arial" w:cs="Arial"/>
          <w:sz w:val="24"/>
          <w:szCs w:val="24"/>
        </w:rPr>
      </w:pPr>
    </w:p>
    <w:p w:rsidR="00064642" w:rsidRPr="00676A27" w:rsidRDefault="00064642" w:rsidP="00064642">
      <w:pPr>
        <w:rPr>
          <w:rFonts w:ascii="Arial" w:hAnsi="Arial" w:cs="Arial"/>
          <w:sz w:val="24"/>
          <w:szCs w:val="24"/>
        </w:rPr>
      </w:pPr>
    </w:p>
    <w:p w:rsidR="00064642" w:rsidRPr="00676A27" w:rsidRDefault="00064642" w:rsidP="00064642">
      <w:pPr>
        <w:rPr>
          <w:rFonts w:ascii="Arial" w:hAnsi="Arial" w:cs="Arial"/>
          <w:sz w:val="24"/>
          <w:szCs w:val="24"/>
        </w:rPr>
      </w:pPr>
    </w:p>
    <w:p w:rsidR="00064642" w:rsidRPr="00676A27" w:rsidRDefault="00064642" w:rsidP="00064642">
      <w:pPr>
        <w:rPr>
          <w:rFonts w:ascii="Arial" w:hAnsi="Arial" w:cs="Arial"/>
          <w:sz w:val="24"/>
          <w:szCs w:val="24"/>
        </w:rPr>
      </w:pPr>
    </w:p>
    <w:p w:rsidR="00064642" w:rsidRPr="00676A27" w:rsidRDefault="00064642" w:rsidP="00064642">
      <w:pPr>
        <w:rPr>
          <w:rFonts w:ascii="Arial" w:hAnsi="Arial" w:cs="Arial"/>
          <w:sz w:val="24"/>
          <w:szCs w:val="24"/>
        </w:rPr>
      </w:pPr>
      <w:r w:rsidRPr="00676A27">
        <w:rPr>
          <w:rFonts w:ascii="Arial" w:hAnsi="Arial" w:cs="Arial"/>
          <w:noProof/>
          <w:sz w:val="24"/>
          <w:szCs w:val="24"/>
        </w:rPr>
        <mc:AlternateContent>
          <mc:Choice Requires="wps">
            <w:drawing>
              <wp:anchor distT="0" distB="0" distL="114300" distR="114300" simplePos="0" relativeHeight="251561984" behindDoc="0" locked="0" layoutInCell="0" allowOverlap="1" wp14:anchorId="523B208F" wp14:editId="415CEFCE">
                <wp:simplePos x="0" y="0"/>
                <wp:positionH relativeFrom="column">
                  <wp:posOffset>2606040</wp:posOffset>
                </wp:positionH>
                <wp:positionV relativeFrom="paragraph">
                  <wp:posOffset>179070</wp:posOffset>
                </wp:positionV>
                <wp:extent cx="1645920" cy="1463040"/>
                <wp:effectExtent l="0" t="0" r="0" b="0"/>
                <wp:wrapNone/>
                <wp:docPr id="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1463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5BF4" w:rsidRDefault="00CF5BF4" w:rsidP="00064642">
                            <w:pPr>
                              <w:jc w:val="center"/>
                            </w:pPr>
                          </w:p>
                          <w:p w:rsidR="00CF5BF4" w:rsidRDefault="00CF5BF4" w:rsidP="00064642">
                            <w:pPr>
                              <w:jc w:val="center"/>
                            </w:pPr>
                            <w:r>
                              <w:t xml:space="preserve">Keep on the </w:t>
                            </w:r>
                            <w:proofErr w:type="spellStart"/>
                            <w:r>
                              <w:rPr>
                                <w:b/>
                                <w:i/>
                              </w:rPr>
                              <w:t>look out</w:t>
                            </w:r>
                            <w:proofErr w:type="spellEnd"/>
                            <w:r>
                              <w:t xml:space="preserve"> for any constructive suggestions for improving the safety and security of our hospital and direct these suggestions to Human Resources or the Safety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B208F" id="Text Box 67" o:spid="_x0000_s1030" type="#_x0000_t202" style="position:absolute;margin-left:205.2pt;margin-top:14.1pt;width:129.6pt;height:115.2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PuhwIAABkFAAAOAAAAZHJzL2Uyb0RvYy54bWysVNuO2yAQfa/Uf0C8Z21nycVWnNUm21SV&#10;thdptx9ADI5RMVAgsbdV/70DTtJ020pVVT9gYIYzl3NgcdO3Eh24dUKrEmdXKUZcVZoJtSvxx8fN&#10;aI6R81QxKrXiJX7iDt8sX75YdKbgY91oybhFAKJc0ZkSN96bIklc1fCWuittuAJjrW1LPSztLmGW&#10;doDeymScptOk05YZqyvuHOzeDUa8jPh1zSv/vq4d90iWGHLzcbRx3IYxWS5osbPUNKI6pkH/IYuW&#10;CgVBz1B31FO0t+IXqFZUVjtd+6tKt4mua1HxWANUk6XPqnloqOGxFmiOM+c2uf8HW707fLBIsBKT&#10;a4wUbYGjR957tNI9ms5CfzrjCnB7MODoe9gHnmOtztzr6pNDSq8bqnb81lrdNZwyyC8LJ5OLowOO&#10;CyDb7q1mEIfuvY5AfW3b0DxoBwJ04OnpzE3IpQohp2SSj8FUgS0j0+uURPYSWpyOG+v8a65bFCYl&#10;tkB+hKeHe+dDOrQ4uYRoTkvBNkLKuLC77VpadKAglE38YgXP3KQKzkqHYwPisANZQoxgC/lG4r/m&#10;2Zikq3E+2kznsxHZkMkon6XzUZrlq3yakpzcbb6FBDNSNIIxru6F4icRZuTvSD5eh0E+UYaoK3E+&#10;GU8Gjv5YZBq/3xXZCg93Uoq2xPOzEy0Cs68Ug7Jp4amQwzz5Of3YZejB6R+7EnUQqB9E4PttHyU3&#10;Oclrq9kTCMNqoA0ohvcEJo22XzDq4G6W2H3eU8sxkm8UiCvPCJCPfFyQySzIwl5atpcWqiqAKrHH&#10;aJiu/fAA7I0VuwYiDXJW+hYEWYsolaDcIaujjOH+xZqOb0W44Jfr6PXjRVt+BwAA//8DAFBLAwQU&#10;AAYACAAAACEAIb111d8AAAAKAQAADwAAAGRycy9kb3ducmV2LnhtbEyPy26DMBBF95X6D9ZE6qZq&#10;TBBxCMVEbaVW3ebxAQNMAAWPEXYC+fu6q3Y5M0d3zs13s+nFjUbXWdawWkYgiCtbd9xoOB0/X1IQ&#10;ziPX2FsmDXdysCseH3LMajvxnm4H34gQwi5DDa33Qyalq1oy6JZ2IA63sx0N+jCOjaxHnEK46WUc&#10;RUoa7Dh8aHGgj5aqy+FqNJy/p+f1diq//GmzT9Q7dpvS3rV+WsxvryA8zf4Phl/9oA5FcCrtlWsn&#10;eg3JKkoCqiFOYxABUGqrQJRhsU4VyCKX/ysUPwAAAP//AwBQSwECLQAUAAYACAAAACEAtoM4kv4A&#10;AADhAQAAEwAAAAAAAAAAAAAAAAAAAAAAW0NvbnRlbnRfVHlwZXNdLnhtbFBLAQItABQABgAIAAAA&#10;IQA4/SH/1gAAAJQBAAALAAAAAAAAAAAAAAAAAC8BAABfcmVscy8ucmVsc1BLAQItABQABgAIAAAA&#10;IQDGJ+PuhwIAABkFAAAOAAAAAAAAAAAAAAAAAC4CAABkcnMvZTJvRG9jLnhtbFBLAQItABQABgAI&#10;AAAAIQAhvXXV3wAAAAoBAAAPAAAAAAAAAAAAAAAAAOEEAABkcnMvZG93bnJldi54bWxQSwUGAAAA&#10;AAQABADzAAAA7QUAAAAA&#10;" o:allowincell="f" stroked="f">
                <v:textbox>
                  <w:txbxContent>
                    <w:p w:rsidR="00CF5BF4" w:rsidRDefault="00CF5BF4" w:rsidP="00064642">
                      <w:pPr>
                        <w:jc w:val="center"/>
                      </w:pPr>
                    </w:p>
                    <w:p w:rsidR="00CF5BF4" w:rsidRDefault="00CF5BF4" w:rsidP="00064642">
                      <w:pPr>
                        <w:jc w:val="center"/>
                      </w:pPr>
                      <w:r>
                        <w:t xml:space="preserve">Keep on the </w:t>
                      </w:r>
                      <w:proofErr w:type="spellStart"/>
                      <w:r>
                        <w:rPr>
                          <w:b/>
                          <w:i/>
                        </w:rPr>
                        <w:t>look out</w:t>
                      </w:r>
                      <w:proofErr w:type="spellEnd"/>
                      <w:r>
                        <w:t xml:space="preserve"> for any constructive suggestions for improving the safety and security of our hospital and direct these suggestions to Human Resources or the Safety Officer.</w:t>
                      </w:r>
                    </w:p>
                  </w:txbxContent>
                </v:textbox>
              </v:shape>
            </w:pict>
          </mc:Fallback>
        </mc:AlternateContent>
      </w:r>
      <w:r w:rsidR="00CF5BF4">
        <w:rPr>
          <w:rFonts w:ascii="Arial" w:hAnsi="Arial" w:cs="Arial"/>
          <w:noProof/>
          <w:sz w:val="24"/>
          <w:szCs w:val="24"/>
        </w:rPr>
        <w:object w:dxaOrig="0" w:dyaOrig="0" w14:anchorId="75B5F556">
          <v:shape id="_x0000_s1260" type="#_x0000_t75" style="position:absolute;margin-left:61.2pt;margin-top:14.1pt;width:129.6pt;height:116.1pt;z-index:251679744;mso-position-horizontal-relative:text;mso-position-vertical-relative:text" o:allowincell="f">
            <v:imagedata r:id="rId35" o:title=""/>
            <w10:wrap type="topAndBottom"/>
          </v:shape>
          <o:OLEObject Type="Embed" ProgID="MS_ClipArt_Gallery" ShapeID="_x0000_s1260" DrawAspect="Content" ObjectID="_1607324107" r:id="rId36"/>
        </w:object>
      </w:r>
    </w:p>
    <w:p w:rsidR="00064642" w:rsidRPr="00676A27" w:rsidRDefault="00064642" w:rsidP="00064642">
      <w:pPr>
        <w:rPr>
          <w:rFonts w:ascii="Arial" w:hAnsi="Arial" w:cs="Arial"/>
          <w:sz w:val="24"/>
          <w:szCs w:val="24"/>
        </w:rPr>
      </w:pPr>
    </w:p>
    <w:p w:rsidR="006A36AE" w:rsidRDefault="006A36AE" w:rsidP="006A36AE">
      <w:pPr>
        <w:pStyle w:val="Title"/>
        <w:rPr>
          <w:rFonts w:ascii="Times New Roman" w:hAnsi="Times New Roman"/>
          <w:sz w:val="24"/>
          <w:szCs w:val="24"/>
          <w:u w:val="single"/>
        </w:rPr>
      </w:pPr>
    </w:p>
    <w:p w:rsidR="00064642" w:rsidRDefault="00064642" w:rsidP="006A36AE">
      <w:pPr>
        <w:pStyle w:val="Title"/>
        <w:rPr>
          <w:rFonts w:ascii="Times New Roman" w:hAnsi="Times New Roman"/>
          <w:sz w:val="24"/>
          <w:szCs w:val="24"/>
          <w:u w:val="single"/>
        </w:rPr>
      </w:pPr>
    </w:p>
    <w:p w:rsidR="00064642" w:rsidRDefault="00064642" w:rsidP="006A36AE">
      <w:pPr>
        <w:pStyle w:val="Title"/>
        <w:rPr>
          <w:rFonts w:ascii="Times New Roman" w:hAnsi="Times New Roman"/>
          <w:sz w:val="24"/>
          <w:szCs w:val="24"/>
          <w:u w:val="single"/>
        </w:rPr>
      </w:pPr>
    </w:p>
    <w:p w:rsidR="00064642" w:rsidRDefault="00064642" w:rsidP="006A36AE">
      <w:pPr>
        <w:pStyle w:val="Title"/>
        <w:rPr>
          <w:rFonts w:ascii="Times New Roman" w:hAnsi="Times New Roman"/>
          <w:sz w:val="24"/>
          <w:szCs w:val="24"/>
          <w:u w:val="single"/>
        </w:rPr>
      </w:pPr>
    </w:p>
    <w:p w:rsidR="00203EE3" w:rsidRDefault="00203EE3" w:rsidP="00A36752">
      <w:pPr>
        <w:pStyle w:val="Heading1"/>
        <w:jc w:val="center"/>
        <w:rPr>
          <w:rFonts w:ascii="Arial" w:hAnsi="Arial" w:cs="Arial"/>
          <w:sz w:val="20"/>
          <w:szCs w:val="20"/>
        </w:rPr>
      </w:pPr>
    </w:p>
    <w:p w:rsidR="003950B6" w:rsidRPr="00BC0D29" w:rsidRDefault="00E22DC3" w:rsidP="00A36752">
      <w:pPr>
        <w:pStyle w:val="Heading1"/>
        <w:jc w:val="center"/>
        <w:rPr>
          <w:rFonts w:ascii="Arial" w:hAnsi="Arial" w:cs="Arial"/>
          <w:sz w:val="20"/>
          <w:szCs w:val="20"/>
        </w:rPr>
      </w:pPr>
      <w:bookmarkStart w:id="63" w:name="_Toc533582144"/>
      <w:r>
        <w:rPr>
          <w:rFonts w:ascii="Arial" w:hAnsi="Arial" w:cs="Arial"/>
          <w:sz w:val="20"/>
          <w:szCs w:val="20"/>
        </w:rPr>
        <w:t>POTENTIAL</w:t>
      </w:r>
      <w:r w:rsidR="003950B6" w:rsidRPr="00BC0D29">
        <w:rPr>
          <w:rFonts w:ascii="Arial" w:hAnsi="Arial" w:cs="Arial"/>
          <w:sz w:val="20"/>
          <w:szCs w:val="20"/>
        </w:rPr>
        <w:t xml:space="preserve"> BOMB THREAT</w:t>
      </w:r>
      <w:bookmarkEnd w:id="63"/>
    </w:p>
    <w:p w:rsidR="003950B6" w:rsidRPr="001B3133" w:rsidRDefault="003950B6" w:rsidP="003950B6">
      <w:pPr>
        <w:jc w:val="center"/>
        <w:rPr>
          <w:rFonts w:ascii="Cambria" w:hAnsi="Cambria"/>
          <w:b/>
          <w:sz w:val="24"/>
          <w:szCs w:val="24"/>
        </w:rPr>
      </w:pPr>
    </w:p>
    <w:p w:rsidR="003950B6" w:rsidRDefault="003950B6" w:rsidP="003950B6">
      <w:pPr>
        <w:jc w:val="center"/>
      </w:pPr>
      <w:r>
        <w:rPr>
          <w:noProof/>
        </w:rPr>
        <mc:AlternateContent>
          <mc:Choice Requires="wps">
            <w:drawing>
              <wp:anchor distT="0" distB="0" distL="114300" distR="114300" simplePos="0" relativeHeight="251502592" behindDoc="0" locked="0" layoutInCell="1" allowOverlap="1" wp14:anchorId="25689438" wp14:editId="380AEEC7">
                <wp:simplePos x="0" y="0"/>
                <wp:positionH relativeFrom="column">
                  <wp:posOffset>3131820</wp:posOffset>
                </wp:positionH>
                <wp:positionV relativeFrom="paragraph">
                  <wp:posOffset>1082040</wp:posOffset>
                </wp:positionV>
                <wp:extent cx="2857500" cy="685800"/>
                <wp:effectExtent l="0" t="0" r="1905" b="3810"/>
                <wp:wrapNone/>
                <wp:docPr id="9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5BF4" w:rsidRPr="00FD78CF" w:rsidRDefault="00CF5BF4" w:rsidP="003950B6">
                            <w:pPr>
                              <w:spacing w:after="120"/>
                              <w:ind w:right="432"/>
                              <w:jc w:val="center"/>
                              <w:rPr>
                                <w:b/>
                              </w:rPr>
                            </w:pPr>
                            <w:r>
                              <w:rPr>
                                <w:b/>
                              </w:rPr>
                              <w:t>A</w:t>
                            </w:r>
                            <w:r w:rsidRPr="00FD78CF">
                              <w:rPr>
                                <w:b/>
                              </w:rPr>
                              <w:t xml:space="preserve">ttempt to </w:t>
                            </w:r>
                            <w:r w:rsidRPr="001E3502">
                              <w:rPr>
                                <w:b/>
                                <w:u w:val="single"/>
                              </w:rPr>
                              <w:t xml:space="preserve">relay </w:t>
                            </w:r>
                            <w:r w:rsidRPr="00FD78CF">
                              <w:rPr>
                                <w:b/>
                              </w:rPr>
                              <w:t xml:space="preserve">the information being received to </w:t>
                            </w:r>
                            <w:r w:rsidRPr="001E3502">
                              <w:rPr>
                                <w:b/>
                                <w:i/>
                                <w:u w:val="single"/>
                              </w:rPr>
                              <w:t>another employee</w:t>
                            </w:r>
                            <w:r w:rsidRPr="00FD78CF">
                              <w:rPr>
                                <w:b/>
                              </w:rPr>
                              <w:t xml:space="preserve"> while the call is still in progress.</w:t>
                            </w:r>
                          </w:p>
                          <w:p w:rsidR="00CF5BF4" w:rsidRPr="000027E5" w:rsidRDefault="00CF5BF4" w:rsidP="003950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89438" id="Text Box 41" o:spid="_x0000_s1031" type="#_x0000_t202" style="position:absolute;left:0;text-align:left;margin-left:246.6pt;margin-top:85.2pt;width:225pt;height:54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SKhQIAABgFAAAOAAAAZHJzL2Uyb0RvYy54bWysVNuO2yAQfa/Uf0C8Z32RncTWOqu9NFWl&#10;7UXa7QcQwDEqBgok9rbaf++Ak91sL1JV1Q8YmOEwM+cM5xdjL9GeWye0anB2lmLEFdVMqG2DP9+v&#10;Z0uMnCeKEakVb/ADd/hi9frV+WBqnutOS8YtAhDl6sE0uPPe1EniaMd74s604QqMrbY98bC024RZ&#10;MgB6L5M8TefJoC0zVlPuHOzeTEa8ivhty6n/2LaOeyQbDLH5ONo4bsKYrM5JvbXEdIIewiD/EEVP&#10;hIJLn6BuiCdoZ8UvUL2gVjvd+jOq+0S3raA85gDZZOlP2dx1xPCYCxTHmacyuf8HSz/sP1kkWIOr&#10;CiNFeuDono8eXekRFVmoz2BcDW53Bhz9CPvAc8zVmVtNvzik9HVH1JZfWquHjhMG8cWTycnRCccF&#10;kM3wXjO4h+y8jkBja/tQPCgHAnTg6eGJmxALhc18WS7KFEwUbPNluYQ5BJeQ+njaWOffct2jMGmw&#10;Be4jOtnfOj+5Hl3CZU5LwdZCyriw2821tGhPQCfr+B3QX7hJFZyVDscmxGkHgoQ7gi2EG3n/XmV5&#10;kV7l1Ww9Xy5mxbooZ9UiXc7SrLqq5mlRFTfrxxBgVtSdYIyrW6H4UYNZ8XccH7phUk9UIRqAyzIv&#10;J4r+mGQav98l2QsPLSlF32AoMnzBidSB2DeKxbknQk7z5GX4kRCowfEfqxJlEJifNODHzRgVtwjA&#10;QSIbzR5AF1YDbcAwPCcw6bT9htEArdlg93VHLMdIvlOgrSoritDLcVGUixwW9tSyObUQRQGqwR6j&#10;aXrtp/7fGSu2Hdw0qVnpS9BjK6JUnqOCTMIC2i/mdHgqQn+frqPX84O2+gEAAP//AwBQSwMEFAAG&#10;AAgAAAAhABU9XAjeAAAACwEAAA8AAABkcnMvZG93bnJldi54bWxMj8FOg0AQhu8mvsNmmngxdhGx&#10;FGRp1ETTa2sfYGCnQMruEnZb6Ns7Pelx5v/yzzfFZja9uNDoO2cVPC8jEGRrpzvbKDj8fD2tQfiA&#10;VmPvLCm4kodNeX9XYK7dZHd02YdGcIn1OSpoQxhyKX3dkkG/dANZzo5uNBh4HBupR5y43PQyjqKV&#10;NNhZvtDiQJ8t1af92Sg4bqfH12yqvsMh3SWrD+zSyl2VeljM728gAs3hD4abPqtDyU6VO1vtRa8g&#10;yV5iRjlIowQEE1ly21QK4nSdgCwL+f+H8hcAAP//AwBQSwECLQAUAAYACAAAACEAtoM4kv4AAADh&#10;AQAAEwAAAAAAAAAAAAAAAAAAAAAAW0NvbnRlbnRfVHlwZXNdLnhtbFBLAQItABQABgAIAAAAIQA4&#10;/SH/1gAAAJQBAAALAAAAAAAAAAAAAAAAAC8BAABfcmVscy8ucmVsc1BLAQItABQABgAIAAAAIQAr&#10;JZSKhQIAABgFAAAOAAAAAAAAAAAAAAAAAC4CAABkcnMvZTJvRG9jLnhtbFBLAQItABQABgAIAAAA&#10;IQAVPVwI3gAAAAsBAAAPAAAAAAAAAAAAAAAAAN8EAABkcnMvZG93bnJldi54bWxQSwUGAAAAAAQA&#10;BADzAAAA6gUAAAAA&#10;" stroked="f">
                <v:textbox>
                  <w:txbxContent>
                    <w:p w:rsidR="00CF5BF4" w:rsidRPr="00FD78CF" w:rsidRDefault="00CF5BF4" w:rsidP="003950B6">
                      <w:pPr>
                        <w:spacing w:after="120"/>
                        <w:ind w:right="432"/>
                        <w:jc w:val="center"/>
                        <w:rPr>
                          <w:b/>
                        </w:rPr>
                      </w:pPr>
                      <w:r>
                        <w:rPr>
                          <w:b/>
                        </w:rPr>
                        <w:t>A</w:t>
                      </w:r>
                      <w:r w:rsidRPr="00FD78CF">
                        <w:rPr>
                          <w:b/>
                        </w:rPr>
                        <w:t xml:space="preserve">ttempt to </w:t>
                      </w:r>
                      <w:r w:rsidRPr="001E3502">
                        <w:rPr>
                          <w:b/>
                          <w:u w:val="single"/>
                        </w:rPr>
                        <w:t xml:space="preserve">relay </w:t>
                      </w:r>
                      <w:r w:rsidRPr="00FD78CF">
                        <w:rPr>
                          <w:b/>
                        </w:rPr>
                        <w:t xml:space="preserve">the information being received to </w:t>
                      </w:r>
                      <w:r w:rsidRPr="001E3502">
                        <w:rPr>
                          <w:b/>
                          <w:i/>
                          <w:u w:val="single"/>
                        </w:rPr>
                        <w:t>another employee</w:t>
                      </w:r>
                      <w:r w:rsidRPr="00FD78CF">
                        <w:rPr>
                          <w:b/>
                        </w:rPr>
                        <w:t xml:space="preserve"> while the call is still in progress.</w:t>
                      </w:r>
                    </w:p>
                    <w:p w:rsidR="00CF5BF4" w:rsidRPr="000027E5" w:rsidRDefault="00CF5BF4" w:rsidP="003950B6"/>
                  </w:txbxContent>
                </v:textbox>
              </v:shape>
            </w:pict>
          </mc:Fallback>
        </mc:AlternateContent>
      </w:r>
      <w:r>
        <w:rPr>
          <w:noProof/>
        </w:rPr>
        <mc:AlternateContent>
          <mc:Choice Requires="wps">
            <w:drawing>
              <wp:anchor distT="0" distB="0" distL="114300" distR="114300" simplePos="0" relativeHeight="251495424" behindDoc="0" locked="0" layoutInCell="1" allowOverlap="1" wp14:anchorId="1677183F" wp14:editId="71E9D517">
                <wp:simplePos x="0" y="0"/>
                <wp:positionH relativeFrom="column">
                  <wp:posOffset>-297180</wp:posOffset>
                </wp:positionH>
                <wp:positionV relativeFrom="paragraph">
                  <wp:posOffset>853440</wp:posOffset>
                </wp:positionV>
                <wp:extent cx="2057400" cy="685800"/>
                <wp:effectExtent l="0" t="0" r="1905" b="3810"/>
                <wp:wrapNone/>
                <wp:docPr id="9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5BF4" w:rsidRPr="000027E5" w:rsidRDefault="00CF5BF4" w:rsidP="003950B6">
                            <w:pPr>
                              <w:spacing w:after="120"/>
                              <w:ind w:right="432"/>
                              <w:jc w:val="center"/>
                              <w:rPr>
                                <w:rFonts w:ascii="Arial" w:hAnsi="Arial" w:cs="Arial"/>
                                <w:b/>
                              </w:rPr>
                            </w:pPr>
                            <w:r>
                              <w:rPr>
                                <w:rFonts w:ascii="Arial" w:hAnsi="Arial" w:cs="Arial"/>
                                <w:b/>
                                <w:u w:val="single"/>
                              </w:rPr>
                              <w:t>P</w:t>
                            </w:r>
                            <w:r w:rsidRPr="000027E5">
                              <w:rPr>
                                <w:rFonts w:ascii="Arial" w:hAnsi="Arial" w:cs="Arial"/>
                                <w:b/>
                                <w:u w:val="single"/>
                              </w:rPr>
                              <w:t>rolong the conversation</w:t>
                            </w:r>
                            <w:r w:rsidRPr="000027E5">
                              <w:rPr>
                                <w:rFonts w:ascii="Arial" w:hAnsi="Arial" w:cs="Arial"/>
                                <w:b/>
                              </w:rPr>
                              <w:t xml:space="preserve"> as long as possible.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7183F" id="Text Box 42" o:spid="_x0000_s1032" type="#_x0000_t202" style="position:absolute;left:0;text-align:left;margin-left:-23.4pt;margin-top:67.2pt;width:162pt;height:54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VdIhAIAABgFAAAOAAAAZHJzL2Uyb0RvYy54bWysVNuO2yAQfa/Uf0C8Z32Rc7G1zmqTbapK&#10;24u02w8ggGNUDBRI7G21/94BJ7vZXqSqqh8wMMNhZs4ZLq+GTqIDt05oVePsIsWIK6qZULsaf77f&#10;TBYYOU8UI1IrXuMH7vDV8vWry95UPNetloxbBCDKVb2pceu9qZLE0ZZ3xF1owxUYG2074mFpdwmz&#10;pAf0TiZ5ms6SXltmrKbcOdi9GY14GfGbhlP/sWkc90jWGGLzcbRx3IYxWV6SameJaQU9hkH+IYqO&#10;CAWXPkHdEE/Q3opfoDpBrXa68RdUd4luGkF5zAGyydKfsrlrieExFyiOM09lcv8Pln44fLJIsBqX&#10;wJQiHXB0zwePVnpARR7q0xtXgdudAUc/wD7wHHN15lbTLw4pvW6J2vFra3XfcsIgviycTM6Ojjgu&#10;gGz795rBPWTvdQQaGtuF4kE5EKADTw9P3IRYKGzm6XRepGCiYJstpguYhytIdTptrPNvue5QmNTY&#10;AvcRnRxunR9dTy7hMqelYBshZVzY3XYtLToQ0Mkmfkf0F25SBWelw7ERcdyBIOGOYAvhRt6/l1le&#10;pKu8nGxmi/mk2BTTSTlPF5M0K1flLC3K4mbzGALMiqoVjHF1KxQ/aTAr/o7jYzeM6okqRD1wOc2n&#10;I0V/TDKN3++S7ISHlpSiqzEUGb7gRKpA7BvF4twTIcd58jL8SAjU4PSPVYkyCMyPGvDDdoiKWwTg&#10;IJGtZg+gC6uBNmAYnhOYtNp+w6iH1qyx+7onlmMk3ynQVpkVRejluCim8xwW9tyyPbcQRQGqxh6j&#10;cbr2Y//vjRW7Fm4a1az0NeixEVEqz1EdVQztF3M6PhWhv8/X0ev5QVv+AAAA//8DAFBLAwQUAAYA&#10;CAAAACEApZQzAt8AAAALAQAADwAAAGRycy9kb3ducmV2LnhtbEyPwU7DMBBE70j8g7VIXFDrEEwC&#10;IU4FSKBeW/oBTrxNIuJ1FLtN+vcsJ7jNakYzb8vN4gZxxin0njTcrxMQSI23PbUaDl8fqycQIRqy&#10;ZvCEGi4YYFNdX5WmsH6mHZ73sRVcQqEwGroYx0LK0HToTFj7EYm9o5+ciXxOrbSTmbncDTJNkkw6&#10;0xMvdGbE9w6b7/3JaThu57vH57n+jId8p7I30+e1v2h9e7O8voCIuMS/MPziMzpUzFT7E9kgBg0r&#10;lTF6ZONBKRCcSPM8BVGzUKkCWZXy/w/VDwAAAP//AwBQSwECLQAUAAYACAAAACEAtoM4kv4AAADh&#10;AQAAEwAAAAAAAAAAAAAAAAAAAAAAW0NvbnRlbnRfVHlwZXNdLnhtbFBLAQItABQABgAIAAAAIQA4&#10;/SH/1gAAAJQBAAALAAAAAAAAAAAAAAAAAC8BAABfcmVscy8ucmVsc1BLAQItABQABgAIAAAAIQDU&#10;UVdIhAIAABgFAAAOAAAAAAAAAAAAAAAAAC4CAABkcnMvZTJvRG9jLnhtbFBLAQItABQABgAIAAAA&#10;IQCllDMC3wAAAAsBAAAPAAAAAAAAAAAAAAAAAN4EAABkcnMvZG93bnJldi54bWxQSwUGAAAAAAQA&#10;BADzAAAA6gUAAAAA&#10;" stroked="f">
                <v:textbox>
                  <w:txbxContent>
                    <w:p w:rsidR="00CF5BF4" w:rsidRPr="000027E5" w:rsidRDefault="00CF5BF4" w:rsidP="003950B6">
                      <w:pPr>
                        <w:spacing w:after="120"/>
                        <w:ind w:right="432"/>
                        <w:jc w:val="center"/>
                        <w:rPr>
                          <w:rFonts w:ascii="Arial" w:hAnsi="Arial" w:cs="Arial"/>
                          <w:b/>
                        </w:rPr>
                      </w:pPr>
                      <w:r>
                        <w:rPr>
                          <w:rFonts w:ascii="Arial" w:hAnsi="Arial" w:cs="Arial"/>
                          <w:b/>
                          <w:u w:val="single"/>
                        </w:rPr>
                        <w:t>P</w:t>
                      </w:r>
                      <w:r w:rsidRPr="000027E5">
                        <w:rPr>
                          <w:rFonts w:ascii="Arial" w:hAnsi="Arial" w:cs="Arial"/>
                          <w:b/>
                          <w:u w:val="single"/>
                        </w:rPr>
                        <w:t>rolong the conversation</w:t>
                      </w:r>
                      <w:r w:rsidRPr="000027E5">
                        <w:rPr>
                          <w:rFonts w:ascii="Arial" w:hAnsi="Arial" w:cs="Arial"/>
                          <w:b/>
                        </w:rPr>
                        <w:t xml:space="preserve"> as long as possible.</w:t>
                      </w:r>
                    </w:p>
                  </w:txbxContent>
                </v:textbox>
              </v:shape>
            </w:pict>
          </mc:Fallback>
        </mc:AlternateContent>
      </w:r>
      <w:r>
        <w:rPr>
          <w:noProof/>
        </w:rPr>
        <mc:AlternateContent>
          <mc:Choice Requires="wps">
            <w:drawing>
              <wp:anchor distT="0" distB="0" distL="114300" distR="114300" simplePos="0" relativeHeight="251541504" behindDoc="0" locked="0" layoutInCell="1" allowOverlap="1" wp14:anchorId="32A0DA01" wp14:editId="5FD81B93">
                <wp:simplePos x="0" y="0"/>
                <wp:positionH relativeFrom="column">
                  <wp:posOffset>2331720</wp:posOffset>
                </wp:positionH>
                <wp:positionV relativeFrom="paragraph">
                  <wp:posOffset>1882140</wp:posOffset>
                </wp:positionV>
                <wp:extent cx="3886200" cy="914400"/>
                <wp:effectExtent l="0" t="0" r="1905" b="3810"/>
                <wp:wrapNone/>
                <wp:docPr id="9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5BF4" w:rsidRPr="001E3502" w:rsidRDefault="00CF5BF4" w:rsidP="003950B6">
                            <w:pPr>
                              <w:spacing w:after="120"/>
                              <w:ind w:right="432"/>
                              <w:rPr>
                                <w:rFonts w:ascii="Arial" w:hAnsi="Arial" w:cs="Arial"/>
                                <w:b/>
                                <w:i/>
                                <w:sz w:val="18"/>
                                <w:szCs w:val="18"/>
                                <w:u w:val="single"/>
                              </w:rPr>
                            </w:pPr>
                            <w:r w:rsidRPr="00CB055E">
                              <w:rPr>
                                <w:rFonts w:ascii="Arial" w:hAnsi="Arial" w:cs="Arial"/>
                                <w:b/>
                                <w:sz w:val="18"/>
                                <w:szCs w:val="18"/>
                              </w:rPr>
                              <w:t xml:space="preserve">Second employee should relate the information to the PBX Operator by dialing ext. </w:t>
                            </w:r>
                            <w:r w:rsidRPr="001E3502">
                              <w:rPr>
                                <w:rFonts w:ascii="Arial" w:hAnsi="Arial" w:cs="Arial"/>
                                <w:b/>
                                <w:i/>
                                <w:sz w:val="18"/>
                                <w:szCs w:val="18"/>
                                <w:u w:val="single"/>
                              </w:rPr>
                              <w:t>2000</w:t>
                            </w:r>
                            <w:r w:rsidRPr="00CB055E">
                              <w:rPr>
                                <w:rFonts w:ascii="Arial" w:hAnsi="Arial" w:cs="Arial"/>
                                <w:b/>
                                <w:sz w:val="18"/>
                                <w:szCs w:val="18"/>
                              </w:rPr>
                              <w:t xml:space="preserve"> to report the receipt of a </w:t>
                            </w:r>
                            <w:r w:rsidRPr="001E3502">
                              <w:rPr>
                                <w:rFonts w:ascii="Arial" w:hAnsi="Arial" w:cs="Arial"/>
                                <w:b/>
                                <w:i/>
                                <w:sz w:val="18"/>
                                <w:szCs w:val="18"/>
                                <w:u w:val="single"/>
                              </w:rPr>
                              <w:t xml:space="preserve">bomb threat. </w:t>
                            </w:r>
                          </w:p>
                          <w:p w:rsidR="00CF5BF4" w:rsidRPr="00CB055E" w:rsidRDefault="00CF5BF4" w:rsidP="003950B6">
                            <w:pPr>
                              <w:spacing w:after="120"/>
                              <w:ind w:right="432"/>
                              <w:rPr>
                                <w:rFonts w:ascii="Arial" w:hAnsi="Arial" w:cs="Arial"/>
                                <w:b/>
                              </w:rPr>
                            </w:pPr>
                            <w:r w:rsidRPr="00CB055E">
                              <w:rPr>
                                <w:rFonts w:ascii="Arial" w:hAnsi="Arial" w:cs="Arial"/>
                                <w:b/>
                                <w:sz w:val="18"/>
                                <w:szCs w:val="18"/>
                              </w:rPr>
                              <w:t>Give your name, department, phone number, and any available information you have received</w:t>
                            </w:r>
                            <w:r w:rsidRPr="00CB055E">
                              <w:rPr>
                                <w:rFonts w:ascii="Arial" w:hAnsi="Arial" w:cs="Arial"/>
                                <w:b/>
                              </w:rPr>
                              <w:t>.</w:t>
                            </w:r>
                          </w:p>
                          <w:p w:rsidR="00CF5BF4" w:rsidRDefault="00CF5BF4" w:rsidP="003950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0DA01" id="Text Box 43" o:spid="_x0000_s1033" type="#_x0000_t202" style="position:absolute;left:0;text-align:left;margin-left:183.6pt;margin-top:148.2pt;width:306pt;height:1in;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j4sgwIAABgFAAAOAAAAZHJzL2Uyb0RvYy54bWysVFtv2yAUfp+0/4B4T22nzsVWnKppl2lS&#10;d5Ha/QBicIyGgQGJ3VX77ztAkqa7SNM0P2Auh+9cvu+wuBo6gfbMWK5khbOLFCMma0W53Fb488N6&#10;NMfIOiIpEUqyCj8yi6+Wr18tel2ysWqVoMwgAJG27HWFW+d0mSS2bllH7IXSTMJho0xHHCzNNqGG&#10;9IDeiWScptOkV4Zqo2pmLezexkO8DPhNw2r3sWksc0hUGGJzYTRh3PgxWS5IuTVEt7w+hEH+IYqO&#10;cAlOT1C3xBG0M/wXqI7XRlnVuItadYlqGl6zkANkk6U/ZXPfEs1CLlAcq09lsv8Ptv6w/2QQpxUu&#10;ZhhJ0gFHD2xwaKUGlF/6+vTalmB2r8HQDbAPPIdcrb5T9ReLpLppidyya2NU3zJCIb7M30zOrkYc&#10;60E2/XtFwQ/ZORWAhsZ0vnhQDgTowNPjiRsfSw2bl/P5FAjHqIazIstzmHsXpDze1sa6t0x1yE8q&#10;bID7gE72d9ZF06OJd2aV4HTNhQgLs93cCIP2BHSyDt8B/YWZkN5YKn8tIsYdCBJ8+DMfbuD9qcjG&#10;eboaF6P1dD4b5et8Mipm6XyUZsWqmKZ5kd+uv/sAs7xsOaVM3nHJjhrM8r/j+NANUT1BhaiH+kzG&#10;k0jRH5NMw/e7JDvuoCUF7yo8PxmR0hP7RlJIm5SOcBHnycvwAyFQg+M/VCXIwDMfNeCGzRAV5717&#10;iWwUfQRdGAW0AcPwnMCkVeYbRj20ZoXt1x0xDCPxToK2AvvQy2GRT2ZjuGPOTzbnJ0TWAFVhh1Gc&#10;3rjY/ztt+LYFT1HNUl2DHhsepPIc1UHF0H4hp8NT4fv7fB2snh+05Q8AAAD//wMAUEsDBBQABgAI&#10;AAAAIQDXtf6G3wAAAAsBAAAPAAAAZHJzL2Rvd25yZXYueG1sTI/BToNAEIbvJr7DZky8GLuIKwhl&#10;adRE02trH2CAKZCyu4TdFvr2jic9zsyXf76/2CxmEBeafO+shqdVBIJs7ZrethoO35+PryB8QNvg&#10;4CxpuJKHTXl7U2DeuNnu6LIPreAQ63PU0IUw5lL6uiODfuVGsnw7uslg4HFqZTPhzOFmkHEUJdJg&#10;b/lDhyN9dFSf9mej4bidH16yufoKh3Snknfs08pdtb6/W97WIAIt4Q+GX31Wh5KdKne2jReDhuck&#10;jRnVEGeJAsFElma8qTQoFSmQZSH/dyh/AAAA//8DAFBLAQItABQABgAIAAAAIQC2gziS/gAAAOEB&#10;AAATAAAAAAAAAAAAAAAAAAAAAABbQ29udGVudF9UeXBlc10ueG1sUEsBAi0AFAAGAAgAAAAhADj9&#10;If/WAAAAlAEAAAsAAAAAAAAAAAAAAAAALwEAAF9yZWxzLy5yZWxzUEsBAi0AFAAGAAgAAAAhAPsu&#10;PiyDAgAAGAUAAA4AAAAAAAAAAAAAAAAALgIAAGRycy9lMm9Eb2MueG1sUEsBAi0AFAAGAAgAAAAh&#10;ANe1/obfAAAACwEAAA8AAAAAAAAAAAAAAAAA3QQAAGRycy9kb3ducmV2LnhtbFBLBQYAAAAABAAE&#10;APMAAADpBQAAAAA=&#10;" stroked="f">
                <v:textbox>
                  <w:txbxContent>
                    <w:p w:rsidR="00CF5BF4" w:rsidRPr="001E3502" w:rsidRDefault="00CF5BF4" w:rsidP="003950B6">
                      <w:pPr>
                        <w:spacing w:after="120"/>
                        <w:ind w:right="432"/>
                        <w:rPr>
                          <w:rFonts w:ascii="Arial" w:hAnsi="Arial" w:cs="Arial"/>
                          <w:b/>
                          <w:i/>
                          <w:sz w:val="18"/>
                          <w:szCs w:val="18"/>
                          <w:u w:val="single"/>
                        </w:rPr>
                      </w:pPr>
                      <w:r w:rsidRPr="00CB055E">
                        <w:rPr>
                          <w:rFonts w:ascii="Arial" w:hAnsi="Arial" w:cs="Arial"/>
                          <w:b/>
                          <w:sz w:val="18"/>
                          <w:szCs w:val="18"/>
                        </w:rPr>
                        <w:t xml:space="preserve">Second employee should relate the information to the PBX Operator by dialing ext. </w:t>
                      </w:r>
                      <w:r w:rsidRPr="001E3502">
                        <w:rPr>
                          <w:rFonts w:ascii="Arial" w:hAnsi="Arial" w:cs="Arial"/>
                          <w:b/>
                          <w:i/>
                          <w:sz w:val="18"/>
                          <w:szCs w:val="18"/>
                          <w:u w:val="single"/>
                        </w:rPr>
                        <w:t>2000</w:t>
                      </w:r>
                      <w:r w:rsidRPr="00CB055E">
                        <w:rPr>
                          <w:rFonts w:ascii="Arial" w:hAnsi="Arial" w:cs="Arial"/>
                          <w:b/>
                          <w:sz w:val="18"/>
                          <w:szCs w:val="18"/>
                        </w:rPr>
                        <w:t xml:space="preserve"> to report the receipt of a </w:t>
                      </w:r>
                      <w:r w:rsidRPr="001E3502">
                        <w:rPr>
                          <w:rFonts w:ascii="Arial" w:hAnsi="Arial" w:cs="Arial"/>
                          <w:b/>
                          <w:i/>
                          <w:sz w:val="18"/>
                          <w:szCs w:val="18"/>
                          <w:u w:val="single"/>
                        </w:rPr>
                        <w:t xml:space="preserve">bomb threat. </w:t>
                      </w:r>
                    </w:p>
                    <w:p w:rsidR="00CF5BF4" w:rsidRPr="00CB055E" w:rsidRDefault="00CF5BF4" w:rsidP="003950B6">
                      <w:pPr>
                        <w:spacing w:after="120"/>
                        <w:ind w:right="432"/>
                        <w:rPr>
                          <w:rFonts w:ascii="Arial" w:hAnsi="Arial" w:cs="Arial"/>
                          <w:b/>
                        </w:rPr>
                      </w:pPr>
                      <w:r w:rsidRPr="00CB055E">
                        <w:rPr>
                          <w:rFonts w:ascii="Arial" w:hAnsi="Arial" w:cs="Arial"/>
                          <w:b/>
                          <w:sz w:val="18"/>
                          <w:szCs w:val="18"/>
                        </w:rPr>
                        <w:t>Give your name, department, phone number, and any available information you have received</w:t>
                      </w:r>
                      <w:r w:rsidRPr="00CB055E">
                        <w:rPr>
                          <w:rFonts w:ascii="Arial" w:hAnsi="Arial" w:cs="Arial"/>
                          <w:b/>
                        </w:rPr>
                        <w:t>.</w:t>
                      </w:r>
                    </w:p>
                    <w:p w:rsidR="00CF5BF4" w:rsidRDefault="00CF5BF4" w:rsidP="003950B6"/>
                  </w:txbxContent>
                </v:textbox>
              </v:shape>
            </w:pict>
          </mc:Fallback>
        </mc:AlternateContent>
      </w:r>
      <w:r>
        <w:rPr>
          <w:noProof/>
        </w:rPr>
        <w:drawing>
          <wp:anchor distT="0" distB="0" distL="114300" distR="114300" simplePos="0" relativeHeight="251531264" behindDoc="0" locked="0" layoutInCell="1" allowOverlap="1" wp14:anchorId="00A6ADA0" wp14:editId="155F70BA">
            <wp:simplePos x="0" y="0"/>
            <wp:positionH relativeFrom="column">
              <wp:posOffset>1056005</wp:posOffset>
            </wp:positionH>
            <wp:positionV relativeFrom="paragraph">
              <wp:posOffset>1107440</wp:posOffset>
            </wp:positionV>
            <wp:extent cx="1276350" cy="1685925"/>
            <wp:effectExtent l="0" t="0" r="0" b="9525"/>
            <wp:wrapNone/>
            <wp:docPr id="96" name="Picture 10" descr="2xksuej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xksuejt[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635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5BF4">
        <w:pict w14:anchorId="79F0EE2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8" type="#_x0000_t136" alt="Potential &#10;Bomb Threat!" style="width:171pt;height:41.25pt" fillcolor="#063" strokecolor="green">
            <v:fill r:id="rId38" o:title="Paper bag" type="tile"/>
            <v:stroke r:id="rId39" o:title=""/>
            <v:shadow on="t" type="perspective" color="#c7dfd3" opacity="52429f" origin="-.5,-.5" offset="-26pt,-36pt" matrix="1.25,,,1.25"/>
            <v:textpath style="font-family:&quot;Times New Roman&quot;;v-text-kern:t" trim="t" fitpath="t" string="Potential&#10;Bomb Threat!"/>
          </v:shape>
        </w:pict>
      </w:r>
    </w:p>
    <w:p w:rsidR="003950B6" w:rsidRDefault="003950B6" w:rsidP="003950B6">
      <w:pPr>
        <w:jc w:val="center"/>
      </w:pPr>
    </w:p>
    <w:p w:rsidR="003950B6" w:rsidRDefault="003950B6" w:rsidP="003950B6">
      <w:pPr>
        <w:jc w:val="center"/>
      </w:pPr>
    </w:p>
    <w:p w:rsidR="003950B6" w:rsidRDefault="003950B6" w:rsidP="003950B6">
      <w:pPr>
        <w:jc w:val="center"/>
      </w:pPr>
    </w:p>
    <w:p w:rsidR="003950B6" w:rsidRDefault="003950B6" w:rsidP="003950B6">
      <w:pPr>
        <w:jc w:val="center"/>
      </w:pPr>
    </w:p>
    <w:p w:rsidR="003950B6" w:rsidRDefault="003950B6" w:rsidP="003950B6">
      <w:pPr>
        <w:jc w:val="center"/>
      </w:pPr>
    </w:p>
    <w:p w:rsidR="003950B6" w:rsidRDefault="003950B6" w:rsidP="003950B6">
      <w:pPr>
        <w:jc w:val="center"/>
      </w:pPr>
    </w:p>
    <w:p w:rsidR="003950B6" w:rsidRDefault="003950B6" w:rsidP="003950B6">
      <w:pPr>
        <w:spacing w:after="120"/>
        <w:ind w:left="1080" w:right="432"/>
      </w:pPr>
    </w:p>
    <w:p w:rsidR="003950B6" w:rsidRDefault="003950B6" w:rsidP="003950B6">
      <w:pPr>
        <w:spacing w:after="120"/>
        <w:ind w:left="1080" w:right="432"/>
      </w:pPr>
    </w:p>
    <w:p w:rsidR="003950B6" w:rsidRDefault="003950B6" w:rsidP="003950B6">
      <w:pPr>
        <w:spacing w:after="120"/>
        <w:ind w:left="1080" w:right="432"/>
      </w:pPr>
    </w:p>
    <w:p w:rsidR="003950B6" w:rsidRPr="008E4547" w:rsidRDefault="003950B6" w:rsidP="003950B6">
      <w:pPr>
        <w:spacing w:after="120"/>
        <w:ind w:right="432"/>
        <w:rPr>
          <w:rFonts w:ascii="Arial" w:hAnsi="Arial" w:cs="Arial"/>
          <w:b/>
          <w:sz w:val="18"/>
          <w:szCs w:val="18"/>
        </w:rPr>
      </w:pPr>
      <w:r w:rsidRPr="008E4547">
        <w:rPr>
          <w:rFonts w:ascii="Arial" w:hAnsi="Arial" w:cs="Arial"/>
          <w:b/>
          <w:sz w:val="18"/>
          <w:szCs w:val="18"/>
        </w:rPr>
        <w:t>Be Alert For:</w:t>
      </w:r>
    </w:p>
    <w:p w:rsidR="003950B6" w:rsidRPr="008E4547" w:rsidRDefault="003950B6" w:rsidP="004A6938">
      <w:pPr>
        <w:numPr>
          <w:ilvl w:val="4"/>
          <w:numId w:val="4"/>
        </w:numPr>
        <w:tabs>
          <w:tab w:val="clear" w:pos="2160"/>
          <w:tab w:val="num" w:pos="1080"/>
        </w:tabs>
        <w:spacing w:after="120"/>
        <w:ind w:left="1080" w:right="432"/>
        <w:rPr>
          <w:rFonts w:ascii="Arial" w:hAnsi="Arial" w:cs="Arial"/>
          <w:sz w:val="18"/>
          <w:szCs w:val="18"/>
        </w:rPr>
      </w:pPr>
      <w:r w:rsidRPr="008E4547">
        <w:rPr>
          <w:rFonts w:ascii="Arial" w:hAnsi="Arial" w:cs="Arial"/>
          <w:sz w:val="18"/>
          <w:szCs w:val="18"/>
          <w:u w:val="single"/>
        </w:rPr>
        <w:t>Distinguishing voice</w:t>
      </w:r>
      <w:r w:rsidRPr="008E4547">
        <w:rPr>
          <w:rFonts w:ascii="Arial" w:hAnsi="Arial" w:cs="Arial"/>
          <w:sz w:val="18"/>
          <w:szCs w:val="18"/>
        </w:rPr>
        <w:t xml:space="preserve"> characteristics.</w:t>
      </w:r>
    </w:p>
    <w:p w:rsidR="003950B6" w:rsidRPr="008E4547" w:rsidRDefault="003950B6" w:rsidP="004A6938">
      <w:pPr>
        <w:numPr>
          <w:ilvl w:val="4"/>
          <w:numId w:val="5"/>
        </w:numPr>
        <w:tabs>
          <w:tab w:val="clear" w:pos="2160"/>
          <w:tab w:val="num" w:pos="1080"/>
        </w:tabs>
        <w:spacing w:after="120"/>
        <w:ind w:left="1080" w:right="432"/>
        <w:rPr>
          <w:rFonts w:ascii="Arial" w:hAnsi="Arial" w:cs="Arial"/>
          <w:sz w:val="18"/>
          <w:szCs w:val="18"/>
        </w:rPr>
      </w:pPr>
      <w:r w:rsidRPr="008E4547">
        <w:rPr>
          <w:rFonts w:ascii="Arial" w:hAnsi="Arial" w:cs="Arial"/>
          <w:sz w:val="18"/>
          <w:szCs w:val="18"/>
        </w:rPr>
        <w:t xml:space="preserve">For </w:t>
      </w:r>
      <w:r w:rsidRPr="008E4547">
        <w:rPr>
          <w:rFonts w:ascii="Arial" w:hAnsi="Arial" w:cs="Arial"/>
          <w:sz w:val="18"/>
          <w:szCs w:val="18"/>
          <w:u w:val="single"/>
        </w:rPr>
        <w:t>background noises</w:t>
      </w:r>
      <w:r w:rsidRPr="008E4547">
        <w:rPr>
          <w:rFonts w:ascii="Arial" w:hAnsi="Arial" w:cs="Arial"/>
          <w:sz w:val="18"/>
          <w:szCs w:val="18"/>
        </w:rPr>
        <w:t xml:space="preserve"> such as music, voices, aircraft, church bells, etc.</w:t>
      </w:r>
    </w:p>
    <w:p w:rsidR="003950B6" w:rsidRPr="008E4547" w:rsidRDefault="003950B6" w:rsidP="004A6938">
      <w:pPr>
        <w:numPr>
          <w:ilvl w:val="4"/>
          <w:numId w:val="5"/>
        </w:numPr>
        <w:tabs>
          <w:tab w:val="clear" w:pos="2160"/>
          <w:tab w:val="num" w:pos="1080"/>
        </w:tabs>
        <w:spacing w:after="120"/>
        <w:ind w:left="1080" w:right="432"/>
        <w:rPr>
          <w:rFonts w:ascii="Arial" w:hAnsi="Arial" w:cs="Arial"/>
          <w:sz w:val="18"/>
          <w:szCs w:val="18"/>
        </w:rPr>
      </w:pPr>
      <w:r w:rsidRPr="008E4547">
        <w:rPr>
          <w:rFonts w:ascii="Arial" w:hAnsi="Arial" w:cs="Arial"/>
          <w:sz w:val="18"/>
          <w:szCs w:val="18"/>
        </w:rPr>
        <w:t xml:space="preserve">Refer to the question section of the Bomb Threat Checklist </w:t>
      </w:r>
      <w:r w:rsidRPr="008E4547">
        <w:rPr>
          <w:rFonts w:ascii="Arial" w:hAnsi="Arial" w:cs="Arial"/>
          <w:b/>
          <w:sz w:val="18"/>
          <w:szCs w:val="18"/>
        </w:rPr>
        <w:t>(see attached)</w:t>
      </w:r>
      <w:r w:rsidRPr="008E4547">
        <w:rPr>
          <w:rFonts w:ascii="Arial" w:hAnsi="Arial" w:cs="Arial"/>
          <w:sz w:val="18"/>
          <w:szCs w:val="18"/>
        </w:rPr>
        <w:t>.</w:t>
      </w:r>
    </w:p>
    <w:p w:rsidR="003950B6" w:rsidRPr="008E4547" w:rsidRDefault="003950B6" w:rsidP="004A6938">
      <w:pPr>
        <w:numPr>
          <w:ilvl w:val="4"/>
          <w:numId w:val="5"/>
        </w:numPr>
        <w:tabs>
          <w:tab w:val="clear" w:pos="2160"/>
          <w:tab w:val="num" w:pos="1080"/>
        </w:tabs>
        <w:spacing w:after="120"/>
        <w:ind w:left="1080" w:right="432"/>
        <w:rPr>
          <w:rFonts w:ascii="Arial" w:hAnsi="Arial" w:cs="Arial"/>
          <w:sz w:val="18"/>
          <w:szCs w:val="18"/>
        </w:rPr>
      </w:pPr>
      <w:r w:rsidRPr="008E4547">
        <w:rPr>
          <w:rFonts w:ascii="Arial" w:hAnsi="Arial" w:cs="Arial"/>
          <w:sz w:val="18"/>
          <w:szCs w:val="18"/>
        </w:rPr>
        <w:t>Note if the caller expresses knowledge of the hospital by the description of the location of the bomb.</w:t>
      </w:r>
    </w:p>
    <w:p w:rsidR="003950B6" w:rsidRPr="008E4547" w:rsidRDefault="003950B6" w:rsidP="004A6938">
      <w:pPr>
        <w:numPr>
          <w:ilvl w:val="4"/>
          <w:numId w:val="5"/>
        </w:numPr>
        <w:tabs>
          <w:tab w:val="clear" w:pos="2160"/>
          <w:tab w:val="num" w:pos="1080"/>
        </w:tabs>
        <w:spacing w:after="120"/>
        <w:ind w:left="1080" w:right="432"/>
        <w:rPr>
          <w:rFonts w:ascii="Arial" w:hAnsi="Arial" w:cs="Arial"/>
          <w:sz w:val="18"/>
          <w:szCs w:val="18"/>
        </w:rPr>
      </w:pPr>
      <w:r w:rsidRPr="008E4547">
        <w:rPr>
          <w:rFonts w:ascii="Arial" w:hAnsi="Arial" w:cs="Arial"/>
          <w:sz w:val="18"/>
          <w:szCs w:val="18"/>
        </w:rPr>
        <w:t xml:space="preserve">Complete a Bomb Threat Checklist. </w:t>
      </w:r>
    </w:p>
    <w:p w:rsidR="003950B6" w:rsidRPr="008E4547" w:rsidRDefault="003950B6" w:rsidP="003950B6">
      <w:pPr>
        <w:spacing w:after="120"/>
        <w:ind w:right="432"/>
        <w:rPr>
          <w:rFonts w:ascii="Arial" w:hAnsi="Arial" w:cs="Arial"/>
          <w:b/>
          <w:sz w:val="18"/>
          <w:szCs w:val="18"/>
        </w:rPr>
      </w:pPr>
      <w:r w:rsidRPr="008E4547">
        <w:rPr>
          <w:rFonts w:ascii="Arial" w:hAnsi="Arial" w:cs="Arial"/>
          <w:b/>
          <w:sz w:val="18"/>
          <w:szCs w:val="18"/>
        </w:rPr>
        <w:t>Written Warning</w:t>
      </w:r>
    </w:p>
    <w:p w:rsidR="003950B6" w:rsidRPr="008E4547" w:rsidRDefault="003950B6" w:rsidP="004A6938">
      <w:pPr>
        <w:numPr>
          <w:ilvl w:val="0"/>
          <w:numId w:val="6"/>
        </w:numPr>
        <w:tabs>
          <w:tab w:val="clear" w:pos="1800"/>
          <w:tab w:val="num" w:pos="1080"/>
        </w:tabs>
        <w:spacing w:after="120"/>
        <w:ind w:left="1080" w:right="432"/>
        <w:rPr>
          <w:rFonts w:ascii="Arial" w:hAnsi="Arial" w:cs="Arial"/>
          <w:sz w:val="18"/>
          <w:szCs w:val="18"/>
        </w:rPr>
      </w:pPr>
      <w:r w:rsidRPr="008E4547">
        <w:rPr>
          <w:rFonts w:ascii="Arial" w:hAnsi="Arial" w:cs="Arial"/>
          <w:sz w:val="18"/>
          <w:szCs w:val="18"/>
        </w:rPr>
        <w:t xml:space="preserve">Handle the written warning of a bomb threat as little as possible.  </w:t>
      </w:r>
    </w:p>
    <w:p w:rsidR="003950B6" w:rsidRPr="008E4547" w:rsidRDefault="003950B6" w:rsidP="004A6938">
      <w:pPr>
        <w:numPr>
          <w:ilvl w:val="0"/>
          <w:numId w:val="6"/>
        </w:numPr>
        <w:tabs>
          <w:tab w:val="clear" w:pos="1800"/>
          <w:tab w:val="num" w:pos="1080"/>
        </w:tabs>
        <w:spacing w:after="120"/>
        <w:ind w:left="1080" w:right="432"/>
        <w:rPr>
          <w:rFonts w:ascii="Arial" w:hAnsi="Arial" w:cs="Arial"/>
          <w:sz w:val="18"/>
          <w:szCs w:val="18"/>
        </w:rPr>
      </w:pPr>
      <w:r w:rsidRPr="008E4547">
        <w:rPr>
          <w:rFonts w:ascii="Arial" w:hAnsi="Arial" w:cs="Arial"/>
          <w:sz w:val="18"/>
          <w:szCs w:val="18"/>
        </w:rPr>
        <w:t xml:space="preserve">Do not fold, crumple, or write on the paper.  </w:t>
      </w:r>
    </w:p>
    <w:p w:rsidR="003950B6" w:rsidRPr="008E4547" w:rsidRDefault="003950B6" w:rsidP="004A6938">
      <w:pPr>
        <w:numPr>
          <w:ilvl w:val="0"/>
          <w:numId w:val="6"/>
        </w:numPr>
        <w:tabs>
          <w:tab w:val="clear" w:pos="1800"/>
          <w:tab w:val="num" w:pos="1080"/>
        </w:tabs>
        <w:spacing w:after="120"/>
        <w:ind w:left="1080" w:right="432"/>
        <w:rPr>
          <w:rFonts w:ascii="Arial" w:hAnsi="Arial" w:cs="Arial"/>
          <w:sz w:val="18"/>
          <w:szCs w:val="18"/>
        </w:rPr>
      </w:pPr>
      <w:r w:rsidRPr="008E4547">
        <w:rPr>
          <w:rFonts w:ascii="Arial" w:hAnsi="Arial" w:cs="Arial"/>
          <w:sz w:val="18"/>
          <w:szCs w:val="18"/>
        </w:rPr>
        <w:t>Do not pass the note to another to read.</w:t>
      </w:r>
    </w:p>
    <w:p w:rsidR="003950B6" w:rsidRPr="008E4547" w:rsidRDefault="003950B6" w:rsidP="004A6938">
      <w:pPr>
        <w:numPr>
          <w:ilvl w:val="0"/>
          <w:numId w:val="6"/>
        </w:numPr>
        <w:tabs>
          <w:tab w:val="clear" w:pos="1800"/>
          <w:tab w:val="num" w:pos="1080"/>
        </w:tabs>
        <w:spacing w:after="120"/>
        <w:ind w:left="1080" w:right="432"/>
        <w:rPr>
          <w:rFonts w:ascii="Arial" w:hAnsi="Arial" w:cs="Arial"/>
          <w:sz w:val="18"/>
          <w:szCs w:val="18"/>
        </w:rPr>
      </w:pPr>
      <w:r w:rsidRPr="008E4547">
        <w:rPr>
          <w:rFonts w:ascii="Arial" w:hAnsi="Arial" w:cs="Arial"/>
          <w:sz w:val="18"/>
          <w:szCs w:val="18"/>
        </w:rPr>
        <w:t>Leave the handling of the note to the law enforcement.</w:t>
      </w:r>
    </w:p>
    <w:p w:rsidR="003950B6" w:rsidRPr="008E4547" w:rsidRDefault="003950B6" w:rsidP="003950B6">
      <w:pPr>
        <w:spacing w:after="120"/>
        <w:ind w:right="432"/>
        <w:rPr>
          <w:rFonts w:ascii="Arial" w:hAnsi="Arial" w:cs="Arial"/>
          <w:b/>
          <w:sz w:val="18"/>
          <w:szCs w:val="18"/>
        </w:rPr>
      </w:pPr>
      <w:r w:rsidRPr="008E4547">
        <w:rPr>
          <w:rFonts w:ascii="Arial" w:hAnsi="Arial" w:cs="Arial"/>
          <w:b/>
          <w:sz w:val="18"/>
          <w:szCs w:val="18"/>
        </w:rPr>
        <w:t xml:space="preserve">When </w:t>
      </w:r>
      <w:r w:rsidR="00A36752">
        <w:rPr>
          <w:rFonts w:ascii="Arial" w:hAnsi="Arial" w:cs="Arial"/>
          <w:b/>
          <w:sz w:val="18"/>
          <w:szCs w:val="18"/>
        </w:rPr>
        <w:t>Potential Bomb Threat</w:t>
      </w:r>
      <w:r w:rsidRPr="008E4547">
        <w:rPr>
          <w:rFonts w:ascii="Arial" w:hAnsi="Arial" w:cs="Arial"/>
          <w:b/>
          <w:sz w:val="18"/>
          <w:szCs w:val="18"/>
        </w:rPr>
        <w:t xml:space="preserve"> is announced:</w:t>
      </w:r>
    </w:p>
    <w:p w:rsidR="003950B6" w:rsidRPr="00DF301E" w:rsidRDefault="003950B6" w:rsidP="003950B6">
      <w:pPr>
        <w:spacing w:after="120"/>
        <w:ind w:left="360" w:right="432"/>
        <w:rPr>
          <w:rFonts w:ascii="Arial" w:hAnsi="Arial" w:cs="Arial"/>
          <w:b/>
          <w:i/>
          <w:sz w:val="18"/>
          <w:szCs w:val="18"/>
        </w:rPr>
      </w:pPr>
      <w:r w:rsidRPr="00DF301E">
        <w:rPr>
          <w:rFonts w:ascii="Arial" w:hAnsi="Arial" w:cs="Arial"/>
          <w:b/>
          <w:i/>
          <w:sz w:val="18"/>
          <w:szCs w:val="18"/>
        </w:rPr>
        <w:t>Search Procedure</w:t>
      </w:r>
    </w:p>
    <w:p w:rsidR="003950B6" w:rsidRPr="008E4547" w:rsidRDefault="003950B6" w:rsidP="003950B6">
      <w:pPr>
        <w:spacing w:after="120"/>
        <w:ind w:left="720" w:right="432"/>
        <w:rPr>
          <w:rFonts w:ascii="Arial" w:hAnsi="Arial" w:cs="Arial"/>
          <w:sz w:val="18"/>
          <w:szCs w:val="18"/>
        </w:rPr>
      </w:pPr>
      <w:r w:rsidRPr="008E4547">
        <w:rPr>
          <w:rFonts w:ascii="Arial" w:hAnsi="Arial" w:cs="Arial"/>
          <w:sz w:val="18"/>
          <w:szCs w:val="18"/>
        </w:rPr>
        <w:t xml:space="preserve">Supervisor in the Bomb Threat Area should call the </w:t>
      </w:r>
      <w:r w:rsidRPr="00DF301E">
        <w:rPr>
          <w:rFonts w:ascii="Arial" w:hAnsi="Arial" w:cs="Arial"/>
          <w:b/>
          <w:sz w:val="18"/>
          <w:szCs w:val="18"/>
        </w:rPr>
        <w:t>EOC</w:t>
      </w:r>
      <w:r w:rsidRPr="008E4547">
        <w:rPr>
          <w:rFonts w:ascii="Arial" w:hAnsi="Arial" w:cs="Arial"/>
          <w:sz w:val="18"/>
          <w:szCs w:val="18"/>
        </w:rPr>
        <w:t xml:space="preserve"> at ext. </w:t>
      </w:r>
      <w:r w:rsidRPr="00DF301E">
        <w:rPr>
          <w:rFonts w:ascii="Arial" w:hAnsi="Arial" w:cs="Arial"/>
          <w:b/>
          <w:sz w:val="18"/>
          <w:szCs w:val="18"/>
        </w:rPr>
        <w:t>2410</w:t>
      </w:r>
      <w:r w:rsidRPr="008E4547">
        <w:rPr>
          <w:rFonts w:ascii="Arial" w:hAnsi="Arial" w:cs="Arial"/>
          <w:sz w:val="18"/>
          <w:szCs w:val="18"/>
        </w:rPr>
        <w:t xml:space="preserve"> to inform the Incident Commander of their location.</w:t>
      </w:r>
    </w:p>
    <w:p w:rsidR="003950B6" w:rsidRPr="008E4547" w:rsidRDefault="003950B6" w:rsidP="003950B6">
      <w:pPr>
        <w:spacing w:after="120"/>
        <w:ind w:left="720" w:right="432"/>
        <w:rPr>
          <w:rFonts w:ascii="Arial" w:hAnsi="Arial" w:cs="Arial"/>
          <w:sz w:val="18"/>
          <w:szCs w:val="18"/>
        </w:rPr>
      </w:pPr>
      <w:r w:rsidRPr="008E4547">
        <w:rPr>
          <w:rFonts w:ascii="Arial" w:hAnsi="Arial" w:cs="Arial"/>
          <w:sz w:val="18"/>
          <w:szCs w:val="18"/>
        </w:rPr>
        <w:t>Employees with master keys will report to the Supervisor of the area.</w:t>
      </w:r>
    </w:p>
    <w:p w:rsidR="003950B6" w:rsidRPr="008E4547" w:rsidRDefault="003950B6" w:rsidP="003950B6">
      <w:pPr>
        <w:spacing w:after="120"/>
        <w:ind w:left="720" w:right="432"/>
        <w:rPr>
          <w:rFonts w:ascii="Arial" w:hAnsi="Arial" w:cs="Arial"/>
          <w:sz w:val="18"/>
          <w:szCs w:val="18"/>
        </w:rPr>
      </w:pPr>
      <w:r w:rsidRPr="008E4547">
        <w:rPr>
          <w:rFonts w:ascii="Arial" w:hAnsi="Arial" w:cs="Arial"/>
          <w:sz w:val="18"/>
          <w:szCs w:val="18"/>
        </w:rPr>
        <w:t>The Supervisor will advise employees to:</w:t>
      </w:r>
    </w:p>
    <w:p w:rsidR="003950B6" w:rsidRPr="008E4547" w:rsidRDefault="003950B6" w:rsidP="004A6938">
      <w:pPr>
        <w:numPr>
          <w:ilvl w:val="0"/>
          <w:numId w:val="3"/>
        </w:numPr>
        <w:spacing w:after="120"/>
        <w:ind w:right="432"/>
        <w:rPr>
          <w:rFonts w:ascii="Arial" w:hAnsi="Arial" w:cs="Arial"/>
          <w:sz w:val="18"/>
          <w:szCs w:val="18"/>
        </w:rPr>
      </w:pPr>
      <w:r w:rsidRPr="008E4547">
        <w:rPr>
          <w:rFonts w:ascii="Arial" w:hAnsi="Arial" w:cs="Arial"/>
          <w:sz w:val="18"/>
          <w:szCs w:val="18"/>
        </w:rPr>
        <w:t>Conduct a complete search of their area</w:t>
      </w:r>
    </w:p>
    <w:p w:rsidR="003950B6" w:rsidRPr="008E4547" w:rsidRDefault="003950B6" w:rsidP="004A6938">
      <w:pPr>
        <w:numPr>
          <w:ilvl w:val="0"/>
          <w:numId w:val="3"/>
        </w:numPr>
        <w:spacing w:after="120"/>
        <w:ind w:right="432"/>
        <w:rPr>
          <w:rFonts w:ascii="Arial" w:hAnsi="Arial" w:cs="Arial"/>
          <w:sz w:val="18"/>
          <w:szCs w:val="18"/>
        </w:rPr>
      </w:pPr>
      <w:r w:rsidRPr="008E4547">
        <w:rPr>
          <w:rFonts w:ascii="Arial" w:hAnsi="Arial" w:cs="Arial"/>
          <w:sz w:val="18"/>
          <w:szCs w:val="18"/>
        </w:rPr>
        <w:t>Search for anything unusual</w:t>
      </w:r>
    </w:p>
    <w:p w:rsidR="003950B6" w:rsidRPr="008E4547" w:rsidRDefault="003950B6" w:rsidP="004A6938">
      <w:pPr>
        <w:numPr>
          <w:ilvl w:val="0"/>
          <w:numId w:val="3"/>
        </w:numPr>
        <w:spacing w:after="120"/>
        <w:ind w:right="432"/>
        <w:rPr>
          <w:rFonts w:ascii="Arial" w:hAnsi="Arial" w:cs="Arial"/>
          <w:sz w:val="18"/>
          <w:szCs w:val="18"/>
        </w:rPr>
      </w:pPr>
      <w:r w:rsidRPr="008E4547">
        <w:rPr>
          <w:rFonts w:ascii="Arial" w:hAnsi="Arial" w:cs="Arial"/>
          <w:sz w:val="18"/>
          <w:szCs w:val="18"/>
        </w:rPr>
        <w:t>Do not disturb or touch anything found that appears unusual</w:t>
      </w:r>
    </w:p>
    <w:p w:rsidR="003950B6" w:rsidRPr="008E4547" w:rsidRDefault="003950B6" w:rsidP="004A6938">
      <w:pPr>
        <w:numPr>
          <w:ilvl w:val="0"/>
          <w:numId w:val="3"/>
        </w:numPr>
        <w:spacing w:after="120"/>
        <w:ind w:right="432"/>
        <w:rPr>
          <w:rFonts w:ascii="Arial" w:hAnsi="Arial" w:cs="Arial"/>
          <w:sz w:val="18"/>
          <w:szCs w:val="18"/>
        </w:rPr>
      </w:pPr>
      <w:r w:rsidRPr="008E4547">
        <w:rPr>
          <w:rFonts w:ascii="Arial" w:hAnsi="Arial" w:cs="Arial"/>
          <w:sz w:val="18"/>
          <w:szCs w:val="18"/>
        </w:rPr>
        <w:t>Report back to the Supervisor if any suspicious or unusual items are found</w:t>
      </w:r>
    </w:p>
    <w:p w:rsidR="003950B6" w:rsidRPr="008E4547" w:rsidRDefault="003950B6" w:rsidP="004A6938">
      <w:pPr>
        <w:numPr>
          <w:ilvl w:val="0"/>
          <w:numId w:val="3"/>
        </w:numPr>
        <w:spacing w:after="120"/>
        <w:ind w:right="432"/>
        <w:rPr>
          <w:rFonts w:ascii="Arial" w:hAnsi="Arial" w:cs="Arial"/>
          <w:sz w:val="18"/>
          <w:szCs w:val="18"/>
        </w:rPr>
      </w:pPr>
      <w:r w:rsidRPr="008E4547">
        <w:rPr>
          <w:rFonts w:ascii="Arial" w:hAnsi="Arial" w:cs="Arial"/>
          <w:sz w:val="18"/>
          <w:szCs w:val="18"/>
        </w:rPr>
        <w:t>Report back to the Supervisor when the search is complete.</w:t>
      </w:r>
    </w:p>
    <w:p w:rsidR="003950B6" w:rsidRDefault="003950B6" w:rsidP="004A6938">
      <w:pPr>
        <w:numPr>
          <w:ilvl w:val="0"/>
          <w:numId w:val="3"/>
        </w:numPr>
        <w:spacing w:after="120"/>
        <w:ind w:right="432"/>
      </w:pPr>
      <w:r w:rsidRPr="008E4547">
        <w:rPr>
          <w:rFonts w:ascii="Arial" w:hAnsi="Arial" w:cs="Arial"/>
          <w:sz w:val="18"/>
          <w:szCs w:val="18"/>
        </w:rPr>
        <w:t xml:space="preserve">When the Bomb Threat Areas has been secured, the Supervisor will call the </w:t>
      </w:r>
      <w:r w:rsidRPr="00DF301E">
        <w:rPr>
          <w:rFonts w:ascii="Arial" w:hAnsi="Arial" w:cs="Arial"/>
          <w:b/>
          <w:sz w:val="18"/>
          <w:szCs w:val="18"/>
        </w:rPr>
        <w:t xml:space="preserve">EOC </w:t>
      </w:r>
      <w:r w:rsidRPr="008E4547">
        <w:rPr>
          <w:rFonts w:ascii="Arial" w:hAnsi="Arial" w:cs="Arial"/>
          <w:sz w:val="18"/>
          <w:szCs w:val="18"/>
        </w:rPr>
        <w:t xml:space="preserve">at ext. </w:t>
      </w:r>
      <w:r w:rsidRPr="00DF301E">
        <w:rPr>
          <w:rFonts w:ascii="Arial" w:hAnsi="Arial" w:cs="Arial"/>
          <w:b/>
          <w:sz w:val="18"/>
          <w:szCs w:val="18"/>
        </w:rPr>
        <w:t>2410</w:t>
      </w:r>
      <w:r w:rsidRPr="008E4547">
        <w:rPr>
          <w:rFonts w:ascii="Arial" w:hAnsi="Arial" w:cs="Arial"/>
          <w:sz w:val="18"/>
          <w:szCs w:val="18"/>
        </w:rPr>
        <w:t xml:space="preserve"> and report findings to the Incident Commander</w:t>
      </w:r>
      <w:r>
        <w:rPr>
          <w:rFonts w:ascii="Arial" w:hAnsi="Arial" w:cs="Arial"/>
          <w:sz w:val="18"/>
          <w:szCs w:val="18"/>
        </w:rPr>
        <w:t>.</w:t>
      </w:r>
    </w:p>
    <w:p w:rsidR="003950B6" w:rsidRDefault="003950B6" w:rsidP="003950B6">
      <w:pPr>
        <w:pStyle w:val="Title"/>
      </w:pPr>
      <w:r>
        <w:br w:type="page"/>
      </w:r>
    </w:p>
    <w:p w:rsidR="003950B6" w:rsidRDefault="003950B6" w:rsidP="003950B6">
      <w:pPr>
        <w:pStyle w:val="Title"/>
      </w:pPr>
    </w:p>
    <w:p w:rsidR="003950B6" w:rsidRPr="00DC237B" w:rsidRDefault="003950B6" w:rsidP="003950B6">
      <w:pPr>
        <w:pStyle w:val="Title"/>
        <w:rPr>
          <w:rFonts w:ascii="Cambria" w:hAnsi="Cambria"/>
          <w:sz w:val="24"/>
          <w:szCs w:val="24"/>
        </w:rPr>
      </w:pPr>
      <w:r w:rsidRPr="00DC237B">
        <w:rPr>
          <w:rFonts w:ascii="Cambria" w:hAnsi="Cambria"/>
          <w:sz w:val="24"/>
          <w:szCs w:val="24"/>
        </w:rPr>
        <w:t>Medical Center Hospital</w:t>
      </w:r>
    </w:p>
    <w:p w:rsidR="003950B6" w:rsidRPr="00483D40" w:rsidRDefault="008115D7" w:rsidP="003950B6">
      <w:pPr>
        <w:jc w:val="center"/>
        <w:rPr>
          <w:rFonts w:ascii="Cambria" w:hAnsi="Cambria"/>
          <w:b/>
          <w:sz w:val="24"/>
          <w:szCs w:val="24"/>
        </w:rPr>
      </w:pPr>
      <w:r>
        <w:rPr>
          <w:rFonts w:ascii="Cambria" w:hAnsi="Cambria"/>
          <w:b/>
          <w:sz w:val="24"/>
          <w:szCs w:val="24"/>
        </w:rPr>
        <w:t xml:space="preserve">Potential </w:t>
      </w:r>
      <w:r w:rsidR="003950B6" w:rsidRPr="00483D40">
        <w:rPr>
          <w:rFonts w:ascii="Cambria" w:hAnsi="Cambria"/>
          <w:b/>
          <w:sz w:val="24"/>
          <w:szCs w:val="24"/>
        </w:rPr>
        <w:t>Bomb Threat Checklist</w:t>
      </w:r>
    </w:p>
    <w:p w:rsidR="003950B6" w:rsidRPr="00DC237B" w:rsidRDefault="003950B6" w:rsidP="003950B6">
      <w:pPr>
        <w:pStyle w:val="Heading3"/>
        <w:rPr>
          <w:rFonts w:ascii="Tahoma" w:hAnsi="Tahoma"/>
        </w:rPr>
      </w:pPr>
    </w:p>
    <w:p w:rsidR="003950B6" w:rsidRDefault="003950B6" w:rsidP="003950B6">
      <w:pPr>
        <w:rPr>
          <w:rFonts w:ascii="Tahoma" w:hAnsi="Tahoma"/>
        </w:rPr>
      </w:pPr>
      <w:r>
        <w:rPr>
          <w:rFonts w:ascii="Tahoma" w:hAnsi="Tahoma"/>
          <w:b/>
        </w:rPr>
        <w:t>Instructions:</w:t>
      </w:r>
      <w:r>
        <w:rPr>
          <w:rFonts w:ascii="Tahoma" w:hAnsi="Tahoma"/>
          <w:b/>
        </w:rPr>
        <w:tab/>
      </w:r>
      <w:r>
        <w:rPr>
          <w:rFonts w:ascii="Tahoma" w:hAnsi="Tahoma"/>
        </w:rPr>
        <w:t>Listen.  Do not interrupt the caller except to ask:</w:t>
      </w:r>
    </w:p>
    <w:p w:rsidR="003950B6" w:rsidRDefault="003950B6" w:rsidP="003950B6">
      <w:pPr>
        <w:rPr>
          <w:rFonts w:ascii="Tahoma" w:hAnsi="Tahoma"/>
        </w:rPr>
      </w:pPr>
    </w:p>
    <w:p w:rsidR="003950B6" w:rsidRDefault="003950B6" w:rsidP="003950B6">
      <w:pPr>
        <w:rPr>
          <w:rFonts w:ascii="Tahoma" w:hAnsi="Tahoma"/>
          <w:u w:val="single"/>
        </w:rPr>
      </w:pPr>
      <w:r>
        <w:rPr>
          <w:rFonts w:ascii="Tahoma" w:hAnsi="Tahoma"/>
        </w:rPr>
        <w:t>When will it go off?</w:t>
      </w:r>
      <w:r>
        <w:rPr>
          <w:rFonts w:ascii="Tahoma" w:hAnsi="Tahoma"/>
          <w:u w:val="single"/>
        </w:rPr>
        <w:tab/>
      </w:r>
      <w:r>
        <w:rPr>
          <w:rFonts w:ascii="Tahoma" w:hAnsi="Tahoma"/>
          <w:u w:val="single"/>
        </w:rPr>
        <w:tab/>
      </w:r>
      <w:r>
        <w:rPr>
          <w:rFonts w:ascii="Tahoma" w:hAnsi="Tahoma"/>
          <w:u w:val="single"/>
        </w:rPr>
        <w:tab/>
      </w:r>
      <w:r>
        <w:rPr>
          <w:rFonts w:ascii="Tahoma" w:hAnsi="Tahoma"/>
        </w:rPr>
        <w:t>Where is it?</w:t>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p>
    <w:p w:rsidR="003950B6" w:rsidRDefault="003950B6" w:rsidP="003950B6">
      <w:pPr>
        <w:rPr>
          <w:rFonts w:ascii="Tahoma" w:hAnsi="Tahoma"/>
          <w:u w:val="single"/>
        </w:rPr>
      </w:pPr>
    </w:p>
    <w:p w:rsidR="003950B6" w:rsidRDefault="003950B6" w:rsidP="003950B6">
      <w:pPr>
        <w:rPr>
          <w:rFonts w:ascii="Tahoma" w:hAnsi="Tahoma"/>
        </w:rPr>
      </w:pPr>
      <w:r>
        <w:rPr>
          <w:rFonts w:ascii="Tahoma" w:hAnsi="Tahoma"/>
        </w:rPr>
        <w:t>What does it look like?</w:t>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p>
    <w:p w:rsidR="003950B6" w:rsidRDefault="003950B6" w:rsidP="003950B6">
      <w:pPr>
        <w:jc w:val="both"/>
        <w:rPr>
          <w:rFonts w:ascii="Tahoma" w:hAnsi="Tahoma"/>
        </w:rPr>
      </w:pPr>
    </w:p>
    <w:p w:rsidR="003950B6" w:rsidRDefault="003950B6" w:rsidP="003950B6">
      <w:pPr>
        <w:jc w:val="both"/>
        <w:rPr>
          <w:rFonts w:ascii="Tahoma" w:hAnsi="Tahoma"/>
          <w:u w:val="single"/>
        </w:rPr>
      </w:pPr>
      <w:r>
        <w:rPr>
          <w:rFonts w:ascii="Tahoma" w:hAnsi="Tahoma"/>
        </w:rPr>
        <w:t>What floor is it on?</w:t>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rPr>
        <w:t>Was the caller familiar with the plant or the building?</w:t>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rPr>
        <w:t>Time of call:</w:t>
      </w:r>
      <w:r>
        <w:rPr>
          <w:rFonts w:ascii="Tahoma" w:hAnsi="Tahoma"/>
          <w:u w:val="single"/>
        </w:rPr>
        <w:tab/>
      </w:r>
      <w:r>
        <w:rPr>
          <w:rFonts w:ascii="Tahoma" w:hAnsi="Tahoma"/>
          <w:u w:val="single"/>
        </w:rPr>
        <w:tab/>
      </w:r>
      <w:r>
        <w:rPr>
          <w:rFonts w:ascii="Tahoma" w:hAnsi="Tahoma"/>
          <w:u w:val="single"/>
        </w:rPr>
        <w:tab/>
      </w:r>
      <w:r>
        <w:rPr>
          <w:rFonts w:ascii="Tahoma" w:hAnsi="Tahoma"/>
        </w:rPr>
        <w:t>Date:</w:t>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p>
    <w:p w:rsidR="003950B6" w:rsidRDefault="003950B6" w:rsidP="003950B6">
      <w:pPr>
        <w:jc w:val="both"/>
        <w:rPr>
          <w:rFonts w:ascii="Tahoma" w:hAnsi="Tahoma"/>
        </w:rPr>
      </w:pPr>
    </w:p>
    <w:p w:rsidR="003950B6" w:rsidRDefault="003950B6" w:rsidP="003950B6">
      <w:pPr>
        <w:jc w:val="both"/>
        <w:rPr>
          <w:rFonts w:ascii="Tahoma" w:hAnsi="Tahoma"/>
          <w:u w:val="single"/>
        </w:rPr>
      </w:pPr>
      <w:r>
        <w:rPr>
          <w:rFonts w:ascii="Tahoma" w:hAnsi="Tahoma"/>
          <w:b/>
        </w:rPr>
        <w:t>Caller’s identity:</w:t>
      </w:r>
      <w:r>
        <w:rPr>
          <w:rFonts w:ascii="Tahoma" w:hAnsi="Tahoma"/>
        </w:rPr>
        <w:tab/>
        <w:t>Sex</w:t>
      </w:r>
      <w:r>
        <w:rPr>
          <w:rFonts w:ascii="Tahoma" w:hAnsi="Tahoma"/>
          <w:u w:val="single"/>
        </w:rPr>
        <w:tab/>
      </w:r>
      <w:r>
        <w:rPr>
          <w:rFonts w:ascii="Tahoma" w:hAnsi="Tahoma"/>
          <w:u w:val="single"/>
        </w:rPr>
        <w:tab/>
      </w:r>
      <w:r>
        <w:rPr>
          <w:rFonts w:ascii="Tahoma" w:hAnsi="Tahoma"/>
        </w:rPr>
        <w:t>Adult</w:t>
      </w:r>
      <w:r>
        <w:rPr>
          <w:rFonts w:ascii="Tahoma" w:hAnsi="Tahoma"/>
          <w:u w:val="single"/>
        </w:rPr>
        <w:tab/>
      </w:r>
      <w:r>
        <w:rPr>
          <w:rFonts w:ascii="Tahoma" w:hAnsi="Tahoma"/>
          <w:u w:val="single"/>
        </w:rPr>
        <w:tab/>
        <w:t>C</w:t>
      </w:r>
      <w:r>
        <w:rPr>
          <w:rFonts w:ascii="Tahoma" w:hAnsi="Tahoma"/>
        </w:rPr>
        <w:t>hild</w:t>
      </w:r>
      <w:r>
        <w:rPr>
          <w:rFonts w:ascii="Tahoma" w:hAnsi="Tahoma"/>
          <w:u w:val="single"/>
        </w:rPr>
        <w:tab/>
      </w:r>
      <w:r>
        <w:rPr>
          <w:rFonts w:ascii="Tahoma" w:hAnsi="Tahoma"/>
          <w:u w:val="single"/>
        </w:rPr>
        <w:tab/>
      </w:r>
      <w:r>
        <w:rPr>
          <w:rFonts w:ascii="Tahoma" w:hAnsi="Tahoma"/>
        </w:rPr>
        <w:t>Approx. Age</w:t>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b/>
        </w:rPr>
        <w:t xml:space="preserve">Origin of Call:  </w:t>
      </w:r>
      <w:r>
        <w:rPr>
          <w:rFonts w:ascii="Tahoma" w:hAnsi="Tahoma"/>
        </w:rPr>
        <w:t>Local</w:t>
      </w:r>
      <w:r>
        <w:rPr>
          <w:rFonts w:ascii="Tahoma" w:hAnsi="Tahoma"/>
          <w:u w:val="single"/>
        </w:rPr>
        <w:tab/>
      </w:r>
      <w:r>
        <w:rPr>
          <w:rFonts w:ascii="Tahoma" w:hAnsi="Tahoma"/>
          <w:u w:val="single"/>
        </w:rPr>
        <w:tab/>
      </w:r>
      <w:r>
        <w:rPr>
          <w:rFonts w:ascii="Tahoma" w:hAnsi="Tahoma"/>
        </w:rPr>
        <w:t>Long Distance</w:t>
      </w:r>
      <w:r>
        <w:rPr>
          <w:rFonts w:ascii="Tahoma" w:hAnsi="Tahoma"/>
          <w:u w:val="single"/>
        </w:rPr>
        <w:tab/>
      </w:r>
      <w:r>
        <w:rPr>
          <w:rFonts w:ascii="Tahoma" w:hAnsi="Tahoma"/>
          <w:u w:val="single"/>
        </w:rPr>
        <w:tab/>
      </w:r>
      <w:r>
        <w:rPr>
          <w:rFonts w:ascii="Tahoma" w:hAnsi="Tahoma"/>
        </w:rPr>
        <w:t>Booth</w:t>
      </w:r>
      <w:r>
        <w:rPr>
          <w:rFonts w:ascii="Tahoma" w:hAnsi="Tahoma"/>
          <w:u w:val="single"/>
        </w:rPr>
        <w:tab/>
      </w:r>
      <w:r>
        <w:rPr>
          <w:rFonts w:ascii="Tahoma" w:hAnsi="Tahoma"/>
          <w:u w:val="single"/>
        </w:rPr>
        <w:tab/>
      </w:r>
      <w:r>
        <w:rPr>
          <w:rFonts w:ascii="Tahoma" w:hAnsi="Tahoma"/>
          <w:u w:val="single"/>
        </w:rPr>
        <w:tab/>
      </w:r>
      <w:r>
        <w:rPr>
          <w:rFonts w:ascii="Tahoma" w:hAnsi="Tahoma"/>
        </w:rPr>
        <w:t>Internal</w:t>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b/>
        </w:rPr>
        <w:t xml:space="preserve">Voice:  </w:t>
      </w:r>
      <w:r>
        <w:rPr>
          <w:rFonts w:ascii="Tahoma" w:hAnsi="Tahoma"/>
        </w:rPr>
        <w:t>Loud</w:t>
      </w:r>
      <w:r>
        <w:rPr>
          <w:rFonts w:ascii="Tahoma" w:hAnsi="Tahoma"/>
          <w:u w:val="single"/>
        </w:rPr>
        <w:tab/>
      </w:r>
      <w:r>
        <w:rPr>
          <w:rFonts w:ascii="Tahoma" w:hAnsi="Tahoma"/>
          <w:u w:val="single"/>
        </w:rPr>
        <w:tab/>
      </w:r>
      <w:r>
        <w:rPr>
          <w:rFonts w:ascii="Tahoma" w:hAnsi="Tahoma"/>
        </w:rPr>
        <w:t>Soft</w:t>
      </w:r>
      <w:r>
        <w:rPr>
          <w:rFonts w:ascii="Tahoma" w:hAnsi="Tahoma"/>
          <w:u w:val="single"/>
        </w:rPr>
        <w:tab/>
      </w:r>
      <w:r>
        <w:rPr>
          <w:rFonts w:ascii="Tahoma" w:hAnsi="Tahoma"/>
          <w:u w:val="single"/>
        </w:rPr>
        <w:tab/>
      </w:r>
      <w:r>
        <w:rPr>
          <w:rFonts w:ascii="Tahoma" w:hAnsi="Tahoma"/>
        </w:rPr>
        <w:t>High pitched</w:t>
      </w:r>
      <w:r>
        <w:rPr>
          <w:rFonts w:ascii="Tahoma" w:hAnsi="Tahoma"/>
          <w:u w:val="single"/>
        </w:rPr>
        <w:tab/>
      </w:r>
      <w:r>
        <w:rPr>
          <w:rFonts w:ascii="Tahoma" w:hAnsi="Tahoma"/>
          <w:u w:val="single"/>
        </w:rPr>
        <w:tab/>
      </w:r>
      <w:r>
        <w:rPr>
          <w:rFonts w:ascii="Tahoma" w:hAnsi="Tahoma"/>
        </w:rPr>
        <w:t>Raspy</w:t>
      </w:r>
      <w:r>
        <w:rPr>
          <w:rFonts w:ascii="Tahoma" w:hAnsi="Tahoma"/>
          <w:u w:val="single"/>
        </w:rPr>
        <w:tab/>
      </w:r>
      <w:r>
        <w:rPr>
          <w:rFonts w:ascii="Tahoma" w:hAnsi="Tahoma"/>
          <w:u w:val="single"/>
        </w:rPr>
        <w:tab/>
      </w:r>
      <w:r>
        <w:rPr>
          <w:rFonts w:ascii="Tahoma" w:hAnsi="Tahoma"/>
        </w:rPr>
        <w:t>Drunk</w:t>
      </w:r>
      <w:r>
        <w:rPr>
          <w:rFonts w:ascii="Tahoma" w:hAnsi="Tahoma"/>
          <w:u w:val="single"/>
        </w:rPr>
        <w:tab/>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b/>
        </w:rPr>
        <w:t>Speech:</w:t>
      </w:r>
      <w:r>
        <w:rPr>
          <w:rFonts w:ascii="Tahoma" w:hAnsi="Tahoma"/>
          <w:b/>
        </w:rPr>
        <w:tab/>
      </w:r>
      <w:r>
        <w:rPr>
          <w:rFonts w:ascii="Tahoma" w:hAnsi="Tahoma"/>
        </w:rPr>
        <w:t>Fast</w:t>
      </w:r>
      <w:r>
        <w:rPr>
          <w:rFonts w:ascii="Tahoma" w:hAnsi="Tahoma"/>
          <w:u w:val="single"/>
        </w:rPr>
        <w:tab/>
      </w:r>
      <w:r>
        <w:rPr>
          <w:rFonts w:ascii="Tahoma" w:hAnsi="Tahoma"/>
          <w:u w:val="single"/>
        </w:rPr>
        <w:tab/>
      </w:r>
      <w:r>
        <w:rPr>
          <w:rFonts w:ascii="Tahoma" w:hAnsi="Tahoma"/>
        </w:rPr>
        <w:t>Slow</w:t>
      </w:r>
      <w:r>
        <w:rPr>
          <w:rFonts w:ascii="Tahoma" w:hAnsi="Tahoma"/>
          <w:u w:val="single"/>
        </w:rPr>
        <w:tab/>
      </w:r>
      <w:r>
        <w:rPr>
          <w:rFonts w:ascii="Tahoma" w:hAnsi="Tahoma"/>
          <w:u w:val="single"/>
        </w:rPr>
        <w:tab/>
      </w:r>
      <w:r>
        <w:rPr>
          <w:rFonts w:ascii="Tahoma" w:hAnsi="Tahoma"/>
        </w:rPr>
        <w:t>Distorted</w:t>
      </w:r>
      <w:r>
        <w:rPr>
          <w:rFonts w:ascii="Tahoma" w:hAnsi="Tahoma"/>
          <w:u w:val="single"/>
        </w:rPr>
        <w:tab/>
      </w:r>
      <w:r>
        <w:rPr>
          <w:rFonts w:ascii="Tahoma" w:hAnsi="Tahoma"/>
          <w:u w:val="single"/>
        </w:rPr>
        <w:tab/>
      </w:r>
      <w:r>
        <w:rPr>
          <w:rFonts w:ascii="Tahoma" w:hAnsi="Tahoma"/>
        </w:rPr>
        <w:t>Slurred</w:t>
      </w:r>
      <w:r>
        <w:rPr>
          <w:rFonts w:ascii="Tahoma" w:hAnsi="Tahoma"/>
          <w:u w:val="single"/>
        </w:rPr>
        <w:tab/>
      </w:r>
      <w:r>
        <w:rPr>
          <w:rFonts w:ascii="Tahoma" w:hAnsi="Tahoma"/>
        </w:rPr>
        <w:t>Nasal</w:t>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b/>
        </w:rPr>
        <w:t>Language:</w:t>
      </w:r>
      <w:r>
        <w:rPr>
          <w:rFonts w:ascii="Tahoma" w:hAnsi="Tahoma"/>
          <w:b/>
        </w:rPr>
        <w:tab/>
      </w:r>
      <w:r>
        <w:rPr>
          <w:rFonts w:ascii="Tahoma" w:hAnsi="Tahoma"/>
        </w:rPr>
        <w:t>Excellent</w:t>
      </w:r>
      <w:r>
        <w:rPr>
          <w:rFonts w:ascii="Tahoma" w:hAnsi="Tahoma"/>
          <w:u w:val="single"/>
        </w:rPr>
        <w:tab/>
      </w:r>
      <w:r>
        <w:rPr>
          <w:rFonts w:ascii="Tahoma" w:hAnsi="Tahoma"/>
          <w:u w:val="single"/>
        </w:rPr>
        <w:tab/>
      </w:r>
      <w:r>
        <w:rPr>
          <w:rFonts w:ascii="Tahoma" w:hAnsi="Tahoma"/>
        </w:rPr>
        <w:t>Fair</w:t>
      </w:r>
      <w:r>
        <w:rPr>
          <w:rFonts w:ascii="Tahoma" w:hAnsi="Tahoma"/>
          <w:u w:val="single"/>
        </w:rPr>
        <w:tab/>
      </w:r>
      <w:r>
        <w:rPr>
          <w:rFonts w:ascii="Tahoma" w:hAnsi="Tahoma"/>
          <w:u w:val="single"/>
        </w:rPr>
        <w:tab/>
      </w:r>
      <w:r>
        <w:rPr>
          <w:rFonts w:ascii="Tahoma" w:hAnsi="Tahoma"/>
        </w:rPr>
        <w:t>Foul</w:t>
      </w:r>
      <w:r>
        <w:rPr>
          <w:rFonts w:ascii="Tahoma" w:hAnsi="Tahoma"/>
          <w:u w:val="single"/>
        </w:rPr>
        <w:tab/>
      </w:r>
      <w:r>
        <w:rPr>
          <w:rFonts w:ascii="Tahoma" w:hAnsi="Tahoma"/>
          <w:u w:val="single"/>
        </w:rPr>
        <w:tab/>
      </w:r>
      <w:r>
        <w:rPr>
          <w:rFonts w:ascii="Tahoma" w:hAnsi="Tahoma"/>
        </w:rPr>
        <w:t>Foreign</w:t>
      </w:r>
      <w:r>
        <w:rPr>
          <w:rFonts w:ascii="Tahoma" w:hAnsi="Tahoma"/>
          <w:u w:val="single"/>
        </w:rPr>
        <w:tab/>
      </w:r>
      <w:r>
        <w:rPr>
          <w:rFonts w:ascii="Tahoma" w:hAnsi="Tahoma"/>
        </w:rPr>
        <w:t>Other</w:t>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b/>
        </w:rPr>
        <w:t>Manner</w:t>
      </w:r>
      <w:r>
        <w:rPr>
          <w:rFonts w:ascii="Tahoma" w:hAnsi="Tahoma"/>
        </w:rPr>
        <w:t>: Calm</w:t>
      </w:r>
      <w:r>
        <w:rPr>
          <w:rFonts w:ascii="Tahoma" w:hAnsi="Tahoma"/>
          <w:u w:val="single"/>
        </w:rPr>
        <w:tab/>
      </w:r>
      <w:r>
        <w:rPr>
          <w:rFonts w:ascii="Tahoma" w:hAnsi="Tahoma"/>
        </w:rPr>
        <w:t>Rational</w:t>
      </w:r>
      <w:r>
        <w:rPr>
          <w:rFonts w:ascii="Tahoma" w:hAnsi="Tahoma"/>
          <w:u w:val="single"/>
        </w:rPr>
        <w:tab/>
      </w:r>
      <w:r>
        <w:rPr>
          <w:rFonts w:ascii="Tahoma" w:hAnsi="Tahoma"/>
        </w:rPr>
        <w:t>Angry</w:t>
      </w:r>
      <w:r>
        <w:rPr>
          <w:rFonts w:ascii="Tahoma" w:hAnsi="Tahoma"/>
          <w:u w:val="single"/>
        </w:rPr>
        <w:tab/>
      </w:r>
      <w:r>
        <w:rPr>
          <w:rFonts w:ascii="Tahoma" w:hAnsi="Tahoma"/>
          <w:u w:val="single"/>
        </w:rPr>
        <w:tab/>
      </w:r>
      <w:r>
        <w:rPr>
          <w:rFonts w:ascii="Tahoma" w:hAnsi="Tahoma"/>
        </w:rPr>
        <w:t>Deliberate</w:t>
      </w:r>
      <w:r>
        <w:rPr>
          <w:rFonts w:ascii="Tahoma" w:hAnsi="Tahoma"/>
          <w:u w:val="single"/>
        </w:rPr>
        <w:tab/>
      </w:r>
      <w:r>
        <w:rPr>
          <w:rFonts w:ascii="Tahoma" w:hAnsi="Tahoma"/>
          <w:u w:val="single"/>
        </w:rPr>
        <w:tab/>
      </w:r>
      <w:r>
        <w:rPr>
          <w:rFonts w:ascii="Tahoma" w:hAnsi="Tahoma"/>
        </w:rPr>
        <w:t>Righteous</w:t>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u w:val="single"/>
        </w:rPr>
      </w:pPr>
      <w:r>
        <w:rPr>
          <w:rFonts w:ascii="Tahoma" w:hAnsi="Tahoma"/>
          <w:b/>
        </w:rPr>
        <w:t xml:space="preserve">Background Noises:  </w:t>
      </w:r>
      <w:r>
        <w:rPr>
          <w:rFonts w:ascii="Tahoma" w:hAnsi="Tahoma"/>
        </w:rPr>
        <w:t>Office</w:t>
      </w:r>
      <w:r>
        <w:rPr>
          <w:rFonts w:ascii="Tahoma" w:hAnsi="Tahoma"/>
          <w:u w:val="single"/>
        </w:rPr>
        <w:tab/>
      </w:r>
      <w:r>
        <w:rPr>
          <w:rFonts w:ascii="Tahoma" w:hAnsi="Tahoma"/>
        </w:rPr>
        <w:t>Factory</w:t>
      </w:r>
      <w:r>
        <w:rPr>
          <w:rFonts w:ascii="Tahoma" w:hAnsi="Tahoma"/>
          <w:u w:val="single"/>
        </w:rPr>
        <w:tab/>
      </w:r>
      <w:r>
        <w:rPr>
          <w:rFonts w:ascii="Tahoma" w:hAnsi="Tahoma"/>
        </w:rPr>
        <w:t>Traffic</w:t>
      </w:r>
      <w:r>
        <w:rPr>
          <w:rFonts w:ascii="Tahoma" w:hAnsi="Tahoma"/>
          <w:u w:val="single"/>
        </w:rPr>
        <w:tab/>
      </w:r>
      <w:r>
        <w:rPr>
          <w:rFonts w:ascii="Tahoma" w:hAnsi="Tahoma"/>
          <w:u w:val="single"/>
        </w:rPr>
        <w:tab/>
      </w:r>
      <w:r>
        <w:rPr>
          <w:rFonts w:ascii="Tahoma" w:hAnsi="Tahoma"/>
          <w:u w:val="single"/>
        </w:rPr>
        <w:tab/>
      </w:r>
      <w:r>
        <w:rPr>
          <w:rFonts w:ascii="Tahoma" w:hAnsi="Tahoma"/>
        </w:rPr>
        <w:t>Animals</w:t>
      </w:r>
      <w:r>
        <w:rPr>
          <w:rFonts w:ascii="Tahoma" w:hAnsi="Tahoma"/>
          <w:u w:val="single"/>
        </w:rPr>
        <w:tab/>
      </w:r>
      <w:r>
        <w:rPr>
          <w:rFonts w:ascii="Tahoma" w:hAnsi="Tahoma"/>
          <w:u w:val="single"/>
        </w:rPr>
        <w:tab/>
      </w:r>
      <w:r>
        <w:rPr>
          <w:rFonts w:ascii="Tahoma" w:hAnsi="Tahoma"/>
        </w:rPr>
        <w:t>Party</w:t>
      </w:r>
      <w:r>
        <w:rPr>
          <w:rFonts w:ascii="Tahoma" w:hAnsi="Tahoma"/>
          <w:u w:val="single"/>
        </w:rPr>
        <w:tab/>
      </w:r>
      <w:r>
        <w:rPr>
          <w:rFonts w:ascii="Tahoma" w:hAnsi="Tahoma"/>
          <w:u w:val="single"/>
        </w:rPr>
        <w:tab/>
      </w:r>
      <w:r>
        <w:rPr>
          <w:rFonts w:ascii="Tahoma" w:hAnsi="Tahoma"/>
        </w:rPr>
        <w:t>Quiet</w:t>
      </w:r>
      <w:r>
        <w:rPr>
          <w:rFonts w:ascii="Tahoma" w:hAnsi="Tahoma"/>
          <w:u w:val="single"/>
        </w:rPr>
        <w:tab/>
      </w:r>
      <w:r>
        <w:rPr>
          <w:rFonts w:ascii="Tahoma" w:hAnsi="Tahoma"/>
          <w:u w:val="single"/>
        </w:rPr>
        <w:tab/>
      </w:r>
      <w:r>
        <w:rPr>
          <w:rFonts w:ascii="Tahoma" w:hAnsi="Tahoma"/>
        </w:rPr>
        <w:t>Voices</w:t>
      </w:r>
      <w:r>
        <w:rPr>
          <w:rFonts w:ascii="Tahoma" w:hAnsi="Tahoma"/>
          <w:u w:val="single"/>
        </w:rPr>
        <w:tab/>
      </w:r>
      <w:r>
        <w:rPr>
          <w:rFonts w:ascii="Tahoma" w:hAnsi="Tahoma"/>
          <w:u w:val="single"/>
        </w:rPr>
        <w:tab/>
      </w:r>
      <w:r>
        <w:rPr>
          <w:rFonts w:ascii="Tahoma" w:hAnsi="Tahoma"/>
        </w:rPr>
        <w:t>Airplanes</w:t>
      </w:r>
      <w:r>
        <w:rPr>
          <w:rFonts w:ascii="Tahoma" w:hAnsi="Tahoma"/>
          <w:u w:val="single"/>
        </w:rPr>
        <w:tab/>
      </w:r>
      <w:r>
        <w:rPr>
          <w:rFonts w:ascii="Tahoma" w:hAnsi="Tahoma"/>
        </w:rPr>
        <w:t>Other</w:t>
      </w:r>
      <w:r>
        <w:rPr>
          <w:rFonts w:ascii="Tahoma" w:hAnsi="Tahoma"/>
          <w:u w:val="single"/>
        </w:rPr>
        <w:tab/>
      </w:r>
      <w:r>
        <w:rPr>
          <w:rFonts w:ascii="Tahoma" w:hAnsi="Tahoma"/>
          <w:u w:val="single"/>
        </w:rPr>
        <w:tab/>
      </w:r>
      <w:r>
        <w:rPr>
          <w:rFonts w:ascii="Tahoma" w:hAnsi="Tahoma"/>
          <w:u w:val="single"/>
        </w:rPr>
        <w:tab/>
      </w:r>
      <w:r>
        <w:rPr>
          <w:rFonts w:ascii="Tahoma" w:hAnsi="Tahoma"/>
          <w:u w:val="single"/>
        </w:rPr>
        <w:tab/>
      </w:r>
    </w:p>
    <w:p w:rsidR="003950B6" w:rsidRDefault="003950B6" w:rsidP="003950B6">
      <w:pPr>
        <w:jc w:val="both"/>
        <w:rPr>
          <w:rFonts w:ascii="Tahoma" w:hAnsi="Tahoma"/>
          <w:u w:val="single"/>
        </w:rPr>
      </w:pPr>
    </w:p>
    <w:p w:rsidR="003950B6" w:rsidRDefault="003950B6" w:rsidP="003950B6">
      <w:pPr>
        <w:jc w:val="both"/>
        <w:rPr>
          <w:rFonts w:ascii="Tahoma" w:hAnsi="Tahoma"/>
          <w:b/>
        </w:rPr>
      </w:pPr>
      <w:r>
        <w:rPr>
          <w:rFonts w:ascii="Tahoma" w:hAnsi="Tahoma"/>
          <w:b/>
        </w:rPr>
        <w:t>Write out the message exactly as you received it from the caller:</w:t>
      </w:r>
    </w:p>
    <w:p w:rsidR="003950B6" w:rsidRDefault="003950B6" w:rsidP="003950B6">
      <w:pPr>
        <w:jc w:val="both"/>
        <w:rPr>
          <w:rFonts w:ascii="Tahoma" w:hAnsi="Tahoma"/>
          <w:b/>
        </w:rPr>
      </w:pPr>
    </w:p>
    <w:p w:rsidR="003950B6" w:rsidRDefault="003950B6" w:rsidP="003950B6">
      <w:pPr>
        <w:spacing w:line="480" w:lineRule="auto"/>
        <w:jc w:val="both"/>
        <w:rPr>
          <w:rFonts w:ascii="Tahoma" w:hAnsi="Tahoma"/>
          <w:b/>
          <w:u w:val="single"/>
        </w:rPr>
      </w:pP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p>
    <w:p w:rsidR="003950B6" w:rsidRDefault="003950B6" w:rsidP="003950B6">
      <w:pPr>
        <w:spacing w:line="480" w:lineRule="auto"/>
        <w:jc w:val="both"/>
        <w:rPr>
          <w:rFonts w:ascii="Tahoma" w:hAnsi="Tahoma"/>
          <w:b/>
          <w:u w:val="single"/>
        </w:rPr>
      </w:pP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p>
    <w:p w:rsidR="003950B6" w:rsidRDefault="003950B6" w:rsidP="003950B6">
      <w:pPr>
        <w:spacing w:line="480" w:lineRule="auto"/>
        <w:jc w:val="both"/>
        <w:rPr>
          <w:rFonts w:ascii="Tahoma" w:hAnsi="Tahoma"/>
          <w:b/>
          <w:u w:val="single"/>
        </w:rPr>
      </w:pP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r>
        <w:rPr>
          <w:rFonts w:ascii="Tahoma" w:hAnsi="Tahoma"/>
          <w:b/>
          <w:u w:val="single"/>
        </w:rPr>
        <w:tab/>
      </w:r>
    </w:p>
    <w:p w:rsidR="003950B6" w:rsidRDefault="003950B6" w:rsidP="003950B6">
      <w:pPr>
        <w:jc w:val="both"/>
        <w:rPr>
          <w:rFonts w:ascii="Tahoma" w:hAnsi="Tahoma"/>
          <w:b/>
          <w:u w:val="single"/>
        </w:rPr>
      </w:pPr>
    </w:p>
    <w:p w:rsidR="003950B6" w:rsidRDefault="003950B6" w:rsidP="003950B6">
      <w:pPr>
        <w:pStyle w:val="BodyText"/>
      </w:pPr>
      <w:r>
        <w:t xml:space="preserve">Pretend difficulty in hearing.  Keep the caller </w:t>
      </w:r>
      <w:proofErr w:type="gramStart"/>
      <w:r>
        <w:t>talking.</w:t>
      </w:r>
      <w:proofErr w:type="gramEnd"/>
      <w:r>
        <w:t xml:space="preserve">  If caller will converse beyond essential questions (at the top of the sheet), continue asking questions.  The more information you can gather, the better your choices of responding appropriately.</w:t>
      </w:r>
    </w:p>
    <w:p w:rsidR="003950B6" w:rsidRDefault="003950B6" w:rsidP="003950B6">
      <w:pPr>
        <w:jc w:val="both"/>
        <w:rPr>
          <w:rFonts w:ascii="Tahoma" w:hAnsi="Tahoma"/>
          <w:b/>
        </w:rPr>
      </w:pPr>
    </w:p>
    <w:p w:rsidR="003950B6" w:rsidRDefault="003950B6" w:rsidP="003950B6">
      <w:pPr>
        <w:jc w:val="both"/>
        <w:rPr>
          <w:rFonts w:ascii="Tahoma" w:hAnsi="Tahoma"/>
          <w:b/>
        </w:rPr>
      </w:pPr>
      <w:r>
        <w:rPr>
          <w:rFonts w:ascii="Tahoma" w:hAnsi="Tahoma"/>
          <w:b/>
        </w:rPr>
        <w:t>Tell the caller that the bomb may cause injury or death.</w:t>
      </w:r>
    </w:p>
    <w:p w:rsidR="003950B6" w:rsidRDefault="003950B6" w:rsidP="003950B6">
      <w:pPr>
        <w:jc w:val="both"/>
        <w:rPr>
          <w:rFonts w:ascii="Tahoma" w:hAnsi="Tahoma"/>
        </w:rPr>
      </w:pPr>
    </w:p>
    <w:p w:rsidR="003950B6" w:rsidRDefault="003950B6" w:rsidP="003950B6">
      <w:pPr>
        <w:jc w:val="both"/>
        <w:rPr>
          <w:rFonts w:ascii="Tahoma" w:hAnsi="Tahoma"/>
        </w:rPr>
      </w:pPr>
    </w:p>
    <w:p w:rsidR="003950B6" w:rsidRDefault="003950B6" w:rsidP="003950B6">
      <w:pPr>
        <w:jc w:val="center"/>
        <w:rPr>
          <w:rFonts w:ascii="Tahoma" w:hAnsi="Tahoma"/>
        </w:rPr>
      </w:pPr>
    </w:p>
    <w:p w:rsidR="003950B6" w:rsidRDefault="003950B6" w:rsidP="003950B6">
      <w:pPr>
        <w:jc w:val="center"/>
      </w:pPr>
    </w:p>
    <w:p w:rsidR="003950B6" w:rsidRDefault="003950B6" w:rsidP="003950B6">
      <w:pPr>
        <w:autoSpaceDE w:val="0"/>
        <w:autoSpaceDN w:val="0"/>
        <w:adjustRightInd w:val="0"/>
        <w:rPr>
          <w:rFonts w:ascii="Arial" w:hAnsi="Arial" w:cs="Arial"/>
          <w:b/>
          <w:color w:val="000000"/>
          <w:sz w:val="22"/>
          <w:szCs w:val="22"/>
        </w:rPr>
      </w:pPr>
    </w:p>
    <w:p w:rsidR="003950B6" w:rsidRDefault="003950B6" w:rsidP="00C8158F">
      <w:pPr>
        <w:autoSpaceDE w:val="0"/>
        <w:autoSpaceDN w:val="0"/>
        <w:adjustRightInd w:val="0"/>
        <w:jc w:val="center"/>
        <w:rPr>
          <w:rFonts w:ascii="Arial" w:hAnsi="Arial" w:cs="Arial"/>
          <w:b/>
          <w:color w:val="000000"/>
          <w:sz w:val="22"/>
          <w:szCs w:val="22"/>
        </w:rPr>
      </w:pPr>
    </w:p>
    <w:p w:rsidR="003950B6" w:rsidRDefault="003950B6" w:rsidP="003950B6">
      <w:pPr>
        <w:autoSpaceDE w:val="0"/>
        <w:autoSpaceDN w:val="0"/>
        <w:adjustRightInd w:val="0"/>
        <w:rPr>
          <w:rFonts w:ascii="Arial" w:hAnsi="Arial" w:cs="Arial"/>
          <w:b/>
          <w:color w:val="000000"/>
          <w:sz w:val="22"/>
          <w:szCs w:val="22"/>
        </w:rPr>
      </w:pPr>
    </w:p>
    <w:p w:rsidR="003950B6" w:rsidRDefault="003950B6" w:rsidP="003950B6">
      <w:pPr>
        <w:autoSpaceDE w:val="0"/>
        <w:autoSpaceDN w:val="0"/>
        <w:adjustRightInd w:val="0"/>
        <w:rPr>
          <w:rFonts w:ascii="Arial" w:hAnsi="Arial" w:cs="Arial"/>
          <w:b/>
          <w:color w:val="000000"/>
          <w:sz w:val="22"/>
          <w:szCs w:val="22"/>
        </w:rPr>
      </w:pPr>
    </w:p>
    <w:p w:rsidR="003950B6" w:rsidRDefault="003950B6" w:rsidP="003950B6">
      <w:pPr>
        <w:autoSpaceDE w:val="0"/>
        <w:autoSpaceDN w:val="0"/>
        <w:adjustRightInd w:val="0"/>
        <w:rPr>
          <w:rFonts w:ascii="Arial" w:hAnsi="Arial" w:cs="Arial"/>
          <w:b/>
          <w:color w:val="000000"/>
          <w:sz w:val="22"/>
          <w:szCs w:val="22"/>
        </w:rPr>
      </w:pPr>
    </w:p>
    <w:p w:rsidR="00064642" w:rsidRDefault="00064642" w:rsidP="00C8158F">
      <w:pPr>
        <w:ind w:right="1224"/>
        <w:rPr>
          <w:rFonts w:ascii="Arial" w:hAnsi="Arial" w:cs="Arial"/>
          <w:b/>
        </w:rPr>
      </w:pPr>
      <w:bookmarkStart w:id="64" w:name="_Toc249863415"/>
    </w:p>
    <w:bookmarkEnd w:id="64"/>
    <w:p w:rsidR="00CF5BF4" w:rsidRDefault="00CF5BF4" w:rsidP="00C8158F">
      <w:pPr>
        <w:jc w:val="center"/>
        <w:rPr>
          <w:rFonts w:ascii="Arial" w:hAnsi="Arial" w:cs="Arial"/>
          <w:b/>
          <w:noProof/>
          <w:color w:val="000000"/>
        </w:rPr>
      </w:pPr>
    </w:p>
    <w:p w:rsidR="00203EE3" w:rsidRPr="007314A5" w:rsidRDefault="00CF5BF4" w:rsidP="007314A5">
      <w:pPr>
        <w:pStyle w:val="Heading1"/>
        <w:jc w:val="center"/>
        <w:rPr>
          <w:rFonts w:ascii="Arial" w:hAnsi="Arial" w:cs="Arial"/>
          <w:noProof/>
          <w:color w:val="000000"/>
          <w:sz w:val="20"/>
          <w:szCs w:val="20"/>
        </w:rPr>
      </w:pPr>
      <w:bookmarkStart w:id="65" w:name="_Toc533582145"/>
      <w:r w:rsidRPr="007314A5">
        <w:rPr>
          <w:rFonts w:ascii="Arial" w:hAnsi="Arial" w:cs="Arial"/>
          <w:noProof/>
          <w:color w:val="000000"/>
          <w:sz w:val="20"/>
          <w:szCs w:val="20"/>
        </w:rPr>
        <w:t>TOBACCO FREE CAMPUS</w:t>
      </w:r>
      <w:bookmarkEnd w:id="65"/>
    </w:p>
    <w:p w:rsidR="00CF5BF4" w:rsidRDefault="007314A5" w:rsidP="00C8158F">
      <w:pPr>
        <w:jc w:val="center"/>
        <w:rPr>
          <w:rFonts w:ascii="Arial" w:hAnsi="Arial" w:cs="Arial"/>
          <w:b/>
          <w:color w:val="000000"/>
        </w:rPr>
      </w:pPr>
      <w:r w:rsidRPr="00CF5BF4">
        <w:rPr>
          <w:rFonts w:ascii="Arial" w:hAnsi="Arial" w:cs="Arial"/>
          <w:b/>
          <w:noProof/>
          <w:color w:val="000000"/>
        </w:rPr>
        <w:drawing>
          <wp:anchor distT="0" distB="0" distL="114300" distR="114300" simplePos="0" relativeHeight="251722752" behindDoc="0" locked="0" layoutInCell="1" allowOverlap="1">
            <wp:simplePos x="0" y="0"/>
            <wp:positionH relativeFrom="column">
              <wp:posOffset>-188595</wp:posOffset>
            </wp:positionH>
            <wp:positionV relativeFrom="paragraph">
              <wp:posOffset>281305</wp:posOffset>
            </wp:positionV>
            <wp:extent cx="6675120" cy="7972425"/>
            <wp:effectExtent l="0" t="0" r="0" b="9525"/>
            <wp:wrapThrough wrapText="bothSides">
              <wp:wrapPolygon edited="0">
                <wp:start x="0" y="0"/>
                <wp:lineTo x="0" y="21574"/>
                <wp:lineTo x="21514" y="21574"/>
                <wp:lineTo x="21514" y="0"/>
                <wp:lineTo x="0" y="0"/>
              </wp:wrapPolygon>
            </wp:wrapThrough>
            <wp:docPr id="7" name="Picture 7" descr="T:\MCH-1033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MCH-1033_Page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75120" cy="7972425"/>
                    </a:xfrm>
                    <a:prstGeom prst="rect">
                      <a:avLst/>
                    </a:prstGeom>
                    <a:noFill/>
                    <a:ln>
                      <a:noFill/>
                    </a:ln>
                  </pic:spPr>
                </pic:pic>
              </a:graphicData>
            </a:graphic>
            <wp14:sizeRelV relativeFrom="margin">
              <wp14:pctHeight>0</wp14:pctHeight>
            </wp14:sizeRelV>
          </wp:anchor>
        </w:drawing>
      </w:r>
    </w:p>
    <w:p w:rsidR="00CF5BF4" w:rsidRDefault="00F3031D" w:rsidP="00CF5BF4">
      <w:pPr>
        <w:rPr>
          <w:rFonts w:ascii="Arial" w:hAnsi="Arial" w:cs="Arial"/>
          <w:b/>
          <w:color w:val="000000"/>
        </w:rPr>
      </w:pPr>
      <w:r w:rsidRPr="007314A5">
        <w:rPr>
          <w:rFonts w:ascii="Arial" w:hAnsi="Arial" w:cs="Arial"/>
          <w:b/>
          <w:noProof/>
          <w:color w:val="000000"/>
        </w:rPr>
        <w:drawing>
          <wp:anchor distT="0" distB="0" distL="114300" distR="114300" simplePos="0" relativeHeight="251734016" behindDoc="0" locked="0" layoutInCell="1" allowOverlap="1">
            <wp:simplePos x="0" y="0"/>
            <wp:positionH relativeFrom="column">
              <wp:posOffset>-188595</wp:posOffset>
            </wp:positionH>
            <wp:positionV relativeFrom="paragraph">
              <wp:posOffset>278130</wp:posOffset>
            </wp:positionV>
            <wp:extent cx="6674485" cy="8143875"/>
            <wp:effectExtent l="0" t="0" r="0" b="9525"/>
            <wp:wrapThrough wrapText="bothSides">
              <wp:wrapPolygon edited="0">
                <wp:start x="0" y="0"/>
                <wp:lineTo x="0" y="21575"/>
                <wp:lineTo x="21516" y="21575"/>
                <wp:lineTo x="21516" y="0"/>
                <wp:lineTo x="0" y="0"/>
              </wp:wrapPolygon>
            </wp:wrapThrough>
            <wp:docPr id="15" name="Picture 15" descr="T:\MCH-1033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MCH-1033_Page_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74485" cy="8143875"/>
                    </a:xfrm>
                    <a:prstGeom prst="rect">
                      <a:avLst/>
                    </a:prstGeom>
                    <a:noFill/>
                    <a:ln>
                      <a:noFill/>
                    </a:ln>
                  </pic:spPr>
                </pic:pic>
              </a:graphicData>
            </a:graphic>
            <wp14:sizeRelV relativeFrom="margin">
              <wp14:pctHeight>0</wp14:pctHeight>
            </wp14:sizeRelV>
          </wp:anchor>
        </w:drawing>
      </w:r>
    </w:p>
    <w:p w:rsidR="00CF5BF4" w:rsidRDefault="00CF5BF4" w:rsidP="00CF5BF4">
      <w:pPr>
        <w:rPr>
          <w:rFonts w:ascii="Arial" w:hAnsi="Arial" w:cs="Arial"/>
          <w:b/>
          <w:color w:val="000000"/>
        </w:rPr>
      </w:pPr>
    </w:p>
    <w:p w:rsidR="00CF5BF4" w:rsidRDefault="00F3031D" w:rsidP="00C8158F">
      <w:pPr>
        <w:jc w:val="center"/>
        <w:rPr>
          <w:rFonts w:ascii="Arial" w:hAnsi="Arial" w:cs="Arial"/>
          <w:b/>
          <w:color w:val="000000"/>
        </w:rPr>
      </w:pPr>
      <w:r w:rsidRPr="007314A5">
        <w:rPr>
          <w:rFonts w:ascii="Cambria" w:hAnsi="Cambria" w:cs="Arial"/>
          <w:b/>
          <w:noProof/>
          <w:color w:val="000000"/>
          <w:sz w:val="24"/>
          <w:szCs w:val="24"/>
        </w:rPr>
        <w:drawing>
          <wp:anchor distT="0" distB="0" distL="114300" distR="114300" simplePos="0" relativeHeight="251750400" behindDoc="0" locked="0" layoutInCell="1" allowOverlap="1">
            <wp:simplePos x="0" y="0"/>
            <wp:positionH relativeFrom="column">
              <wp:posOffset>-179070</wp:posOffset>
            </wp:positionH>
            <wp:positionV relativeFrom="paragraph">
              <wp:posOffset>220980</wp:posOffset>
            </wp:positionV>
            <wp:extent cx="6674485" cy="8543925"/>
            <wp:effectExtent l="0" t="0" r="0" b="9525"/>
            <wp:wrapThrough wrapText="bothSides">
              <wp:wrapPolygon edited="0">
                <wp:start x="0" y="0"/>
                <wp:lineTo x="0" y="21576"/>
                <wp:lineTo x="21516" y="21576"/>
                <wp:lineTo x="21516" y="0"/>
                <wp:lineTo x="0" y="0"/>
              </wp:wrapPolygon>
            </wp:wrapThrough>
            <wp:docPr id="17" name="Picture 17" descr="T:\MCH-1033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MCH-1033_Page_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74485" cy="8543925"/>
                    </a:xfrm>
                    <a:prstGeom prst="rect">
                      <a:avLst/>
                    </a:prstGeom>
                    <a:noFill/>
                    <a:ln>
                      <a:noFill/>
                    </a:ln>
                  </pic:spPr>
                </pic:pic>
              </a:graphicData>
            </a:graphic>
            <wp14:sizeRelV relativeFrom="margin">
              <wp14:pctHeight>0</wp14:pctHeight>
            </wp14:sizeRelV>
          </wp:anchor>
        </w:drawing>
      </w:r>
    </w:p>
    <w:p w:rsidR="00F3031D" w:rsidRDefault="00F3031D" w:rsidP="00F3031D">
      <w:pPr>
        <w:jc w:val="center"/>
        <w:rPr>
          <w:rFonts w:ascii="Cambria" w:hAnsi="Cambria" w:cs="Arial"/>
          <w:b/>
          <w:color w:val="000000"/>
          <w:sz w:val="24"/>
          <w:szCs w:val="24"/>
        </w:rPr>
      </w:pPr>
      <w:r>
        <w:rPr>
          <w:rFonts w:ascii="Cambria" w:hAnsi="Cambria" w:cs="Arial"/>
          <w:b/>
          <w:color w:val="000000"/>
          <w:sz w:val="24"/>
          <w:szCs w:val="24"/>
        </w:rPr>
        <w:t>Tobac</w:t>
      </w:r>
      <w:r w:rsidRPr="00483D40">
        <w:rPr>
          <w:rFonts w:ascii="Cambria" w:hAnsi="Cambria" w:cs="Arial"/>
          <w:b/>
          <w:color w:val="000000"/>
          <w:sz w:val="24"/>
          <w:szCs w:val="24"/>
        </w:rPr>
        <w:t>co Free Zone Campus Map</w:t>
      </w:r>
    </w:p>
    <w:p w:rsidR="00CF5BF4" w:rsidRDefault="00CF5BF4" w:rsidP="00C8158F">
      <w:pPr>
        <w:jc w:val="center"/>
        <w:rPr>
          <w:rFonts w:ascii="Arial" w:hAnsi="Arial" w:cs="Arial"/>
          <w:b/>
          <w:color w:val="000000"/>
        </w:rPr>
      </w:pPr>
    </w:p>
    <w:p w:rsidR="00CF5BF4" w:rsidRDefault="00CF5BF4" w:rsidP="00C8158F">
      <w:pPr>
        <w:jc w:val="center"/>
        <w:rPr>
          <w:rFonts w:ascii="Arial" w:hAnsi="Arial" w:cs="Arial"/>
          <w:b/>
          <w:color w:val="000000"/>
        </w:rPr>
      </w:pPr>
    </w:p>
    <w:p w:rsidR="00CF5BF4" w:rsidRDefault="00F3031D" w:rsidP="00C8158F">
      <w:pPr>
        <w:jc w:val="center"/>
        <w:rPr>
          <w:rFonts w:ascii="Arial" w:hAnsi="Arial" w:cs="Arial"/>
          <w:b/>
          <w:color w:val="000000"/>
        </w:rPr>
      </w:pPr>
      <w:r w:rsidRPr="00414DCC">
        <w:rPr>
          <w:rFonts w:ascii="Arial" w:hAnsi="Arial" w:cs="Arial"/>
          <w:noProof/>
          <w:color w:val="000000"/>
          <w:sz w:val="22"/>
          <w:szCs w:val="22"/>
        </w:rPr>
        <w:drawing>
          <wp:anchor distT="0" distB="0" distL="114300" distR="114300" simplePos="0" relativeHeight="251665408" behindDoc="0" locked="0" layoutInCell="1" allowOverlap="1">
            <wp:simplePos x="0" y="0"/>
            <wp:positionH relativeFrom="column">
              <wp:posOffset>-188595</wp:posOffset>
            </wp:positionH>
            <wp:positionV relativeFrom="paragraph">
              <wp:posOffset>198120</wp:posOffset>
            </wp:positionV>
            <wp:extent cx="6675120" cy="8096250"/>
            <wp:effectExtent l="0" t="0" r="0" b="0"/>
            <wp:wrapThrough wrapText="bothSides">
              <wp:wrapPolygon edited="0">
                <wp:start x="0" y="0"/>
                <wp:lineTo x="0" y="21549"/>
                <wp:lineTo x="21514" y="21549"/>
                <wp:lineTo x="21514" y="0"/>
                <wp:lineTo x="0" y="0"/>
              </wp:wrapPolygon>
            </wp:wrapThrough>
            <wp:docPr id="36" name="Picture 36" descr="T:\MCH-1033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MCH-1033_Page_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75120" cy="8096250"/>
                    </a:xfrm>
                    <a:prstGeom prst="rect">
                      <a:avLst/>
                    </a:prstGeom>
                    <a:noFill/>
                    <a:ln>
                      <a:noFill/>
                    </a:ln>
                  </pic:spPr>
                </pic:pic>
              </a:graphicData>
            </a:graphic>
            <wp14:sizeRelV relativeFrom="margin">
              <wp14:pctHeight>0</wp14:pctHeight>
            </wp14:sizeRelV>
          </wp:anchor>
        </w:drawing>
      </w:r>
    </w:p>
    <w:p w:rsidR="00064642" w:rsidRDefault="00064642" w:rsidP="00414DCC">
      <w:pPr>
        <w:pStyle w:val="Heading3"/>
        <w:jc w:val="left"/>
        <w:rPr>
          <w:rFonts w:ascii="Cambria" w:hAnsi="Cambria"/>
          <w:color w:val="000000"/>
          <w:sz w:val="24"/>
          <w:szCs w:val="24"/>
        </w:rPr>
      </w:pPr>
    </w:p>
    <w:p w:rsidR="00064642" w:rsidRDefault="00064642" w:rsidP="00957CF0">
      <w:pPr>
        <w:pStyle w:val="Heading3"/>
        <w:jc w:val="left"/>
        <w:rPr>
          <w:rFonts w:ascii="Cambria" w:hAnsi="Cambria"/>
          <w:color w:val="000000"/>
          <w:sz w:val="24"/>
          <w:szCs w:val="24"/>
        </w:rPr>
      </w:pPr>
    </w:p>
    <w:p w:rsidR="00064642" w:rsidRDefault="00064642" w:rsidP="00064642">
      <w:pPr>
        <w:jc w:val="center"/>
        <w:rPr>
          <w:rFonts w:ascii="Cambria" w:hAnsi="Cambria"/>
          <w:b/>
          <w:color w:val="000000"/>
          <w:sz w:val="24"/>
          <w:szCs w:val="24"/>
        </w:rPr>
      </w:pPr>
      <w:r w:rsidRPr="00483D40">
        <w:rPr>
          <w:rFonts w:ascii="Cambria" w:hAnsi="Cambria"/>
          <w:b/>
          <w:color w:val="000000"/>
          <w:sz w:val="24"/>
          <w:szCs w:val="24"/>
        </w:rPr>
        <w:t>Patients Leaving the Campus to use Tobacco</w:t>
      </w:r>
    </w:p>
    <w:p w:rsidR="00064642" w:rsidRPr="00483D40" w:rsidRDefault="00064642" w:rsidP="00064642">
      <w:pPr>
        <w:jc w:val="center"/>
        <w:rPr>
          <w:rFonts w:ascii="Cambria" w:hAnsi="Cambria"/>
          <w:b/>
          <w:color w:val="000000"/>
          <w:sz w:val="24"/>
          <w:szCs w:val="24"/>
        </w:rPr>
      </w:pPr>
      <w:r>
        <w:rPr>
          <w:rFonts w:ascii="Cambria" w:hAnsi="Cambria"/>
          <w:b/>
          <w:color w:val="000000"/>
          <w:sz w:val="24"/>
          <w:szCs w:val="24"/>
        </w:rPr>
        <w:t>Attachment “B”</w:t>
      </w:r>
    </w:p>
    <w:p w:rsidR="00064642" w:rsidRDefault="00064642" w:rsidP="00064642">
      <w:pPr>
        <w:autoSpaceDE w:val="0"/>
        <w:autoSpaceDN w:val="0"/>
        <w:adjustRightInd w:val="0"/>
        <w:jc w:val="center"/>
        <w:rPr>
          <w:b/>
          <w:bCs/>
          <w:color w:val="000000"/>
          <w:sz w:val="22"/>
          <w:szCs w:val="22"/>
          <w:u w:val="single"/>
        </w:rPr>
      </w:pPr>
    </w:p>
    <w:p w:rsidR="00064642" w:rsidRDefault="00957CF0" w:rsidP="00064642">
      <w:pPr>
        <w:autoSpaceDE w:val="0"/>
        <w:autoSpaceDN w:val="0"/>
        <w:adjustRightInd w:val="0"/>
        <w:jc w:val="center"/>
        <w:rPr>
          <w:b/>
          <w:bCs/>
          <w:color w:val="000000"/>
          <w:sz w:val="22"/>
          <w:szCs w:val="22"/>
          <w:u w:val="single"/>
        </w:rPr>
      </w:pPr>
      <w:r w:rsidRPr="00414DCC">
        <w:rPr>
          <w:rFonts w:ascii="Cambria" w:hAnsi="Cambria"/>
          <w:b/>
          <w:noProof/>
          <w:color w:val="000000"/>
          <w:sz w:val="24"/>
          <w:szCs w:val="24"/>
        </w:rPr>
        <w:drawing>
          <wp:anchor distT="0" distB="0" distL="114300" distR="114300" simplePos="0" relativeHeight="251673600" behindDoc="0" locked="0" layoutInCell="1" allowOverlap="1">
            <wp:simplePos x="0" y="0"/>
            <wp:positionH relativeFrom="column">
              <wp:posOffset>1905</wp:posOffset>
            </wp:positionH>
            <wp:positionV relativeFrom="paragraph">
              <wp:posOffset>336550</wp:posOffset>
            </wp:positionV>
            <wp:extent cx="6675120" cy="7534275"/>
            <wp:effectExtent l="0" t="0" r="0" b="9525"/>
            <wp:wrapThrough wrapText="bothSides">
              <wp:wrapPolygon edited="0">
                <wp:start x="0" y="0"/>
                <wp:lineTo x="0" y="21573"/>
                <wp:lineTo x="21514" y="21573"/>
                <wp:lineTo x="21514" y="0"/>
                <wp:lineTo x="0" y="0"/>
              </wp:wrapPolygon>
            </wp:wrapThrough>
            <wp:docPr id="37" name="Picture 37" descr="T:\MCH-1033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MCH-1033_Page_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75120" cy="7534275"/>
                    </a:xfrm>
                    <a:prstGeom prst="rect">
                      <a:avLst/>
                    </a:prstGeom>
                    <a:noFill/>
                    <a:ln>
                      <a:noFill/>
                    </a:ln>
                  </pic:spPr>
                </pic:pic>
              </a:graphicData>
            </a:graphic>
            <wp14:sizeRelV relativeFrom="margin">
              <wp14:pctHeight>0</wp14:pctHeight>
            </wp14:sizeRelV>
          </wp:anchor>
        </w:drawing>
      </w:r>
      <w:r w:rsidR="00064642" w:rsidRPr="00B3158D">
        <w:rPr>
          <w:b/>
          <w:bCs/>
          <w:color w:val="000000"/>
          <w:sz w:val="22"/>
          <w:szCs w:val="22"/>
          <w:u w:val="single"/>
        </w:rPr>
        <w:t xml:space="preserve">PATIENT USING TOBACCO RELEASE AND HOLD HARMLESS AGREEMENT </w:t>
      </w:r>
    </w:p>
    <w:p w:rsidR="005E79EA" w:rsidRPr="008D2AE2" w:rsidRDefault="005E79EA" w:rsidP="005E79EA">
      <w:pPr>
        <w:pStyle w:val="Heading1"/>
        <w:jc w:val="center"/>
        <w:rPr>
          <w:rFonts w:ascii="Arial" w:hAnsi="Arial" w:cs="Arial"/>
          <w:bCs w:val="0"/>
          <w:spacing w:val="-3"/>
          <w:kern w:val="0"/>
          <w:sz w:val="20"/>
          <w:szCs w:val="20"/>
        </w:rPr>
      </w:pPr>
      <w:bookmarkStart w:id="66" w:name="_Toc533582146"/>
      <w:r>
        <w:rPr>
          <w:rFonts w:ascii="Arial" w:hAnsi="Arial" w:cs="Arial"/>
          <w:bCs w:val="0"/>
          <w:spacing w:val="-3"/>
          <w:kern w:val="0"/>
          <w:sz w:val="20"/>
          <w:szCs w:val="20"/>
        </w:rPr>
        <w:t>IDENTIFICATION BADGES</w:t>
      </w:r>
      <w:bookmarkEnd w:id="66"/>
    </w:p>
    <w:p w:rsidR="00064642" w:rsidRPr="00B3158D" w:rsidRDefault="00064642" w:rsidP="00064642">
      <w:pPr>
        <w:autoSpaceDE w:val="0"/>
        <w:autoSpaceDN w:val="0"/>
        <w:adjustRightInd w:val="0"/>
        <w:jc w:val="center"/>
        <w:rPr>
          <w:color w:val="000000"/>
          <w:sz w:val="22"/>
          <w:szCs w:val="22"/>
        </w:rPr>
      </w:pPr>
    </w:p>
    <w:p w:rsidR="00064642" w:rsidRDefault="005E79EA" w:rsidP="00064642">
      <w:pPr>
        <w:autoSpaceDE w:val="0"/>
        <w:autoSpaceDN w:val="0"/>
        <w:adjustRightInd w:val="0"/>
        <w:jc w:val="both"/>
        <w:rPr>
          <w:color w:val="000000"/>
          <w:sz w:val="23"/>
          <w:szCs w:val="23"/>
        </w:rPr>
      </w:pPr>
      <w:r>
        <w:rPr>
          <w:rFonts w:ascii="Arial" w:hAnsi="Arial" w:cs="Arial"/>
          <w:b/>
          <w:noProof/>
          <w:sz w:val="24"/>
          <w:szCs w:val="24"/>
        </w:rPr>
        <w:drawing>
          <wp:anchor distT="0" distB="0" distL="114300" distR="114300" simplePos="0" relativeHeight="251576320" behindDoc="0" locked="0" layoutInCell="1" allowOverlap="1" wp14:anchorId="09ED0016" wp14:editId="64290E60">
            <wp:simplePos x="0" y="0"/>
            <wp:positionH relativeFrom="column">
              <wp:posOffset>-188595</wp:posOffset>
            </wp:positionH>
            <wp:positionV relativeFrom="paragraph">
              <wp:posOffset>200025</wp:posOffset>
            </wp:positionV>
            <wp:extent cx="6677025" cy="8239125"/>
            <wp:effectExtent l="0" t="0" r="9525" b="9525"/>
            <wp:wrapThrough wrapText="bothSides">
              <wp:wrapPolygon edited="0">
                <wp:start x="0" y="0"/>
                <wp:lineTo x="0" y="21575"/>
                <wp:lineTo x="21569" y="21575"/>
                <wp:lineTo x="21569" y="0"/>
                <wp:lineTo x="0" y="0"/>
              </wp:wrapPolygon>
            </wp:wrapThrough>
            <wp:docPr id="8" name="Picture 8" descr="T:\MCH-3000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MCH-3000_Page_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77025" cy="8239125"/>
                    </a:xfrm>
                    <a:prstGeom prst="rect">
                      <a:avLst/>
                    </a:prstGeom>
                    <a:noFill/>
                    <a:ln>
                      <a:noFill/>
                    </a:ln>
                  </pic:spPr>
                </pic:pic>
              </a:graphicData>
            </a:graphic>
            <wp14:sizeRelV relativeFrom="margin">
              <wp14:pctHeight>0</wp14:pctHeight>
            </wp14:sizeRelV>
          </wp:anchor>
        </w:drawing>
      </w:r>
    </w:p>
    <w:p w:rsidR="00064642" w:rsidRDefault="00064642" w:rsidP="00064642">
      <w:pPr>
        <w:autoSpaceDE w:val="0"/>
        <w:autoSpaceDN w:val="0"/>
        <w:adjustRightInd w:val="0"/>
        <w:jc w:val="both"/>
        <w:rPr>
          <w:color w:val="000000"/>
          <w:sz w:val="23"/>
          <w:szCs w:val="23"/>
        </w:rPr>
      </w:pPr>
    </w:p>
    <w:p w:rsidR="00064642" w:rsidRDefault="005E79EA" w:rsidP="006A36AE">
      <w:pPr>
        <w:jc w:val="center"/>
        <w:rPr>
          <w:rFonts w:ascii="Arial" w:hAnsi="Arial"/>
          <w:b/>
        </w:rPr>
      </w:pPr>
      <w:bookmarkStart w:id="67" w:name="_Toc488064449"/>
      <w:bookmarkStart w:id="68" w:name="_Toc488064870"/>
      <w:bookmarkStart w:id="69" w:name="_Toc488071261"/>
      <w:bookmarkStart w:id="70" w:name="_Toc488129560"/>
      <w:bookmarkStart w:id="71" w:name="_Toc488130366"/>
      <w:bookmarkStart w:id="72" w:name="_Toc504145747"/>
      <w:r>
        <w:rPr>
          <w:rFonts w:ascii="Arial" w:hAnsi="Arial" w:cs="Arial"/>
          <w:noProof/>
          <w:color w:val="000000"/>
        </w:rPr>
        <w:drawing>
          <wp:anchor distT="0" distB="0" distL="114300" distR="114300" simplePos="0" relativeHeight="251613184" behindDoc="1" locked="0" layoutInCell="1" allowOverlap="1" wp14:anchorId="16197688" wp14:editId="69E50A55">
            <wp:simplePos x="0" y="0"/>
            <wp:positionH relativeFrom="column">
              <wp:posOffset>-169545</wp:posOffset>
            </wp:positionH>
            <wp:positionV relativeFrom="paragraph">
              <wp:posOffset>234315</wp:posOffset>
            </wp:positionV>
            <wp:extent cx="6667500" cy="8334375"/>
            <wp:effectExtent l="0" t="0" r="0" b="9525"/>
            <wp:wrapThrough wrapText="bothSides">
              <wp:wrapPolygon edited="0">
                <wp:start x="0" y="0"/>
                <wp:lineTo x="0" y="21575"/>
                <wp:lineTo x="21538" y="21575"/>
                <wp:lineTo x="21538" y="0"/>
                <wp:lineTo x="0" y="0"/>
              </wp:wrapPolygon>
            </wp:wrapThrough>
            <wp:docPr id="4" name="Picture 4" descr="T:\MCH-3000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MCH-3000_Page_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67500" cy="8334375"/>
                    </a:xfrm>
                    <a:prstGeom prst="rect">
                      <a:avLst/>
                    </a:prstGeom>
                    <a:noFill/>
                    <a:ln>
                      <a:noFill/>
                    </a:ln>
                  </pic:spPr>
                </pic:pic>
              </a:graphicData>
            </a:graphic>
            <wp14:sizeRelV relativeFrom="margin">
              <wp14:pctHeight>0</wp14:pctHeight>
            </wp14:sizeRelV>
          </wp:anchor>
        </w:drawing>
      </w:r>
      <w:bookmarkEnd w:id="67"/>
      <w:bookmarkEnd w:id="68"/>
      <w:bookmarkEnd w:id="69"/>
      <w:bookmarkEnd w:id="70"/>
      <w:bookmarkEnd w:id="71"/>
      <w:bookmarkEnd w:id="72"/>
    </w:p>
    <w:p w:rsidR="00A4539B" w:rsidRDefault="005E79EA" w:rsidP="00ED70B5">
      <w:pPr>
        <w:rPr>
          <w:rFonts w:ascii="Arial" w:hAnsi="Arial"/>
          <w:b/>
        </w:rPr>
      </w:pPr>
      <w:r>
        <w:rPr>
          <w:rFonts w:ascii="Arial" w:hAnsi="Arial" w:cs="Arial"/>
          <w:noProof/>
          <w:color w:val="000000"/>
        </w:rPr>
        <w:drawing>
          <wp:anchor distT="0" distB="0" distL="114300" distR="114300" simplePos="0" relativeHeight="251620352" behindDoc="0" locked="0" layoutInCell="1" allowOverlap="1" wp14:anchorId="6ED2B1EA" wp14:editId="24005FB6">
            <wp:simplePos x="0" y="0"/>
            <wp:positionH relativeFrom="column">
              <wp:posOffset>-179070</wp:posOffset>
            </wp:positionH>
            <wp:positionV relativeFrom="paragraph">
              <wp:posOffset>186055</wp:posOffset>
            </wp:positionV>
            <wp:extent cx="6667500" cy="8629650"/>
            <wp:effectExtent l="0" t="0" r="0" b="0"/>
            <wp:wrapThrough wrapText="bothSides">
              <wp:wrapPolygon edited="0">
                <wp:start x="0" y="0"/>
                <wp:lineTo x="0" y="21552"/>
                <wp:lineTo x="21538" y="21552"/>
                <wp:lineTo x="21538" y="0"/>
                <wp:lineTo x="0" y="0"/>
              </wp:wrapPolygon>
            </wp:wrapThrough>
            <wp:docPr id="10" name="Picture 10" descr="T:\MCH-3000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MCH-3000_Page_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67500" cy="8629650"/>
                    </a:xfrm>
                    <a:prstGeom prst="rect">
                      <a:avLst/>
                    </a:prstGeom>
                    <a:noFill/>
                    <a:ln>
                      <a:noFill/>
                    </a:ln>
                  </pic:spPr>
                </pic:pic>
              </a:graphicData>
            </a:graphic>
          </wp:anchor>
        </w:drawing>
      </w:r>
    </w:p>
    <w:p w:rsidR="005E79EA" w:rsidRPr="005E79EA" w:rsidRDefault="005E79EA" w:rsidP="005E79EA">
      <w:pPr>
        <w:jc w:val="center"/>
        <w:rPr>
          <w:rFonts w:ascii="Arial" w:hAnsi="Arial"/>
          <w:b/>
        </w:rPr>
      </w:pPr>
    </w:p>
    <w:p w:rsidR="00064642" w:rsidRDefault="00064642" w:rsidP="00064642">
      <w:pPr>
        <w:pStyle w:val="ListParagraph"/>
        <w:autoSpaceDE w:val="0"/>
        <w:autoSpaceDN w:val="0"/>
        <w:adjustRightInd w:val="0"/>
        <w:ind w:left="1080"/>
        <w:rPr>
          <w:rFonts w:ascii="Arial" w:hAnsi="Arial" w:cs="Arial"/>
          <w:color w:val="000000"/>
        </w:rPr>
      </w:pPr>
    </w:p>
    <w:p w:rsidR="00F82F91" w:rsidRPr="0013084D" w:rsidRDefault="00064642" w:rsidP="0013084D">
      <w:pPr>
        <w:pStyle w:val="Heading1"/>
        <w:jc w:val="center"/>
        <w:rPr>
          <w:rFonts w:ascii="Arial" w:hAnsi="Arial" w:cs="Arial"/>
          <w:b w:val="0"/>
          <w:sz w:val="20"/>
          <w:szCs w:val="20"/>
        </w:rPr>
      </w:pPr>
      <w:bookmarkStart w:id="73" w:name="_Toc533582147"/>
      <w:r w:rsidRPr="00C82490">
        <w:rPr>
          <w:rFonts w:ascii="Arial" w:hAnsi="Arial" w:cs="Arial"/>
          <w:sz w:val="20"/>
          <w:szCs w:val="20"/>
        </w:rPr>
        <w:t>EMPLOYEE PARKING</w:t>
      </w:r>
      <w:bookmarkStart w:id="74" w:name="_Toc488064451"/>
      <w:bookmarkStart w:id="75" w:name="_Toc488064872"/>
      <w:bookmarkStart w:id="76" w:name="_Toc376860077"/>
      <w:bookmarkEnd w:id="74"/>
      <w:bookmarkEnd w:id="75"/>
      <w:bookmarkEnd w:id="73"/>
    </w:p>
    <w:p w:rsidR="00A64AE5" w:rsidRDefault="00A64AE5" w:rsidP="006A36AE">
      <w:pPr>
        <w:jc w:val="center"/>
        <w:outlineLvl w:val="0"/>
        <w:rPr>
          <w:rFonts w:ascii="Arial" w:hAnsi="Arial" w:cs="Arial"/>
          <w:b/>
        </w:rPr>
      </w:pPr>
    </w:p>
    <w:p w:rsidR="005E79EA" w:rsidRDefault="005E79EA" w:rsidP="006A36AE">
      <w:pPr>
        <w:jc w:val="center"/>
        <w:outlineLvl w:val="0"/>
        <w:rPr>
          <w:rFonts w:ascii="Arial" w:hAnsi="Arial" w:cs="Arial"/>
          <w:b/>
        </w:rPr>
      </w:pPr>
      <w:bookmarkStart w:id="77" w:name="_Toc533171369"/>
      <w:bookmarkStart w:id="78" w:name="_Toc533578908"/>
      <w:bookmarkStart w:id="79" w:name="_Toc533580171"/>
      <w:bookmarkStart w:id="80" w:name="_Toc533582148"/>
      <w:r w:rsidRPr="005E79EA">
        <w:rPr>
          <w:rFonts w:ascii="Arial" w:hAnsi="Arial" w:cs="Arial"/>
          <w:b/>
          <w:noProof/>
        </w:rPr>
        <w:drawing>
          <wp:anchor distT="0" distB="0" distL="114300" distR="114300" simplePos="0" relativeHeight="251680768" behindDoc="0" locked="0" layoutInCell="1" allowOverlap="1">
            <wp:simplePos x="0" y="0"/>
            <wp:positionH relativeFrom="column">
              <wp:posOffset>-188595</wp:posOffset>
            </wp:positionH>
            <wp:positionV relativeFrom="paragraph">
              <wp:posOffset>170180</wp:posOffset>
            </wp:positionV>
            <wp:extent cx="6675120" cy="7753350"/>
            <wp:effectExtent l="0" t="0" r="0" b="0"/>
            <wp:wrapThrough wrapText="bothSides">
              <wp:wrapPolygon edited="0">
                <wp:start x="0" y="0"/>
                <wp:lineTo x="0" y="21547"/>
                <wp:lineTo x="21514" y="21547"/>
                <wp:lineTo x="21514" y="0"/>
                <wp:lineTo x="0" y="0"/>
              </wp:wrapPolygon>
            </wp:wrapThrough>
            <wp:docPr id="44" name="Picture 44" descr="T:\mch-105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mch-1055_Page_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75120" cy="7753350"/>
                    </a:xfrm>
                    <a:prstGeom prst="rect">
                      <a:avLst/>
                    </a:prstGeom>
                    <a:noFill/>
                    <a:ln>
                      <a:noFill/>
                    </a:ln>
                  </pic:spPr>
                </pic:pic>
              </a:graphicData>
            </a:graphic>
            <wp14:sizeRelV relativeFrom="margin">
              <wp14:pctHeight>0</wp14:pctHeight>
            </wp14:sizeRelV>
          </wp:anchor>
        </w:drawing>
      </w:r>
      <w:bookmarkEnd w:id="77"/>
      <w:bookmarkEnd w:id="78"/>
      <w:bookmarkEnd w:id="79"/>
      <w:bookmarkEnd w:id="80"/>
    </w:p>
    <w:p w:rsidR="00A64AE5" w:rsidRDefault="005E79EA" w:rsidP="006A36AE">
      <w:pPr>
        <w:jc w:val="center"/>
        <w:outlineLvl w:val="0"/>
        <w:rPr>
          <w:rFonts w:ascii="Arial" w:hAnsi="Arial" w:cs="Arial"/>
          <w:b/>
        </w:rPr>
      </w:pPr>
      <w:bookmarkStart w:id="81" w:name="_Toc533171370"/>
      <w:bookmarkStart w:id="82" w:name="_Toc533578909"/>
      <w:bookmarkStart w:id="83" w:name="_Toc533580172"/>
      <w:bookmarkStart w:id="84" w:name="_Toc533582149"/>
      <w:r w:rsidRPr="005E79EA">
        <w:rPr>
          <w:rFonts w:ascii="Arial" w:hAnsi="Arial" w:cs="Arial"/>
          <w:b/>
          <w:noProof/>
        </w:rPr>
        <w:drawing>
          <wp:anchor distT="0" distB="0" distL="114300" distR="114300" simplePos="0" relativeHeight="251687936" behindDoc="0" locked="0" layoutInCell="1" allowOverlap="1">
            <wp:simplePos x="0" y="0"/>
            <wp:positionH relativeFrom="column">
              <wp:posOffset>-188595</wp:posOffset>
            </wp:positionH>
            <wp:positionV relativeFrom="paragraph">
              <wp:posOffset>59055</wp:posOffset>
            </wp:positionV>
            <wp:extent cx="6675120" cy="8638391"/>
            <wp:effectExtent l="0" t="0" r="0" b="0"/>
            <wp:wrapThrough wrapText="bothSides">
              <wp:wrapPolygon edited="0">
                <wp:start x="0" y="0"/>
                <wp:lineTo x="0" y="21532"/>
                <wp:lineTo x="21514" y="21532"/>
                <wp:lineTo x="21514" y="0"/>
                <wp:lineTo x="0" y="0"/>
              </wp:wrapPolygon>
            </wp:wrapThrough>
            <wp:docPr id="47" name="Picture 47" descr="T:\mch-105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mch-1055_Page_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anchor>
        </w:drawing>
      </w:r>
      <w:bookmarkEnd w:id="81"/>
      <w:bookmarkEnd w:id="82"/>
      <w:bookmarkEnd w:id="83"/>
      <w:bookmarkEnd w:id="84"/>
    </w:p>
    <w:p w:rsidR="00A64AE5" w:rsidRDefault="005E79EA" w:rsidP="0013084D">
      <w:pPr>
        <w:jc w:val="center"/>
        <w:outlineLvl w:val="0"/>
        <w:rPr>
          <w:rFonts w:ascii="Arial" w:hAnsi="Arial" w:cs="Arial"/>
          <w:b/>
        </w:rPr>
      </w:pPr>
      <w:bookmarkStart w:id="85" w:name="_Toc533171371"/>
      <w:bookmarkStart w:id="86" w:name="_Toc533578910"/>
      <w:bookmarkStart w:id="87" w:name="_Toc533580173"/>
      <w:bookmarkStart w:id="88" w:name="_Toc533582150"/>
      <w:r w:rsidRPr="005E79EA">
        <w:rPr>
          <w:rFonts w:ascii="Arial" w:hAnsi="Arial" w:cs="Arial"/>
          <w:b/>
          <w:noProof/>
        </w:rPr>
        <w:drawing>
          <wp:anchor distT="0" distB="0" distL="114300" distR="114300" simplePos="0" relativeHeight="251695104" behindDoc="0" locked="0" layoutInCell="1" allowOverlap="1">
            <wp:simplePos x="0" y="0"/>
            <wp:positionH relativeFrom="column">
              <wp:posOffset>-188595</wp:posOffset>
            </wp:positionH>
            <wp:positionV relativeFrom="paragraph">
              <wp:posOffset>40005</wp:posOffset>
            </wp:positionV>
            <wp:extent cx="6675120" cy="8638391"/>
            <wp:effectExtent l="0" t="0" r="0" b="0"/>
            <wp:wrapThrough wrapText="bothSides">
              <wp:wrapPolygon edited="0">
                <wp:start x="0" y="0"/>
                <wp:lineTo x="0" y="21532"/>
                <wp:lineTo x="21514" y="21532"/>
                <wp:lineTo x="21514" y="0"/>
                <wp:lineTo x="0" y="0"/>
              </wp:wrapPolygon>
            </wp:wrapThrough>
            <wp:docPr id="48" name="Picture 48" descr="T:\mch-105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mch-1055_Page_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anchor>
        </w:drawing>
      </w:r>
      <w:bookmarkEnd w:id="85"/>
      <w:bookmarkEnd w:id="86"/>
      <w:bookmarkEnd w:id="87"/>
      <w:bookmarkEnd w:id="88"/>
    </w:p>
    <w:p w:rsidR="00A64AE5" w:rsidRDefault="00A64AE5" w:rsidP="000C364A">
      <w:pPr>
        <w:outlineLvl w:val="0"/>
        <w:rPr>
          <w:rFonts w:ascii="Arial" w:hAnsi="Arial" w:cs="Arial"/>
          <w:b/>
        </w:rPr>
      </w:pPr>
    </w:p>
    <w:p w:rsidR="006A36AE" w:rsidRPr="00BC0D29" w:rsidRDefault="006A36AE" w:rsidP="006A36AE">
      <w:pPr>
        <w:jc w:val="center"/>
        <w:outlineLvl w:val="0"/>
        <w:rPr>
          <w:rFonts w:ascii="Arial" w:hAnsi="Arial" w:cs="Arial"/>
          <w:b/>
        </w:rPr>
      </w:pPr>
      <w:bookmarkStart w:id="89" w:name="_Toc533582151"/>
      <w:r w:rsidRPr="00BC0D29">
        <w:rPr>
          <w:rFonts w:ascii="Arial" w:hAnsi="Arial" w:cs="Arial"/>
          <w:b/>
        </w:rPr>
        <w:t>SYSTEMS FAILURE &amp; BASIC STAFF RESPONSE</w:t>
      </w:r>
      <w:bookmarkEnd w:id="76"/>
      <w:bookmarkEnd w:id="89"/>
    </w:p>
    <w:tbl>
      <w:tblPr>
        <w:tblW w:w="11016" w:type="dxa"/>
        <w:tblInd w:w="-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58"/>
        <w:gridCol w:w="2610"/>
        <w:gridCol w:w="2340"/>
        <w:gridCol w:w="3708"/>
      </w:tblGrid>
      <w:tr w:rsidR="006A36AE" w:rsidRPr="00F626BE" w:rsidTr="009B1F75">
        <w:tc>
          <w:tcPr>
            <w:tcW w:w="2358"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sz w:val="16"/>
              </w:rPr>
            </w:pPr>
            <w:r w:rsidRPr="00F626BE">
              <w:rPr>
                <w:rFonts w:ascii="Arial" w:hAnsi="Arial"/>
                <w:sz w:val="16"/>
              </w:rPr>
              <w:t>Failure of:</w:t>
            </w:r>
          </w:p>
        </w:tc>
        <w:tc>
          <w:tcPr>
            <w:tcW w:w="2610"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sz w:val="16"/>
              </w:rPr>
            </w:pPr>
            <w:r w:rsidRPr="00F626BE">
              <w:rPr>
                <w:rFonts w:ascii="Arial" w:hAnsi="Arial"/>
                <w:sz w:val="16"/>
              </w:rPr>
              <w:t>What to Expect</w:t>
            </w:r>
          </w:p>
        </w:tc>
        <w:tc>
          <w:tcPr>
            <w:tcW w:w="2340"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sz w:val="16"/>
              </w:rPr>
            </w:pPr>
            <w:r w:rsidRPr="00F626BE">
              <w:rPr>
                <w:rFonts w:ascii="Arial" w:hAnsi="Arial"/>
                <w:sz w:val="16"/>
              </w:rPr>
              <w:t>Who to Contact</w:t>
            </w:r>
          </w:p>
        </w:tc>
        <w:tc>
          <w:tcPr>
            <w:tcW w:w="3708"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sz w:val="16"/>
              </w:rPr>
            </w:pPr>
            <w:r w:rsidRPr="00F626BE">
              <w:rPr>
                <w:rFonts w:ascii="Arial" w:hAnsi="Arial"/>
                <w:sz w:val="16"/>
              </w:rPr>
              <w:t>Responsibility of User</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Computer Systems</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System down</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Information Technology Computer Support, Ext.  1385</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Use backup manual/paper systems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Electrical Power Failure—Emergency Generators Work</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Many lights are out.  Only RED plug outlets work.</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Ensure that life support systems are on emergency power (red outlets).  Ventilate patients by hand as necessary.  Complete cases in progress ASAP.  Use flashlights.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Electrical Power Failure—Total</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Failure of all electrical systems.</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Respiratory Care, Ext.  1235</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Utilize flashlights &amp; lanterns; hand ventilate patients; manually regulate IVs; don’t start new cases.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Elevators Out of Service—Fire</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All vertical movement will have to be by stairwells.</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Shift Supervisors</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Review fire &amp; evacuation plans; establish services on first or second floor; use carry teams to move critical patients and equipment to other floor.</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Elevators Out of Service</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All vertical movement will have to be by stairwells</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Contact Engineering for repair, Ext. 2600</w:t>
            </w:r>
          </w:p>
          <w:p w:rsidR="006A36AE" w:rsidRPr="00F626BE" w:rsidRDefault="006A36AE" w:rsidP="009B1F75">
            <w:pPr>
              <w:overflowPunct w:val="0"/>
              <w:autoSpaceDE w:val="0"/>
              <w:autoSpaceDN w:val="0"/>
              <w:adjustRightInd w:val="0"/>
              <w:textAlignment w:val="baseline"/>
              <w:rPr>
                <w:rFonts w:ascii="Arial" w:hAnsi="Arial"/>
                <w:sz w:val="16"/>
              </w:rPr>
            </w:pP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Mark elevators “Out of Service”</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Review evacuation procedures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Elevator Stopped Between Floors</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Elevator alarm bell sounding.</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Security, Ext.  2239</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Keep verbal contact with personnel still in elevator and let them know help is on the way.</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Fire Alarm System</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fire alarms or sprinklers</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A36752">
            <w:pPr>
              <w:overflowPunct w:val="0"/>
              <w:autoSpaceDE w:val="0"/>
              <w:autoSpaceDN w:val="0"/>
              <w:adjustRightInd w:val="0"/>
              <w:textAlignment w:val="baseline"/>
              <w:rPr>
                <w:rFonts w:ascii="Arial" w:hAnsi="Arial"/>
                <w:sz w:val="16"/>
              </w:rPr>
            </w:pPr>
            <w:r w:rsidRPr="00F626BE">
              <w:rPr>
                <w:rFonts w:ascii="Arial" w:hAnsi="Arial"/>
                <w:sz w:val="16"/>
              </w:rPr>
              <w:t xml:space="preserve">Institute </w:t>
            </w:r>
            <w:r w:rsidR="00A36752">
              <w:rPr>
                <w:rFonts w:ascii="Arial" w:hAnsi="Arial"/>
                <w:sz w:val="16"/>
              </w:rPr>
              <w:t>Fire Alarm Activation</w:t>
            </w:r>
            <w:r w:rsidRPr="00F626BE">
              <w:rPr>
                <w:rFonts w:ascii="Arial" w:hAnsi="Arial"/>
                <w:sz w:val="16"/>
              </w:rPr>
              <w:t>; minimize fire hazards; use phone or runners to report fire.</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Medical Gases</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Gas alarms; no O</w:t>
            </w:r>
            <w:r w:rsidRPr="00F626BE">
              <w:rPr>
                <w:rFonts w:ascii="Arial" w:hAnsi="Arial"/>
                <w:sz w:val="16"/>
                <w:vertAlign w:val="subscript"/>
              </w:rPr>
              <w:t>2</w:t>
            </w:r>
            <w:r w:rsidRPr="00F626BE">
              <w:rPr>
                <w:rFonts w:ascii="Arial" w:hAnsi="Arial"/>
                <w:sz w:val="16"/>
              </w:rPr>
              <w:t xml:space="preserve"> or medical air or Nitrous Oxide (NO</w:t>
            </w:r>
            <w:r w:rsidRPr="00F626BE">
              <w:rPr>
                <w:rFonts w:ascii="Arial" w:hAnsi="Arial"/>
                <w:sz w:val="16"/>
                <w:vertAlign w:val="subscript"/>
              </w:rPr>
              <w:t>2</w:t>
            </w:r>
            <w:r w:rsidRPr="00F626BE">
              <w:rPr>
                <w:rFonts w:ascii="Arial" w:hAnsi="Arial"/>
                <w:sz w:val="16"/>
              </w:rPr>
              <w:t>)</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Storeroom,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Respiratory Care, Ext.  1235</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Hand ventilate patients; transfer patients if necessary; use portable O</w:t>
            </w:r>
            <w:r w:rsidRPr="00F626BE">
              <w:rPr>
                <w:rFonts w:ascii="Arial" w:hAnsi="Arial"/>
                <w:sz w:val="16"/>
                <w:vertAlign w:val="subscript"/>
              </w:rPr>
              <w:t>2</w:t>
            </w:r>
            <w:r w:rsidRPr="00F626BE">
              <w:rPr>
                <w:rFonts w:ascii="Arial" w:hAnsi="Arial"/>
                <w:sz w:val="16"/>
              </w:rPr>
              <w:t xml:space="preserve"> and other gases; call for additional portable cylinders.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Medical Vacuum</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vacuum; vacuum systems fail &amp; in alarm.</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Respiratory Care, Ext.  1235</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Central Supply, Ext.  1060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Call Central Supply for portable vacuum; finish cases in progress; don’t start new cases.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Natural Gas Failure or Leak</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Odor; no flames on burners; etc.</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Open doors to ventilate; turn off gas equipment; don’t use any spark-producing devices, electric motors, switches, etc.</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Nurse Call System</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patient contact.</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Information Technology Computer Support, Ext. 1385</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Use bedside patient telephone, if available; move patients; use bells; detail a rover to check patients.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Patient Care Equipment/Systems</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Equipment/system does not function properly</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Clinical Engineering,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Ext. 2600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Replace &amp; tag defective equipment with red equipment tag.  Complete ORTS form.</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Sewer Stoppage</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Drains backing up</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Do not flush toilets; do not use water.</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Steam Failure</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building heat, hot water, or laundry; sterilizers inoperative; limited cooking.</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Conserve sterile materials &amp; all linens; provide extra blankets; prepare cold meals.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Telephones</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phone service</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Information Technology Computer Support, Ext.  1385</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Use overhead paging, pay phones.  Use runners as needed.  Activate red phones.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Water</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Sinks &amp; toilets inoperative.</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Central Supply, Ext.  1060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Conserve water; use bottled water for drinking; be sure to turn off water in sinks.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Water Non-Potable</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Tap water unsafe to drink</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Shift Supervisors</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Place “Non Potable Water—Do Not Drink” signs at all drinking fountains and wash basins.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Ventilation</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ventilation; no heating or cooling</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Engineering, Ext.  2600</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Open windows or obtain blankets if needed; restrict use of odorous/hazardous materials.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proofErr w:type="spellStart"/>
            <w:r w:rsidRPr="00F626BE">
              <w:rPr>
                <w:rFonts w:ascii="Arial" w:hAnsi="Arial"/>
                <w:sz w:val="16"/>
              </w:rPr>
              <w:t>Blanketrol</w:t>
            </w:r>
            <w:proofErr w:type="spellEnd"/>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Device shuts down and alarms</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Clinical Engineering,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Ext. 1142</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Find alternate unit, use extra blankets/ice</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Defibrillator</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energy output</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Clinical Engineering,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Ext. 1142</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Find alternate unit, begin CPR</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ECG Monitor</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waveform display</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Clinical Engineering,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Ext. 1142</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Find alternate unit, increase nurse contact</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External Pacemaker</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No pacing</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Clinical Engineering,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Ext. 1142</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Use defibrillator, continue ACLS</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Ventilator </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Device alarms and does not ventilate patient</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Clinical Engineering,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Ext. 1142,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Respiratory Care, Ext. 1235</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Start manual ventilation with </w:t>
            </w:r>
            <w:proofErr w:type="spellStart"/>
            <w:r w:rsidRPr="00F626BE">
              <w:rPr>
                <w:rFonts w:ascii="Arial" w:hAnsi="Arial"/>
                <w:sz w:val="16"/>
              </w:rPr>
              <w:t>Ambu</w:t>
            </w:r>
            <w:proofErr w:type="spellEnd"/>
            <w:r w:rsidRPr="00F626BE">
              <w:rPr>
                <w:rFonts w:ascii="Arial" w:hAnsi="Arial"/>
                <w:sz w:val="16"/>
              </w:rPr>
              <w:t>-bag</w:t>
            </w:r>
          </w:p>
        </w:tc>
      </w:tr>
      <w:tr w:rsidR="006A36AE" w:rsidRPr="00F626BE" w:rsidTr="009B1F75">
        <w:tc>
          <w:tcPr>
            <w:tcW w:w="235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Fluid Warmer</w:t>
            </w:r>
          </w:p>
        </w:tc>
        <w:tc>
          <w:tcPr>
            <w:tcW w:w="261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Device will not heat </w:t>
            </w:r>
          </w:p>
        </w:tc>
        <w:tc>
          <w:tcPr>
            <w:tcW w:w="234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 xml:space="preserve">Clinical Engineering, </w:t>
            </w:r>
          </w:p>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Ext. 1142</w:t>
            </w:r>
          </w:p>
        </w:tc>
        <w:tc>
          <w:tcPr>
            <w:tcW w:w="370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6"/>
              </w:rPr>
            </w:pPr>
            <w:r w:rsidRPr="00F626BE">
              <w:rPr>
                <w:rFonts w:ascii="Arial" w:hAnsi="Arial"/>
                <w:sz w:val="16"/>
              </w:rPr>
              <w:t>Use alternate method, microwave, warm water</w:t>
            </w:r>
          </w:p>
        </w:tc>
      </w:tr>
    </w:tbl>
    <w:p w:rsidR="006A36AE" w:rsidRPr="00F626BE" w:rsidRDefault="006A36AE" w:rsidP="006A36AE">
      <w:pPr>
        <w:overflowPunct w:val="0"/>
        <w:autoSpaceDE w:val="0"/>
        <w:autoSpaceDN w:val="0"/>
        <w:adjustRightInd w:val="0"/>
        <w:textAlignment w:val="baseline"/>
        <w:rPr>
          <w:rFonts w:ascii="Arial" w:hAnsi="Arial"/>
          <w:b/>
          <w:sz w:val="16"/>
        </w:rPr>
      </w:pPr>
    </w:p>
    <w:p w:rsidR="006A36AE" w:rsidRPr="00F626BE" w:rsidRDefault="006A36AE" w:rsidP="006A36AE">
      <w:pPr>
        <w:overflowPunct w:val="0"/>
        <w:autoSpaceDE w:val="0"/>
        <w:autoSpaceDN w:val="0"/>
        <w:adjustRightInd w:val="0"/>
        <w:textAlignment w:val="baseline"/>
        <w:rPr>
          <w:rFonts w:ascii="Arial" w:hAnsi="Arial"/>
          <w:b/>
          <w:sz w:val="16"/>
        </w:rPr>
      </w:pPr>
      <w:r w:rsidRPr="00F626BE">
        <w:rPr>
          <w:rFonts w:ascii="Arial" w:hAnsi="Arial"/>
          <w:b/>
          <w:sz w:val="16"/>
        </w:rPr>
        <w:t>Phone Numbers:</w:t>
      </w:r>
    </w:p>
    <w:p w:rsidR="006A36AE" w:rsidRPr="00F626BE" w:rsidRDefault="006A36AE" w:rsidP="006A36AE">
      <w:pPr>
        <w:contextualSpacing/>
      </w:pPr>
      <w:r w:rsidRPr="00F626BE">
        <w:t>Support Service</w:t>
      </w:r>
      <w:r w:rsidRPr="00F626BE">
        <w:tab/>
      </w:r>
      <w:r w:rsidRPr="00F626BE">
        <w:tab/>
        <w:t>2600</w:t>
      </w:r>
      <w:r w:rsidRPr="00F626BE">
        <w:tab/>
      </w:r>
      <w:r w:rsidRPr="00F626BE">
        <w:tab/>
      </w:r>
      <w:r w:rsidRPr="00F626BE">
        <w:tab/>
        <w:t>Respiratory Care</w:t>
      </w:r>
      <w:r w:rsidRPr="00F626BE">
        <w:tab/>
      </w:r>
      <w:r w:rsidRPr="00F626BE">
        <w:tab/>
      </w:r>
      <w:r w:rsidRPr="00F626BE">
        <w:tab/>
      </w:r>
      <w:r w:rsidRPr="00F626BE">
        <w:tab/>
        <w:t>1235</w:t>
      </w:r>
    </w:p>
    <w:p w:rsidR="006A36AE" w:rsidRPr="00F626BE" w:rsidRDefault="006A36AE" w:rsidP="006A36AE">
      <w:pPr>
        <w:overflowPunct w:val="0"/>
        <w:autoSpaceDE w:val="0"/>
        <w:autoSpaceDN w:val="0"/>
        <w:adjustRightInd w:val="0"/>
        <w:textAlignment w:val="baseline"/>
        <w:rPr>
          <w:rFonts w:ascii="Arial" w:hAnsi="Arial"/>
          <w:sz w:val="16"/>
        </w:rPr>
      </w:pPr>
      <w:r w:rsidRPr="00F626BE">
        <w:rPr>
          <w:rFonts w:ascii="Arial" w:hAnsi="Arial"/>
          <w:sz w:val="16"/>
        </w:rPr>
        <w:t xml:space="preserve">   Clinical Engineering</w:t>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t>Safety</w:t>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t>1121</w:t>
      </w:r>
    </w:p>
    <w:p w:rsidR="006A36AE" w:rsidRPr="00F626BE" w:rsidRDefault="006A36AE" w:rsidP="006A36AE">
      <w:pPr>
        <w:overflowPunct w:val="0"/>
        <w:autoSpaceDE w:val="0"/>
        <w:autoSpaceDN w:val="0"/>
        <w:adjustRightInd w:val="0"/>
        <w:textAlignment w:val="baseline"/>
        <w:rPr>
          <w:rFonts w:ascii="Arial" w:hAnsi="Arial"/>
          <w:sz w:val="16"/>
        </w:rPr>
      </w:pPr>
      <w:r w:rsidRPr="00F626BE">
        <w:rPr>
          <w:rFonts w:ascii="Arial" w:hAnsi="Arial"/>
          <w:sz w:val="16"/>
        </w:rPr>
        <w:t xml:space="preserve">   Central Supply</w:t>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t>Security</w:t>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t>2239</w:t>
      </w:r>
    </w:p>
    <w:p w:rsidR="006A36AE" w:rsidRPr="00F626BE" w:rsidRDefault="006A36AE" w:rsidP="006A36AE">
      <w:pPr>
        <w:overflowPunct w:val="0"/>
        <w:autoSpaceDE w:val="0"/>
        <w:autoSpaceDN w:val="0"/>
        <w:adjustRightInd w:val="0"/>
        <w:textAlignment w:val="baseline"/>
        <w:rPr>
          <w:rFonts w:ascii="Arial" w:hAnsi="Arial"/>
          <w:sz w:val="16"/>
        </w:rPr>
      </w:pPr>
      <w:r w:rsidRPr="00F626BE">
        <w:rPr>
          <w:rFonts w:ascii="Arial" w:hAnsi="Arial"/>
          <w:sz w:val="16"/>
        </w:rPr>
        <w:t xml:space="preserve">   Nutrition Services</w:t>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t>Information Technology Computer Support</w:t>
      </w:r>
      <w:r w:rsidRPr="00F626BE">
        <w:rPr>
          <w:rFonts w:ascii="Arial" w:hAnsi="Arial"/>
          <w:sz w:val="16"/>
        </w:rPr>
        <w:tab/>
        <w:t>1385</w:t>
      </w:r>
    </w:p>
    <w:p w:rsidR="006A36AE" w:rsidRPr="00F626BE" w:rsidRDefault="006A36AE" w:rsidP="006A36AE">
      <w:pPr>
        <w:overflowPunct w:val="0"/>
        <w:autoSpaceDE w:val="0"/>
        <w:autoSpaceDN w:val="0"/>
        <w:adjustRightInd w:val="0"/>
        <w:textAlignment w:val="baseline"/>
        <w:rPr>
          <w:rFonts w:ascii="Arial" w:hAnsi="Arial"/>
          <w:sz w:val="16"/>
        </w:rPr>
      </w:pPr>
      <w:r w:rsidRPr="00F626BE">
        <w:rPr>
          <w:rFonts w:ascii="Arial" w:hAnsi="Arial"/>
          <w:sz w:val="16"/>
        </w:rPr>
        <w:t xml:space="preserve">   Engineering</w:t>
      </w:r>
      <w:r w:rsidRPr="00F626BE">
        <w:rPr>
          <w:rFonts w:ascii="Arial" w:hAnsi="Arial"/>
          <w:sz w:val="16"/>
        </w:rPr>
        <w:tab/>
      </w:r>
      <w:r w:rsidR="00173F0D">
        <w:rPr>
          <w:rFonts w:ascii="Arial" w:hAnsi="Arial"/>
          <w:sz w:val="16"/>
        </w:rPr>
        <w:tab/>
      </w:r>
      <w:r w:rsidR="00173F0D">
        <w:rPr>
          <w:rFonts w:ascii="Arial" w:hAnsi="Arial"/>
          <w:sz w:val="16"/>
        </w:rPr>
        <w:tab/>
      </w:r>
      <w:r w:rsidR="00173F0D">
        <w:rPr>
          <w:rFonts w:ascii="Arial" w:hAnsi="Arial"/>
          <w:sz w:val="16"/>
        </w:rPr>
        <w:tab/>
      </w:r>
      <w:r w:rsidR="00173F0D">
        <w:rPr>
          <w:rFonts w:ascii="Arial" w:hAnsi="Arial"/>
          <w:sz w:val="16"/>
        </w:rPr>
        <w:tab/>
      </w:r>
      <w:r w:rsidR="00904D08">
        <w:rPr>
          <w:rFonts w:ascii="Arial" w:hAnsi="Arial"/>
          <w:sz w:val="16"/>
        </w:rPr>
        <w:t>ECHD Police</w:t>
      </w:r>
      <w:r w:rsidR="00904D08">
        <w:rPr>
          <w:rFonts w:ascii="Arial" w:hAnsi="Arial"/>
          <w:sz w:val="16"/>
        </w:rPr>
        <w:tab/>
      </w:r>
      <w:r w:rsidR="00904D08">
        <w:rPr>
          <w:rFonts w:ascii="Arial" w:hAnsi="Arial"/>
          <w:sz w:val="16"/>
        </w:rPr>
        <w:tab/>
      </w:r>
      <w:r w:rsidR="00904D08">
        <w:rPr>
          <w:rFonts w:ascii="Arial" w:hAnsi="Arial"/>
          <w:sz w:val="16"/>
        </w:rPr>
        <w:tab/>
      </w:r>
      <w:r w:rsidR="00904D08">
        <w:rPr>
          <w:rFonts w:ascii="Arial" w:hAnsi="Arial"/>
          <w:sz w:val="16"/>
        </w:rPr>
        <w:tab/>
      </w:r>
      <w:r w:rsidR="00173F0D">
        <w:rPr>
          <w:rFonts w:ascii="Arial" w:hAnsi="Arial"/>
          <w:sz w:val="16"/>
        </w:rPr>
        <w:t>4040</w:t>
      </w:r>
    </w:p>
    <w:p w:rsidR="002F7E6C" w:rsidRPr="0013084D" w:rsidRDefault="006A36AE" w:rsidP="0013084D">
      <w:pPr>
        <w:overflowPunct w:val="0"/>
        <w:autoSpaceDE w:val="0"/>
        <w:autoSpaceDN w:val="0"/>
        <w:adjustRightInd w:val="0"/>
        <w:textAlignment w:val="baseline"/>
        <w:rPr>
          <w:rFonts w:ascii="Arial" w:hAnsi="Arial"/>
          <w:sz w:val="8"/>
        </w:rPr>
      </w:pPr>
      <w:r w:rsidRPr="00F626BE">
        <w:rPr>
          <w:rFonts w:ascii="Arial" w:hAnsi="Arial"/>
          <w:sz w:val="16"/>
        </w:rPr>
        <w:t xml:space="preserve">   Environmental Services</w:t>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16"/>
        </w:rPr>
        <w:tab/>
      </w:r>
      <w:r w:rsidRPr="00F626BE">
        <w:rPr>
          <w:rFonts w:ascii="Arial" w:hAnsi="Arial"/>
          <w:sz w:val="8"/>
        </w:rPr>
        <w:tab/>
        <w:t xml:space="preserve">/LORI/POLICIES/SAFETY/SYSTEMS FAILURE &amp; BASIC STAFF RESPONSE.DO               </w:t>
      </w:r>
      <w:r w:rsidRPr="00F626BE">
        <w:rPr>
          <w:rFonts w:ascii="Arial" w:hAnsi="Arial"/>
          <w:sz w:val="8"/>
        </w:rPr>
        <w:fldChar w:fldCharType="begin"/>
      </w:r>
      <w:r w:rsidRPr="00F626BE">
        <w:rPr>
          <w:rFonts w:ascii="Arial" w:hAnsi="Arial"/>
          <w:sz w:val="8"/>
        </w:rPr>
        <w:instrText xml:space="preserve"> DATE  \* MERGEFORMAT </w:instrText>
      </w:r>
      <w:r w:rsidRPr="00F626BE">
        <w:rPr>
          <w:rFonts w:ascii="Arial" w:hAnsi="Arial"/>
          <w:sz w:val="8"/>
        </w:rPr>
        <w:fldChar w:fldCharType="separate"/>
      </w:r>
      <w:r w:rsidR="002C321D">
        <w:rPr>
          <w:rFonts w:ascii="Arial" w:hAnsi="Arial"/>
          <w:noProof/>
          <w:sz w:val="8"/>
        </w:rPr>
        <w:t>12/26/2018</w:t>
      </w:r>
      <w:r w:rsidRPr="00F626BE">
        <w:rPr>
          <w:rFonts w:ascii="Arial" w:hAnsi="Arial"/>
          <w:sz w:val="8"/>
        </w:rPr>
        <w:fldChar w:fldCharType="end"/>
      </w:r>
      <w:bookmarkStart w:id="90" w:name="_Toc376860078"/>
    </w:p>
    <w:p w:rsidR="002F7E6C" w:rsidRDefault="002F7E6C" w:rsidP="006A36AE">
      <w:pPr>
        <w:jc w:val="center"/>
        <w:outlineLvl w:val="0"/>
        <w:rPr>
          <w:rFonts w:ascii="Arial" w:hAnsi="Arial" w:cs="Arial"/>
          <w:b/>
        </w:rPr>
      </w:pPr>
    </w:p>
    <w:p w:rsidR="006A36AE" w:rsidRPr="00BC0D29" w:rsidRDefault="006A36AE" w:rsidP="006A36AE">
      <w:pPr>
        <w:jc w:val="center"/>
        <w:outlineLvl w:val="0"/>
        <w:rPr>
          <w:rFonts w:ascii="Arial" w:hAnsi="Arial" w:cs="Arial"/>
          <w:b/>
        </w:rPr>
      </w:pPr>
      <w:bookmarkStart w:id="91" w:name="_Toc533582152"/>
      <w:r w:rsidRPr="00BC0D29">
        <w:rPr>
          <w:rFonts w:ascii="Arial" w:hAnsi="Arial" w:cs="Arial"/>
          <w:b/>
        </w:rPr>
        <w:t>EMERGENCY CONDITION &amp; BASIC STAFF RESPONSE</w:t>
      </w:r>
      <w:bookmarkEnd w:id="90"/>
      <w:bookmarkEnd w:id="91"/>
    </w:p>
    <w:tbl>
      <w:tblPr>
        <w:tblW w:w="11178" w:type="dxa"/>
        <w:tblInd w:w="-6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98"/>
        <w:gridCol w:w="2250"/>
        <w:gridCol w:w="2361"/>
        <w:gridCol w:w="2203"/>
        <w:gridCol w:w="2366"/>
      </w:tblGrid>
      <w:tr w:rsidR="006A36AE" w:rsidRPr="00F626BE" w:rsidTr="009B1F75">
        <w:tc>
          <w:tcPr>
            <w:tcW w:w="1998"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A36752" w:rsidP="009B1F75">
            <w:pPr>
              <w:overflowPunct w:val="0"/>
              <w:autoSpaceDE w:val="0"/>
              <w:autoSpaceDN w:val="0"/>
              <w:adjustRightInd w:val="0"/>
              <w:jc w:val="center"/>
              <w:textAlignment w:val="baseline"/>
              <w:rPr>
                <w:rFonts w:ascii="Arial" w:hAnsi="Arial"/>
                <w:b/>
                <w:sz w:val="15"/>
                <w:szCs w:val="15"/>
              </w:rPr>
            </w:pPr>
            <w:r>
              <w:rPr>
                <w:rFonts w:ascii="Arial" w:hAnsi="Arial"/>
                <w:b/>
                <w:sz w:val="15"/>
                <w:szCs w:val="15"/>
              </w:rPr>
              <w:t>ALERT</w:t>
            </w:r>
          </w:p>
        </w:tc>
        <w:tc>
          <w:tcPr>
            <w:tcW w:w="2250"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b/>
                <w:sz w:val="15"/>
                <w:szCs w:val="15"/>
              </w:rPr>
            </w:pPr>
            <w:r w:rsidRPr="00F626BE">
              <w:rPr>
                <w:rFonts w:ascii="Arial" w:hAnsi="Arial"/>
                <w:b/>
                <w:sz w:val="15"/>
                <w:szCs w:val="15"/>
              </w:rPr>
              <w:t>DESCRIPTION</w:t>
            </w:r>
          </w:p>
        </w:tc>
        <w:tc>
          <w:tcPr>
            <w:tcW w:w="2361"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b/>
                <w:sz w:val="15"/>
                <w:szCs w:val="15"/>
              </w:rPr>
            </w:pPr>
            <w:r w:rsidRPr="00F626BE">
              <w:rPr>
                <w:rFonts w:ascii="Arial" w:hAnsi="Arial"/>
                <w:b/>
                <w:sz w:val="15"/>
                <w:szCs w:val="15"/>
              </w:rPr>
              <w:t>INITIAL RESPONSE</w:t>
            </w:r>
          </w:p>
        </w:tc>
        <w:tc>
          <w:tcPr>
            <w:tcW w:w="2203"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b/>
                <w:sz w:val="15"/>
                <w:szCs w:val="15"/>
              </w:rPr>
            </w:pPr>
            <w:r w:rsidRPr="00F626BE">
              <w:rPr>
                <w:rFonts w:ascii="Arial" w:hAnsi="Arial"/>
                <w:b/>
                <w:sz w:val="15"/>
                <w:szCs w:val="15"/>
              </w:rPr>
              <w:t>SECONDARY RESPONSE</w:t>
            </w:r>
          </w:p>
        </w:tc>
        <w:tc>
          <w:tcPr>
            <w:tcW w:w="2366" w:type="dxa"/>
            <w:tcBorders>
              <w:top w:val="single" w:sz="6" w:space="0" w:color="auto"/>
              <w:left w:val="single" w:sz="6" w:space="0" w:color="auto"/>
              <w:bottom w:val="single" w:sz="6" w:space="0" w:color="auto"/>
              <w:right w:val="single" w:sz="6" w:space="0" w:color="auto"/>
            </w:tcBorders>
            <w:shd w:val="pct10" w:color="auto" w:fill="auto"/>
          </w:tcPr>
          <w:p w:rsidR="006A36AE" w:rsidRPr="00F626BE" w:rsidRDefault="006A36AE" w:rsidP="009B1F75">
            <w:pPr>
              <w:overflowPunct w:val="0"/>
              <w:autoSpaceDE w:val="0"/>
              <w:autoSpaceDN w:val="0"/>
              <w:adjustRightInd w:val="0"/>
              <w:jc w:val="center"/>
              <w:textAlignment w:val="baseline"/>
              <w:rPr>
                <w:rFonts w:ascii="Arial" w:hAnsi="Arial"/>
                <w:b/>
                <w:sz w:val="15"/>
                <w:szCs w:val="15"/>
              </w:rPr>
            </w:pPr>
            <w:r w:rsidRPr="00F626BE">
              <w:rPr>
                <w:rFonts w:ascii="Arial" w:hAnsi="Arial"/>
                <w:b/>
                <w:sz w:val="15"/>
                <w:szCs w:val="15"/>
              </w:rPr>
              <w:t>FOLLOW UP</w:t>
            </w: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A36752" w:rsidP="009B1F75">
            <w:pPr>
              <w:overflowPunct w:val="0"/>
              <w:autoSpaceDE w:val="0"/>
              <w:autoSpaceDN w:val="0"/>
              <w:adjustRightInd w:val="0"/>
              <w:textAlignment w:val="baseline"/>
              <w:rPr>
                <w:rFonts w:ascii="Arial" w:hAnsi="Arial"/>
                <w:b/>
                <w:sz w:val="15"/>
                <w:szCs w:val="15"/>
              </w:rPr>
            </w:pPr>
            <w:r>
              <w:rPr>
                <w:rFonts w:ascii="Arial" w:hAnsi="Arial"/>
                <w:b/>
                <w:sz w:val="15"/>
                <w:szCs w:val="15"/>
              </w:rPr>
              <w:t>POTENTIAL BOMB THREAT</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Bomb Threat.  Notification of a bomb at hospital.  Usually by caller.  May be by note.</w:t>
            </w: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Try to keep caller on the phone.  Get the attention of other staff and alert to call Extension </w:t>
            </w:r>
            <w:r w:rsidRPr="00F626BE">
              <w:rPr>
                <w:rFonts w:ascii="Arial" w:hAnsi="Arial"/>
                <w:b/>
                <w:sz w:val="15"/>
                <w:szCs w:val="15"/>
              </w:rPr>
              <w:t>2000.</w:t>
            </w:r>
            <w:r w:rsidRPr="00F626BE">
              <w:rPr>
                <w:rFonts w:ascii="Arial" w:hAnsi="Arial"/>
                <w:sz w:val="15"/>
                <w:szCs w:val="15"/>
              </w:rPr>
              <w:t xml:space="preserve">  Obtain as much information as possible—where is bomb; when will it go off; what does it look like; why was it placed; etc.</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Report information to supervisor.</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Search your area.  Do not touch if found.  Report anything suspicious.  Complete bomb threat form in Emergency Preparedness Manual. Statement to law enforcement.</w:t>
            </w: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b/>
                <w:sz w:val="15"/>
                <w:szCs w:val="15"/>
              </w:rPr>
            </w:pPr>
            <w:r w:rsidRPr="00F626BE">
              <w:rPr>
                <w:rFonts w:ascii="Arial" w:hAnsi="Arial"/>
                <w:b/>
                <w:sz w:val="15"/>
                <w:szCs w:val="15"/>
              </w:rPr>
              <w:t>EVACUATION</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Imminent danger to life, health, or safety or as instructed by Administration to evacuate.</w:t>
            </w: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Notify all in area to evacuate.  Evacuate ambulatory, wheelchair, the non-ambulatory.  Take patient records if safety permits.</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Report to designated assembly area and account for all staff, patients, and visitors.</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Report evacuation to EOC command center, Extension 2410. Identify any personnel unaccounted for.</w:t>
            </w: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b/>
                <w:sz w:val="15"/>
                <w:szCs w:val="15"/>
              </w:rPr>
            </w:pPr>
            <w:r w:rsidRPr="00F626BE">
              <w:rPr>
                <w:rFonts w:ascii="Arial" w:hAnsi="Arial"/>
                <w:b/>
                <w:sz w:val="15"/>
                <w:szCs w:val="15"/>
              </w:rPr>
              <w:t>CODE BLUE</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Cardiac and/or Respiratory Arrest.</w:t>
            </w: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Units should dial Extension </w:t>
            </w:r>
            <w:r w:rsidRPr="00F626BE">
              <w:rPr>
                <w:rFonts w:ascii="Arial" w:hAnsi="Arial"/>
                <w:b/>
                <w:sz w:val="15"/>
                <w:szCs w:val="15"/>
              </w:rPr>
              <w:t>2000</w:t>
            </w:r>
            <w:r w:rsidRPr="00F626BE">
              <w:rPr>
                <w:rFonts w:ascii="Arial" w:hAnsi="Arial"/>
                <w:sz w:val="15"/>
                <w:szCs w:val="15"/>
              </w:rPr>
              <w:t xml:space="preserve"> and give patient’s name, room number, location, and doctor’s name.</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Telecommunications will announce “Code Blue” over the P.A. System and notify the attending physician.  Assigned physicians, nurses, respiratory therapists, and security will respond.</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b/>
                <w:sz w:val="15"/>
                <w:szCs w:val="15"/>
              </w:rPr>
            </w:pPr>
            <w:r w:rsidRPr="00F626BE">
              <w:rPr>
                <w:rFonts w:ascii="Arial" w:hAnsi="Arial"/>
                <w:b/>
                <w:sz w:val="15"/>
                <w:szCs w:val="15"/>
              </w:rPr>
              <w:t>RAPID RESPONSE</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widowControl w:val="0"/>
              <w:overflowPunct w:val="0"/>
              <w:autoSpaceDE w:val="0"/>
              <w:autoSpaceDN w:val="0"/>
              <w:adjustRightInd w:val="0"/>
              <w:textAlignment w:val="baseline"/>
              <w:rPr>
                <w:rFonts w:ascii="Arial" w:hAnsi="Arial" w:cs="Arial"/>
                <w:bCs/>
                <w:sz w:val="15"/>
                <w:szCs w:val="15"/>
                <w:lang w:val="en"/>
              </w:rPr>
            </w:pPr>
            <w:r w:rsidRPr="00F626BE">
              <w:rPr>
                <w:rFonts w:ascii="Arial" w:hAnsi="Arial" w:cs="Arial"/>
                <w:bCs/>
                <w:sz w:val="15"/>
                <w:szCs w:val="15"/>
                <w:lang w:val="en"/>
              </w:rPr>
              <w:t>Person in Distress.  Precursor to Code Blue if the situation escalates.</w:t>
            </w:r>
          </w:p>
          <w:p w:rsidR="006A36AE" w:rsidRPr="00F626BE" w:rsidRDefault="006A36AE" w:rsidP="009B1F75">
            <w:pPr>
              <w:widowControl w:val="0"/>
              <w:overflowPunct w:val="0"/>
              <w:autoSpaceDE w:val="0"/>
              <w:autoSpaceDN w:val="0"/>
              <w:adjustRightInd w:val="0"/>
              <w:textAlignment w:val="baseline"/>
              <w:rPr>
                <w:sz w:val="15"/>
                <w:szCs w:val="15"/>
                <w:lang w:val="en"/>
              </w:rPr>
            </w:pPr>
          </w:p>
          <w:p w:rsidR="006A36AE" w:rsidRPr="00F626BE" w:rsidRDefault="006A36AE" w:rsidP="009B1F75">
            <w:pPr>
              <w:overflowPunct w:val="0"/>
              <w:autoSpaceDE w:val="0"/>
              <w:autoSpaceDN w:val="0"/>
              <w:adjustRightInd w:val="0"/>
              <w:textAlignment w:val="baseline"/>
              <w:rPr>
                <w:rFonts w:ascii="Arial" w:hAnsi="Arial"/>
                <w:sz w:val="15"/>
                <w:szCs w:val="15"/>
              </w:rPr>
            </w:pP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widowControl w:val="0"/>
              <w:numPr>
                <w:ilvl w:val="0"/>
                <w:numId w:val="1"/>
              </w:numPr>
              <w:overflowPunct w:val="0"/>
              <w:autoSpaceDE w:val="0"/>
              <w:autoSpaceDN w:val="0"/>
              <w:adjustRightInd w:val="0"/>
              <w:textAlignment w:val="baseline"/>
              <w:rPr>
                <w:rFonts w:ascii="Arial" w:hAnsi="Arial" w:cs="Arial"/>
                <w:bCs/>
                <w:sz w:val="15"/>
                <w:szCs w:val="15"/>
                <w:lang w:val="en"/>
              </w:rPr>
            </w:pPr>
            <w:r w:rsidRPr="00F626BE">
              <w:rPr>
                <w:rFonts w:ascii="Arial" w:hAnsi="Arial" w:cs="Arial"/>
                <w:bCs/>
                <w:sz w:val="15"/>
                <w:szCs w:val="15"/>
                <w:lang w:val="en"/>
              </w:rPr>
              <w:t>Notify nurse if a patient has a change in condition such as difficulty breathing, sudden pain or change in ability to speak or mental status.</w:t>
            </w:r>
          </w:p>
          <w:p w:rsidR="006A36AE" w:rsidRPr="00F626BE" w:rsidRDefault="006A36AE" w:rsidP="009B1F75">
            <w:pPr>
              <w:widowControl w:val="0"/>
              <w:numPr>
                <w:ilvl w:val="0"/>
                <w:numId w:val="1"/>
              </w:numPr>
              <w:overflowPunct w:val="0"/>
              <w:autoSpaceDE w:val="0"/>
              <w:autoSpaceDN w:val="0"/>
              <w:adjustRightInd w:val="0"/>
              <w:textAlignment w:val="baseline"/>
              <w:rPr>
                <w:rFonts w:ascii="Arial" w:hAnsi="Arial" w:cs="Arial"/>
                <w:bCs/>
                <w:sz w:val="15"/>
                <w:szCs w:val="15"/>
                <w:lang w:val="en"/>
              </w:rPr>
            </w:pPr>
            <w:r w:rsidRPr="00F626BE">
              <w:rPr>
                <w:rFonts w:ascii="Arial" w:hAnsi="Arial" w:cs="Arial"/>
                <w:bCs/>
                <w:sz w:val="15"/>
                <w:szCs w:val="15"/>
                <w:lang w:val="en"/>
              </w:rPr>
              <w:t xml:space="preserve">Nurse will determine the seriousness of the situation and, if necessary, dial </w:t>
            </w:r>
            <w:r w:rsidRPr="00F626BE">
              <w:rPr>
                <w:rFonts w:ascii="Arial" w:hAnsi="Arial" w:cs="Arial"/>
                <w:b/>
                <w:bCs/>
                <w:sz w:val="15"/>
                <w:szCs w:val="15"/>
                <w:lang w:val="en"/>
              </w:rPr>
              <w:t>2000</w:t>
            </w:r>
            <w:r w:rsidRPr="00F626BE">
              <w:rPr>
                <w:rFonts w:ascii="Arial" w:hAnsi="Arial" w:cs="Arial"/>
                <w:bCs/>
                <w:sz w:val="15"/>
                <w:szCs w:val="15"/>
                <w:lang w:val="en"/>
              </w:rPr>
              <w:t xml:space="preserve"> and tell the operator to activate the Rapid Response Team, supplying the Patient’s name and room number.</w:t>
            </w:r>
          </w:p>
          <w:p w:rsidR="006A36AE" w:rsidRPr="00F626BE" w:rsidRDefault="006A36AE" w:rsidP="009B1F75">
            <w:pPr>
              <w:numPr>
                <w:ilvl w:val="0"/>
                <w:numId w:val="1"/>
              </w:numPr>
              <w:overflowPunct w:val="0"/>
              <w:autoSpaceDE w:val="0"/>
              <w:autoSpaceDN w:val="0"/>
              <w:adjustRightInd w:val="0"/>
              <w:textAlignment w:val="baseline"/>
              <w:rPr>
                <w:rFonts w:ascii="Arial" w:hAnsi="Arial"/>
                <w:sz w:val="15"/>
                <w:szCs w:val="15"/>
                <w:lang w:val="en"/>
              </w:rPr>
            </w:pPr>
            <w:r w:rsidRPr="00F626BE">
              <w:rPr>
                <w:rFonts w:ascii="Arial" w:hAnsi="Arial" w:cs="Arial"/>
                <w:bCs/>
                <w:sz w:val="15"/>
                <w:szCs w:val="15"/>
                <w:lang w:val="en"/>
              </w:rPr>
              <w:t>PBX will page “Rapid Response” on the intercom and page RRT on the “code blue” pager system.</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widowControl w:val="0"/>
              <w:overflowPunct w:val="0"/>
              <w:autoSpaceDE w:val="0"/>
              <w:autoSpaceDN w:val="0"/>
              <w:adjustRightInd w:val="0"/>
              <w:textAlignment w:val="baseline"/>
              <w:rPr>
                <w:rFonts w:ascii="Arial" w:hAnsi="Arial" w:cs="Arial"/>
                <w:bCs/>
                <w:sz w:val="15"/>
                <w:szCs w:val="15"/>
                <w:lang w:val="en"/>
              </w:rPr>
            </w:pPr>
            <w:r w:rsidRPr="00F626BE">
              <w:rPr>
                <w:rFonts w:ascii="Arial" w:hAnsi="Arial" w:cs="Arial"/>
                <w:bCs/>
                <w:sz w:val="15"/>
                <w:szCs w:val="15"/>
                <w:lang w:val="en"/>
              </w:rPr>
              <w:t xml:space="preserve">The Rapid Response Team will arrive to assess and </w:t>
            </w:r>
          </w:p>
          <w:p w:rsidR="006A36AE" w:rsidRPr="00F626BE" w:rsidRDefault="006A36AE" w:rsidP="009B1F75">
            <w:pPr>
              <w:widowControl w:val="0"/>
              <w:overflowPunct w:val="0"/>
              <w:autoSpaceDE w:val="0"/>
              <w:autoSpaceDN w:val="0"/>
              <w:adjustRightInd w:val="0"/>
              <w:textAlignment w:val="baseline"/>
              <w:rPr>
                <w:rFonts w:ascii="Arial" w:hAnsi="Arial" w:cs="Arial"/>
                <w:bCs/>
                <w:sz w:val="15"/>
                <w:szCs w:val="15"/>
                <w:lang w:val="en"/>
              </w:rPr>
            </w:pPr>
            <w:r w:rsidRPr="00F626BE">
              <w:rPr>
                <w:rFonts w:ascii="Arial" w:hAnsi="Arial" w:cs="Arial"/>
                <w:bCs/>
                <w:sz w:val="15"/>
                <w:szCs w:val="15"/>
                <w:lang w:val="en"/>
              </w:rPr>
              <w:t xml:space="preserve"> stabilize the situation</w:t>
            </w:r>
          </w:p>
          <w:p w:rsidR="006A36AE" w:rsidRPr="00F626BE" w:rsidRDefault="006A36AE" w:rsidP="009B1F75">
            <w:pPr>
              <w:widowControl w:val="0"/>
              <w:overflowPunct w:val="0"/>
              <w:autoSpaceDE w:val="0"/>
              <w:autoSpaceDN w:val="0"/>
              <w:adjustRightInd w:val="0"/>
              <w:textAlignment w:val="baseline"/>
              <w:rPr>
                <w:sz w:val="15"/>
                <w:szCs w:val="15"/>
                <w:lang w:val="en"/>
              </w:rPr>
            </w:pPr>
          </w:p>
          <w:p w:rsidR="006A36AE" w:rsidRPr="00F626BE" w:rsidRDefault="006A36AE" w:rsidP="009B1F75">
            <w:pPr>
              <w:overflowPunct w:val="0"/>
              <w:autoSpaceDE w:val="0"/>
              <w:autoSpaceDN w:val="0"/>
              <w:adjustRightInd w:val="0"/>
              <w:textAlignment w:val="baseline"/>
              <w:rPr>
                <w:rFonts w:ascii="Arial" w:hAnsi="Arial"/>
                <w:sz w:val="15"/>
                <w:szCs w:val="15"/>
              </w:rPr>
            </w:pP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widowControl w:val="0"/>
              <w:overflowPunct w:val="0"/>
              <w:autoSpaceDE w:val="0"/>
              <w:autoSpaceDN w:val="0"/>
              <w:adjustRightInd w:val="0"/>
              <w:textAlignment w:val="baseline"/>
              <w:rPr>
                <w:rFonts w:ascii="Arial" w:hAnsi="Arial" w:cs="Arial"/>
                <w:bCs/>
                <w:sz w:val="15"/>
                <w:szCs w:val="15"/>
                <w:lang w:val="en"/>
              </w:rPr>
            </w:pPr>
            <w:r w:rsidRPr="00F626BE">
              <w:rPr>
                <w:rFonts w:ascii="Arial" w:hAnsi="Arial" w:cs="Arial"/>
                <w:bCs/>
                <w:sz w:val="15"/>
                <w:szCs w:val="15"/>
                <w:lang w:val="en"/>
              </w:rPr>
              <w:t>Nurse and RRT will complete an SBAR.</w:t>
            </w:r>
          </w:p>
          <w:p w:rsidR="006A36AE" w:rsidRPr="00F626BE" w:rsidRDefault="006A36AE" w:rsidP="009B1F75">
            <w:pPr>
              <w:widowControl w:val="0"/>
              <w:overflowPunct w:val="0"/>
              <w:autoSpaceDE w:val="0"/>
              <w:autoSpaceDN w:val="0"/>
              <w:adjustRightInd w:val="0"/>
              <w:textAlignment w:val="baseline"/>
              <w:rPr>
                <w:rFonts w:ascii="Arial" w:hAnsi="Arial" w:cs="Arial"/>
                <w:bCs/>
                <w:sz w:val="15"/>
                <w:szCs w:val="15"/>
                <w:lang w:val="en"/>
              </w:rPr>
            </w:pPr>
            <w:r w:rsidRPr="00F626BE">
              <w:rPr>
                <w:rFonts w:ascii="Arial" w:hAnsi="Arial" w:cs="Arial"/>
                <w:bCs/>
                <w:sz w:val="15"/>
                <w:szCs w:val="15"/>
                <w:lang w:val="en"/>
              </w:rPr>
              <w:t xml:space="preserve"> Nurse communicates situation to the patient’s family and provides SBAR to MD. RRT directs nurse in assessment and care of patient and documents assessment of patient’s condition on the </w:t>
            </w:r>
            <w:r w:rsidRPr="00F626BE">
              <w:rPr>
                <w:rFonts w:ascii="Arial" w:hAnsi="Arial" w:cs="Arial"/>
                <w:sz w:val="15"/>
                <w:szCs w:val="15"/>
                <w:lang w:val="en"/>
              </w:rPr>
              <w:t>*</w:t>
            </w:r>
            <w:r w:rsidRPr="00F626BE">
              <w:rPr>
                <w:rFonts w:ascii="Arial" w:hAnsi="Arial" w:cs="Arial"/>
                <w:b/>
                <w:bCs/>
                <w:i/>
                <w:iCs/>
                <w:sz w:val="15"/>
                <w:szCs w:val="15"/>
                <w:u w:val="single"/>
                <w:lang w:val="en"/>
              </w:rPr>
              <w:t>RRT Protocols and Team Report</w:t>
            </w:r>
            <w:r w:rsidRPr="00F626BE">
              <w:rPr>
                <w:rFonts w:ascii="Arial" w:hAnsi="Arial" w:cs="Arial"/>
                <w:b/>
                <w:bCs/>
                <w:sz w:val="15"/>
                <w:szCs w:val="15"/>
                <w:lang w:val="en"/>
              </w:rPr>
              <w:t>.</w:t>
            </w:r>
            <w:r w:rsidRPr="00F626BE">
              <w:rPr>
                <w:rFonts w:ascii="Arial" w:hAnsi="Arial" w:cs="Arial"/>
                <w:bCs/>
                <w:sz w:val="15"/>
                <w:szCs w:val="15"/>
                <w:lang w:val="en"/>
              </w:rPr>
              <w:t xml:space="preserve">  RRT also facilitates nurse communication with MD and writes orders as needed.</w:t>
            </w:r>
          </w:p>
          <w:p w:rsidR="006A36AE" w:rsidRPr="00F626BE" w:rsidRDefault="006A36AE" w:rsidP="009B1F75">
            <w:pPr>
              <w:overflowPunct w:val="0"/>
              <w:autoSpaceDE w:val="0"/>
              <w:autoSpaceDN w:val="0"/>
              <w:adjustRightInd w:val="0"/>
              <w:textAlignment w:val="baseline"/>
              <w:rPr>
                <w:rFonts w:ascii="Arial" w:hAnsi="Arial"/>
                <w:sz w:val="15"/>
                <w:szCs w:val="15"/>
              </w:rPr>
            </w:pP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A36752" w:rsidP="009B1F75">
            <w:pPr>
              <w:overflowPunct w:val="0"/>
              <w:autoSpaceDE w:val="0"/>
              <w:autoSpaceDN w:val="0"/>
              <w:adjustRightInd w:val="0"/>
              <w:textAlignment w:val="baseline"/>
              <w:rPr>
                <w:rFonts w:ascii="Arial" w:hAnsi="Arial"/>
                <w:b/>
                <w:sz w:val="15"/>
                <w:szCs w:val="15"/>
              </w:rPr>
            </w:pPr>
            <w:r>
              <w:rPr>
                <w:rFonts w:ascii="Arial" w:hAnsi="Arial"/>
                <w:b/>
                <w:sz w:val="15"/>
                <w:szCs w:val="15"/>
              </w:rPr>
              <w:t>FIRE ALARM ACTIVATION</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Fire, smoke, or smell of something burning.</w:t>
            </w: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b/>
                <w:sz w:val="15"/>
                <w:szCs w:val="15"/>
              </w:rPr>
            </w:pPr>
            <w:r w:rsidRPr="00F626BE">
              <w:rPr>
                <w:rFonts w:ascii="Arial" w:hAnsi="Arial"/>
                <w:b/>
                <w:sz w:val="15"/>
                <w:szCs w:val="15"/>
              </w:rPr>
              <w:t>RACE</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b/>
                <w:sz w:val="15"/>
                <w:szCs w:val="15"/>
              </w:rPr>
              <w:t>R</w:t>
            </w:r>
            <w:r w:rsidRPr="00F626BE">
              <w:rPr>
                <w:rFonts w:ascii="Arial" w:hAnsi="Arial"/>
                <w:sz w:val="15"/>
                <w:szCs w:val="15"/>
              </w:rPr>
              <w:t>escue those in immediate danger</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b/>
                <w:sz w:val="15"/>
                <w:szCs w:val="15"/>
              </w:rPr>
              <w:t>A</w:t>
            </w:r>
            <w:r w:rsidRPr="00F626BE">
              <w:rPr>
                <w:rFonts w:ascii="Arial" w:hAnsi="Arial"/>
                <w:sz w:val="15"/>
                <w:szCs w:val="15"/>
              </w:rPr>
              <w:t xml:space="preserve">ctivate alarm (Dial </w:t>
            </w:r>
            <w:r w:rsidRPr="00F626BE">
              <w:rPr>
                <w:rFonts w:ascii="Arial" w:hAnsi="Arial"/>
                <w:b/>
                <w:sz w:val="15"/>
                <w:szCs w:val="15"/>
              </w:rPr>
              <w:t>2000</w:t>
            </w:r>
            <w:r w:rsidRPr="00F626BE">
              <w:rPr>
                <w:rFonts w:ascii="Arial" w:hAnsi="Arial"/>
                <w:sz w:val="15"/>
                <w:szCs w:val="15"/>
              </w:rPr>
              <w:t>/pull alarm</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b/>
                <w:sz w:val="15"/>
                <w:szCs w:val="15"/>
              </w:rPr>
              <w:t>C</w:t>
            </w:r>
            <w:r w:rsidRPr="00F626BE">
              <w:rPr>
                <w:rFonts w:ascii="Arial" w:hAnsi="Arial"/>
                <w:sz w:val="15"/>
                <w:szCs w:val="15"/>
              </w:rPr>
              <w:t>ontain the fire (close doors)</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b/>
                <w:sz w:val="15"/>
                <w:szCs w:val="15"/>
              </w:rPr>
              <w:t>E</w:t>
            </w:r>
            <w:r w:rsidRPr="00F626BE">
              <w:rPr>
                <w:rFonts w:ascii="Arial" w:hAnsi="Arial"/>
                <w:sz w:val="15"/>
                <w:szCs w:val="15"/>
              </w:rPr>
              <w:t>xtinguish the fire</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b/>
                <w:sz w:val="15"/>
                <w:szCs w:val="15"/>
              </w:rPr>
            </w:pPr>
            <w:r w:rsidRPr="00F626BE">
              <w:rPr>
                <w:rFonts w:ascii="Arial" w:hAnsi="Arial"/>
                <w:b/>
                <w:sz w:val="15"/>
                <w:szCs w:val="15"/>
              </w:rPr>
              <w:t>PASS</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  Use an extinguisher</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  Pull the pin</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  Aim the nozzle</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  Squeeze the handle</w:t>
            </w:r>
          </w:p>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  Sweep from side to side</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Evacuate if appropriate.  Remove patients horizontally.  Use staircase down.  Do not go to roof.</w:t>
            </w:r>
          </w:p>
          <w:p w:rsidR="006A36AE" w:rsidRPr="00F626BE" w:rsidRDefault="006A36AE" w:rsidP="009B1F75">
            <w:pPr>
              <w:overflowPunct w:val="0"/>
              <w:autoSpaceDE w:val="0"/>
              <w:autoSpaceDN w:val="0"/>
              <w:adjustRightInd w:val="0"/>
              <w:textAlignment w:val="baseline"/>
              <w:rPr>
                <w:rFonts w:ascii="Arial" w:hAnsi="Arial"/>
                <w:sz w:val="15"/>
                <w:szCs w:val="15"/>
              </w:rPr>
            </w:pP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A36752" w:rsidP="009B1F75">
            <w:pPr>
              <w:overflowPunct w:val="0"/>
              <w:autoSpaceDE w:val="0"/>
              <w:autoSpaceDN w:val="0"/>
              <w:adjustRightInd w:val="0"/>
              <w:textAlignment w:val="baseline"/>
              <w:rPr>
                <w:rFonts w:ascii="Arial" w:hAnsi="Arial"/>
                <w:b/>
                <w:sz w:val="15"/>
                <w:szCs w:val="15"/>
              </w:rPr>
            </w:pPr>
            <w:r>
              <w:rPr>
                <w:rFonts w:ascii="Arial" w:hAnsi="Arial"/>
                <w:b/>
                <w:sz w:val="15"/>
                <w:szCs w:val="15"/>
              </w:rPr>
              <w:t>HAZARDOUS SPILL</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Any spill or identified contaminated individual in which could present a hazard to people, to the environment, or effects unknown.</w:t>
            </w: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Contact Spill Team through Telecommunications and give location and type of hazard.  Use appropriate personal protective equipment.  Isolate spill area.  Evacuate area.  Deny entry.  Assist any victims.</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Seek medical treatment of any victims.</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Complete ORTS.</w:t>
            </w:r>
          </w:p>
          <w:p w:rsidR="006A36AE" w:rsidRPr="00F626BE" w:rsidRDefault="006A36AE" w:rsidP="009B1F75">
            <w:pPr>
              <w:overflowPunct w:val="0"/>
              <w:autoSpaceDE w:val="0"/>
              <w:autoSpaceDN w:val="0"/>
              <w:adjustRightInd w:val="0"/>
              <w:textAlignment w:val="baseline"/>
              <w:rPr>
                <w:rFonts w:ascii="Arial" w:hAnsi="Arial"/>
                <w:sz w:val="15"/>
                <w:szCs w:val="15"/>
              </w:rPr>
            </w:pP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A36752" w:rsidP="009B1F75">
            <w:pPr>
              <w:overflowPunct w:val="0"/>
              <w:autoSpaceDE w:val="0"/>
              <w:autoSpaceDN w:val="0"/>
              <w:adjustRightInd w:val="0"/>
              <w:textAlignment w:val="baseline"/>
              <w:rPr>
                <w:rFonts w:ascii="Arial" w:hAnsi="Arial"/>
                <w:b/>
                <w:sz w:val="15"/>
                <w:szCs w:val="15"/>
              </w:rPr>
            </w:pPr>
            <w:r>
              <w:rPr>
                <w:rFonts w:ascii="Arial" w:hAnsi="Arial"/>
                <w:b/>
                <w:sz w:val="15"/>
                <w:szCs w:val="15"/>
              </w:rPr>
              <w:t>MISSING INFANT</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Missing infant/child.  Call </w:t>
            </w:r>
            <w:r w:rsidRPr="00F626BE">
              <w:rPr>
                <w:rFonts w:ascii="Arial" w:hAnsi="Arial"/>
                <w:b/>
                <w:sz w:val="15"/>
                <w:szCs w:val="15"/>
              </w:rPr>
              <w:t>2000.</w:t>
            </w: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A36752">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Go to closest exit and watch for anyone with an infant or with a </w:t>
            </w:r>
            <w:r w:rsidR="00A36752">
              <w:rPr>
                <w:rFonts w:ascii="Arial" w:hAnsi="Arial"/>
                <w:sz w:val="15"/>
                <w:szCs w:val="15"/>
              </w:rPr>
              <w:t>bag</w:t>
            </w:r>
            <w:r w:rsidRPr="00F626BE">
              <w:rPr>
                <w:rFonts w:ascii="Arial" w:hAnsi="Arial"/>
                <w:sz w:val="15"/>
                <w:szCs w:val="15"/>
              </w:rPr>
              <w:t xml:space="preserve"> that could hold an infant.</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2F7E6C">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Ask to verify infant identity (wrist name tag) or see contents of </w:t>
            </w:r>
            <w:r w:rsidR="002F7E6C">
              <w:rPr>
                <w:rFonts w:ascii="Arial" w:hAnsi="Arial"/>
                <w:sz w:val="15"/>
                <w:szCs w:val="15"/>
              </w:rPr>
              <w:t>bag</w:t>
            </w:r>
            <w:r w:rsidRPr="00F626BE">
              <w:rPr>
                <w:rFonts w:ascii="Arial" w:hAnsi="Arial"/>
                <w:sz w:val="15"/>
                <w:szCs w:val="15"/>
              </w:rPr>
              <w:t>.  Get good description of person and note direction of travel.</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Immediately report information to Security.</w:t>
            </w:r>
          </w:p>
          <w:p w:rsidR="006A36AE" w:rsidRPr="00F626BE" w:rsidRDefault="006A36AE" w:rsidP="009B1F75">
            <w:pPr>
              <w:overflowPunct w:val="0"/>
              <w:autoSpaceDE w:val="0"/>
              <w:autoSpaceDN w:val="0"/>
              <w:adjustRightInd w:val="0"/>
              <w:textAlignment w:val="baseline"/>
              <w:rPr>
                <w:rFonts w:ascii="Arial" w:hAnsi="Arial"/>
                <w:sz w:val="15"/>
                <w:szCs w:val="15"/>
              </w:rPr>
            </w:pP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2F7E6C" w:rsidP="009B1F75">
            <w:pPr>
              <w:overflowPunct w:val="0"/>
              <w:autoSpaceDE w:val="0"/>
              <w:autoSpaceDN w:val="0"/>
              <w:adjustRightInd w:val="0"/>
              <w:textAlignment w:val="baseline"/>
              <w:rPr>
                <w:rFonts w:ascii="Arial" w:hAnsi="Arial"/>
                <w:b/>
                <w:sz w:val="15"/>
                <w:szCs w:val="15"/>
              </w:rPr>
            </w:pPr>
            <w:r>
              <w:rPr>
                <w:rFonts w:ascii="Arial" w:hAnsi="Arial"/>
                <w:b/>
                <w:sz w:val="15"/>
                <w:szCs w:val="15"/>
              </w:rPr>
              <w:t>WEATHER ALERTS</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Warning or strike.</w:t>
            </w:r>
          </w:p>
        </w:tc>
        <w:tc>
          <w:tcPr>
            <w:tcW w:w="2361" w:type="dxa"/>
            <w:tcBorders>
              <w:top w:val="single" w:sz="6" w:space="0" w:color="auto"/>
              <w:left w:val="single" w:sz="6" w:space="0" w:color="auto"/>
              <w:bottom w:val="single" w:sz="6" w:space="0" w:color="auto"/>
              <w:right w:val="single" w:sz="6" w:space="0" w:color="auto"/>
            </w:tcBorders>
          </w:tcPr>
          <w:p w:rsidR="006A36AE" w:rsidRPr="002F7E6C" w:rsidRDefault="002F7E6C" w:rsidP="009B1F75">
            <w:pPr>
              <w:overflowPunct w:val="0"/>
              <w:autoSpaceDE w:val="0"/>
              <w:autoSpaceDN w:val="0"/>
              <w:adjustRightInd w:val="0"/>
              <w:textAlignment w:val="baseline"/>
              <w:rPr>
                <w:rFonts w:ascii="Arial" w:hAnsi="Arial"/>
                <w:sz w:val="15"/>
                <w:szCs w:val="15"/>
              </w:rPr>
            </w:pPr>
            <w:r>
              <w:rPr>
                <w:rFonts w:ascii="Arial" w:hAnsi="Arial"/>
                <w:sz w:val="15"/>
                <w:szCs w:val="15"/>
              </w:rPr>
              <w:t>Language from the National Oceanic and Atmospheric Administration (NOAA)</w:t>
            </w:r>
          </w:p>
          <w:p w:rsidR="006A36AE" w:rsidRPr="00F626BE" w:rsidRDefault="006A36AE" w:rsidP="009B1F75">
            <w:pPr>
              <w:overflowPunct w:val="0"/>
              <w:autoSpaceDE w:val="0"/>
              <w:autoSpaceDN w:val="0"/>
              <w:adjustRightInd w:val="0"/>
              <w:textAlignment w:val="baseline"/>
              <w:rPr>
                <w:rFonts w:ascii="Arial" w:hAnsi="Arial"/>
                <w:b/>
                <w:sz w:val="15"/>
                <w:szCs w:val="15"/>
              </w:rPr>
            </w:pPr>
          </w:p>
          <w:p w:rsidR="006A36AE" w:rsidRPr="00F626BE" w:rsidRDefault="006A36AE" w:rsidP="009B1F75">
            <w:pPr>
              <w:overflowPunct w:val="0"/>
              <w:autoSpaceDE w:val="0"/>
              <w:autoSpaceDN w:val="0"/>
              <w:adjustRightInd w:val="0"/>
              <w:textAlignment w:val="baseline"/>
              <w:rPr>
                <w:rFonts w:ascii="Arial" w:hAnsi="Arial"/>
                <w:sz w:val="15"/>
                <w:szCs w:val="15"/>
              </w:rPr>
            </w:pP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Follow posted weather </w:t>
            </w:r>
            <w:r w:rsidR="002F7E6C">
              <w:rPr>
                <w:rFonts w:ascii="Arial" w:hAnsi="Arial"/>
                <w:sz w:val="15"/>
                <w:szCs w:val="15"/>
              </w:rPr>
              <w:t>alert</w:t>
            </w:r>
            <w:r w:rsidRPr="00F626BE">
              <w:rPr>
                <w:rFonts w:ascii="Arial" w:hAnsi="Arial"/>
                <w:sz w:val="15"/>
                <w:szCs w:val="15"/>
              </w:rPr>
              <w:t xml:space="preserve"> plan.</w:t>
            </w:r>
          </w:p>
          <w:p w:rsidR="006A36AE" w:rsidRPr="00F626BE" w:rsidRDefault="006A36AE" w:rsidP="009B1F75">
            <w:pPr>
              <w:overflowPunct w:val="0"/>
              <w:autoSpaceDE w:val="0"/>
              <w:autoSpaceDN w:val="0"/>
              <w:adjustRightInd w:val="0"/>
              <w:textAlignment w:val="baseline"/>
              <w:rPr>
                <w:rFonts w:ascii="Arial" w:hAnsi="Arial"/>
                <w:sz w:val="15"/>
                <w:szCs w:val="15"/>
              </w:rPr>
            </w:pPr>
          </w:p>
          <w:p w:rsidR="006A36AE" w:rsidRPr="00F626BE" w:rsidRDefault="006A36AE" w:rsidP="002F7E6C">
            <w:pPr>
              <w:overflowPunct w:val="0"/>
              <w:autoSpaceDE w:val="0"/>
              <w:autoSpaceDN w:val="0"/>
              <w:adjustRightInd w:val="0"/>
              <w:textAlignment w:val="baseline"/>
              <w:rPr>
                <w:rFonts w:ascii="Arial" w:hAnsi="Arial"/>
                <w:sz w:val="15"/>
                <w:szCs w:val="15"/>
              </w:rPr>
            </w:pPr>
            <w:r w:rsidRPr="00F626BE">
              <w:rPr>
                <w:rFonts w:ascii="Arial" w:hAnsi="Arial"/>
                <w:sz w:val="15"/>
                <w:szCs w:val="15"/>
              </w:rPr>
              <w:t xml:space="preserve">Stay </w:t>
            </w:r>
            <w:r w:rsidR="002F7E6C">
              <w:rPr>
                <w:rFonts w:ascii="Arial" w:hAnsi="Arial"/>
                <w:sz w:val="15"/>
                <w:szCs w:val="15"/>
              </w:rPr>
              <w:t>diligent with plan until all</w:t>
            </w:r>
            <w:r w:rsidRPr="00F626BE">
              <w:rPr>
                <w:rFonts w:ascii="Arial" w:hAnsi="Arial"/>
                <w:sz w:val="15"/>
                <w:szCs w:val="15"/>
              </w:rPr>
              <w:t xml:space="preserve"> clear.</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p>
        </w:tc>
      </w:tr>
      <w:tr w:rsidR="006A36AE" w:rsidRPr="00F626BE" w:rsidTr="002F7E6C">
        <w:trPr>
          <w:trHeight w:val="489"/>
        </w:trPr>
        <w:tc>
          <w:tcPr>
            <w:tcW w:w="1998"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b/>
                <w:sz w:val="15"/>
                <w:szCs w:val="15"/>
              </w:rPr>
            </w:pPr>
            <w:r w:rsidRPr="00F626BE">
              <w:rPr>
                <w:rFonts w:ascii="Arial" w:hAnsi="Arial"/>
                <w:b/>
                <w:sz w:val="15"/>
                <w:szCs w:val="15"/>
              </w:rPr>
              <w:t>UNUSUAL INCIDENT</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Not covered by other plans.</w:t>
            </w:r>
          </w:p>
        </w:tc>
        <w:tc>
          <w:tcPr>
            <w:tcW w:w="2361"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Notify supervisor.</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Follow instructions of supervisor.</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Complete ORTS.</w:t>
            </w:r>
          </w:p>
          <w:p w:rsidR="006A36AE" w:rsidRPr="00F626BE" w:rsidRDefault="006A36AE" w:rsidP="009B1F75">
            <w:pPr>
              <w:overflowPunct w:val="0"/>
              <w:autoSpaceDE w:val="0"/>
              <w:autoSpaceDN w:val="0"/>
              <w:adjustRightInd w:val="0"/>
              <w:textAlignment w:val="baseline"/>
              <w:rPr>
                <w:rFonts w:ascii="Arial" w:hAnsi="Arial"/>
                <w:sz w:val="15"/>
                <w:szCs w:val="15"/>
              </w:rPr>
            </w:pPr>
          </w:p>
        </w:tc>
      </w:tr>
      <w:tr w:rsidR="006A36AE" w:rsidRPr="00F626BE" w:rsidTr="009B1F75">
        <w:tc>
          <w:tcPr>
            <w:tcW w:w="1998" w:type="dxa"/>
            <w:tcBorders>
              <w:top w:val="single" w:sz="6" w:space="0" w:color="auto"/>
              <w:left w:val="single" w:sz="6" w:space="0" w:color="auto"/>
              <w:bottom w:val="single" w:sz="6" w:space="0" w:color="auto"/>
              <w:right w:val="single" w:sz="6" w:space="0" w:color="auto"/>
            </w:tcBorders>
          </w:tcPr>
          <w:p w:rsidR="006A36AE" w:rsidRPr="00F626BE" w:rsidRDefault="002F7E6C" w:rsidP="009B1F75">
            <w:pPr>
              <w:overflowPunct w:val="0"/>
              <w:autoSpaceDE w:val="0"/>
              <w:autoSpaceDN w:val="0"/>
              <w:adjustRightInd w:val="0"/>
              <w:textAlignment w:val="baseline"/>
              <w:rPr>
                <w:rFonts w:ascii="Arial" w:hAnsi="Arial"/>
                <w:b/>
                <w:sz w:val="15"/>
                <w:szCs w:val="15"/>
              </w:rPr>
            </w:pPr>
            <w:r>
              <w:rPr>
                <w:rFonts w:ascii="Arial" w:hAnsi="Arial"/>
                <w:b/>
                <w:sz w:val="15"/>
                <w:szCs w:val="15"/>
              </w:rPr>
              <w:t>ACTIVE SHOOTER</w:t>
            </w:r>
          </w:p>
        </w:tc>
        <w:tc>
          <w:tcPr>
            <w:tcW w:w="2250"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Active Shooter</w:t>
            </w:r>
          </w:p>
        </w:tc>
        <w:tc>
          <w:tcPr>
            <w:tcW w:w="2361" w:type="dxa"/>
            <w:tcBorders>
              <w:top w:val="single" w:sz="6" w:space="0" w:color="auto"/>
              <w:left w:val="single" w:sz="6" w:space="0" w:color="auto"/>
              <w:bottom w:val="single" w:sz="6" w:space="0" w:color="auto"/>
              <w:right w:val="single" w:sz="6" w:space="0" w:color="auto"/>
            </w:tcBorders>
          </w:tcPr>
          <w:p w:rsidR="006A36AE" w:rsidRDefault="00E716E3" w:rsidP="00E716E3">
            <w:pPr>
              <w:overflowPunct w:val="0"/>
              <w:autoSpaceDE w:val="0"/>
              <w:autoSpaceDN w:val="0"/>
              <w:adjustRightInd w:val="0"/>
              <w:textAlignment w:val="baseline"/>
              <w:rPr>
                <w:rFonts w:ascii="Arial" w:hAnsi="Arial"/>
                <w:sz w:val="15"/>
                <w:szCs w:val="15"/>
              </w:rPr>
            </w:pPr>
            <w:r>
              <w:rPr>
                <w:rFonts w:ascii="Arial" w:hAnsi="Arial"/>
                <w:sz w:val="15"/>
                <w:szCs w:val="15"/>
              </w:rPr>
              <w:t>Avoid-exi</w:t>
            </w:r>
            <w:r w:rsidR="006A36AE" w:rsidRPr="00F626BE">
              <w:rPr>
                <w:rFonts w:ascii="Arial" w:hAnsi="Arial"/>
                <w:sz w:val="15"/>
                <w:szCs w:val="15"/>
              </w:rPr>
              <w:t xml:space="preserve">t the area quickly if it’s safe to do so </w:t>
            </w:r>
            <w:r>
              <w:rPr>
                <w:rFonts w:ascii="Arial" w:hAnsi="Arial"/>
                <w:sz w:val="15"/>
                <w:szCs w:val="15"/>
              </w:rPr>
              <w:t>&amp;</w:t>
            </w:r>
            <w:r w:rsidR="006A36AE" w:rsidRPr="00F626BE">
              <w:rPr>
                <w:rFonts w:ascii="Arial" w:hAnsi="Arial"/>
                <w:sz w:val="15"/>
                <w:szCs w:val="15"/>
              </w:rPr>
              <w:t xml:space="preserve"> notify</w:t>
            </w:r>
            <w:r>
              <w:rPr>
                <w:rFonts w:ascii="Arial" w:hAnsi="Arial"/>
                <w:sz w:val="15"/>
                <w:szCs w:val="15"/>
              </w:rPr>
              <w:t xml:space="preserve"> 2000/911.</w:t>
            </w:r>
            <w:r w:rsidR="006A36AE" w:rsidRPr="00F626BE">
              <w:rPr>
                <w:rFonts w:ascii="Arial" w:hAnsi="Arial"/>
                <w:sz w:val="15"/>
                <w:szCs w:val="15"/>
              </w:rPr>
              <w:t xml:space="preserve"> </w:t>
            </w:r>
          </w:p>
          <w:p w:rsidR="00E716E3" w:rsidRDefault="00E716E3" w:rsidP="00E716E3">
            <w:pPr>
              <w:overflowPunct w:val="0"/>
              <w:autoSpaceDE w:val="0"/>
              <w:autoSpaceDN w:val="0"/>
              <w:adjustRightInd w:val="0"/>
              <w:textAlignment w:val="baseline"/>
              <w:rPr>
                <w:rFonts w:ascii="Arial" w:hAnsi="Arial"/>
                <w:sz w:val="15"/>
                <w:szCs w:val="15"/>
              </w:rPr>
            </w:pPr>
            <w:r>
              <w:rPr>
                <w:rFonts w:ascii="Arial" w:hAnsi="Arial"/>
                <w:sz w:val="15"/>
                <w:szCs w:val="15"/>
              </w:rPr>
              <w:t xml:space="preserve">Deny-be prepared to take cover </w:t>
            </w:r>
            <w:proofErr w:type="gramStart"/>
            <w:r>
              <w:rPr>
                <w:rFonts w:ascii="Arial" w:hAnsi="Arial"/>
                <w:sz w:val="15"/>
                <w:szCs w:val="15"/>
              </w:rPr>
              <w:t>&amp;  deny</w:t>
            </w:r>
            <w:proofErr w:type="gramEnd"/>
            <w:r>
              <w:rPr>
                <w:rFonts w:ascii="Arial" w:hAnsi="Arial"/>
                <w:sz w:val="15"/>
                <w:szCs w:val="15"/>
              </w:rPr>
              <w:t xml:space="preserve"> entry, Notify 2000/911.</w:t>
            </w:r>
          </w:p>
          <w:p w:rsidR="00E716E3" w:rsidRPr="00F626BE" w:rsidRDefault="00E716E3" w:rsidP="00E716E3">
            <w:pPr>
              <w:overflowPunct w:val="0"/>
              <w:autoSpaceDE w:val="0"/>
              <w:autoSpaceDN w:val="0"/>
              <w:adjustRightInd w:val="0"/>
              <w:textAlignment w:val="baseline"/>
              <w:rPr>
                <w:rFonts w:ascii="Arial" w:hAnsi="Arial"/>
                <w:sz w:val="15"/>
                <w:szCs w:val="15"/>
              </w:rPr>
            </w:pPr>
            <w:r>
              <w:rPr>
                <w:rFonts w:ascii="Arial" w:hAnsi="Arial"/>
                <w:sz w:val="15"/>
                <w:szCs w:val="15"/>
              </w:rPr>
              <w:t>Defend-As a last resort use anything necessary as a weapon to survive and protect.</w:t>
            </w:r>
          </w:p>
        </w:tc>
        <w:tc>
          <w:tcPr>
            <w:tcW w:w="2203"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ECHD police will respond.  Wait for their instructions.</w:t>
            </w:r>
          </w:p>
        </w:tc>
        <w:tc>
          <w:tcPr>
            <w:tcW w:w="2366" w:type="dxa"/>
            <w:tcBorders>
              <w:top w:val="single" w:sz="6" w:space="0" w:color="auto"/>
              <w:left w:val="single" w:sz="6" w:space="0" w:color="auto"/>
              <w:bottom w:val="single" w:sz="6" w:space="0" w:color="auto"/>
              <w:right w:val="single" w:sz="6" w:space="0" w:color="auto"/>
            </w:tcBorders>
          </w:tcPr>
          <w:p w:rsidR="006A36AE" w:rsidRPr="00F626BE" w:rsidRDefault="006A36AE" w:rsidP="009B1F75">
            <w:pPr>
              <w:overflowPunct w:val="0"/>
              <w:autoSpaceDE w:val="0"/>
              <w:autoSpaceDN w:val="0"/>
              <w:adjustRightInd w:val="0"/>
              <w:textAlignment w:val="baseline"/>
              <w:rPr>
                <w:rFonts w:ascii="Arial" w:hAnsi="Arial"/>
                <w:sz w:val="15"/>
                <w:szCs w:val="15"/>
              </w:rPr>
            </w:pPr>
            <w:r w:rsidRPr="00F626BE">
              <w:rPr>
                <w:rFonts w:ascii="Arial" w:hAnsi="Arial"/>
                <w:sz w:val="15"/>
                <w:szCs w:val="15"/>
              </w:rPr>
              <w:t>Cooperate with any investigation; witness statements.</w:t>
            </w:r>
          </w:p>
        </w:tc>
      </w:tr>
    </w:tbl>
    <w:p w:rsidR="006A36AE" w:rsidRPr="00BC0D29" w:rsidRDefault="006A36AE" w:rsidP="006A36AE">
      <w:pPr>
        <w:pStyle w:val="Heading1"/>
        <w:jc w:val="center"/>
        <w:rPr>
          <w:rFonts w:ascii="Arial" w:hAnsi="Arial" w:cs="Arial"/>
          <w:sz w:val="20"/>
          <w:szCs w:val="20"/>
        </w:rPr>
      </w:pPr>
      <w:bookmarkStart w:id="92" w:name="_Toc377376103"/>
      <w:bookmarkStart w:id="93" w:name="_Toc533582153"/>
      <w:r w:rsidRPr="00BC0D29">
        <w:rPr>
          <w:rFonts w:ascii="Arial" w:hAnsi="Arial" w:cs="Arial"/>
          <w:sz w:val="20"/>
          <w:szCs w:val="20"/>
        </w:rPr>
        <w:t>M.R.I SAFETY</w:t>
      </w:r>
      <w:bookmarkEnd w:id="92"/>
      <w:bookmarkEnd w:id="93"/>
    </w:p>
    <w:p w:rsidR="006A36AE" w:rsidRPr="00BC0D29" w:rsidRDefault="00F82F91" w:rsidP="006A36AE">
      <w:pPr>
        <w:rPr>
          <w:rFonts w:ascii="Arial" w:hAnsi="Arial" w:cs="Arial"/>
        </w:rPr>
      </w:pPr>
      <w:r>
        <w:rPr>
          <w:rFonts w:ascii="Arial" w:hAnsi="Arial" w:cs="Arial"/>
          <w:noProof/>
          <w:sz w:val="22"/>
          <w:szCs w:val="22"/>
        </w:rPr>
        <w:drawing>
          <wp:inline distT="0" distB="0" distL="0" distR="0" wp14:anchorId="055575D2" wp14:editId="3A95BA8D">
            <wp:extent cx="6257925" cy="8455522"/>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I Safety Poste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72990" cy="8475878"/>
                    </a:xfrm>
                    <a:prstGeom prst="rect">
                      <a:avLst/>
                    </a:prstGeom>
                  </pic:spPr>
                </pic:pic>
              </a:graphicData>
            </a:graphic>
          </wp:inline>
        </w:drawing>
      </w:r>
    </w:p>
    <w:p w:rsidR="006A36AE" w:rsidRDefault="006A36AE" w:rsidP="006A36AE">
      <w:pPr>
        <w:pStyle w:val="Default"/>
        <w:ind w:right="1404"/>
        <w:rPr>
          <w:rFonts w:ascii="Arial" w:hAnsi="Arial" w:cs="Arial"/>
          <w:sz w:val="22"/>
          <w:szCs w:val="22"/>
        </w:rPr>
      </w:pPr>
    </w:p>
    <w:p w:rsidR="006A36AE" w:rsidRPr="00F82F91" w:rsidRDefault="006A36AE" w:rsidP="00F82F91">
      <w:pPr>
        <w:jc w:val="center"/>
        <w:rPr>
          <w:rFonts w:ascii="Arial" w:eastAsiaTheme="minorEastAsia" w:hAnsi="Arial" w:cs="Arial"/>
          <w:color w:val="000000"/>
        </w:rPr>
      </w:pPr>
      <w:r w:rsidRPr="00BC0D29">
        <w:rPr>
          <w:rFonts w:ascii="Arial" w:hAnsi="Arial" w:cs="Arial"/>
          <w:b/>
        </w:rPr>
        <w:t>M.R.I. SAFETY</w:t>
      </w:r>
    </w:p>
    <w:p w:rsidR="006A36AE" w:rsidRDefault="006A36AE" w:rsidP="006A36AE">
      <w:pPr>
        <w:ind w:left="4320" w:firstLine="720"/>
        <w:rPr>
          <w:rFonts w:ascii="Arial Black" w:hAnsi="Arial Black"/>
          <w:b/>
        </w:rPr>
      </w:pPr>
    </w:p>
    <w:p w:rsidR="006A36AE" w:rsidRPr="00F44E03" w:rsidRDefault="006A36AE" w:rsidP="006A36AE">
      <w:pPr>
        <w:ind w:left="4320" w:firstLine="720"/>
        <w:rPr>
          <w:rFonts w:ascii="Arial Black" w:hAnsi="Arial Black"/>
          <w:b/>
        </w:rPr>
      </w:pPr>
    </w:p>
    <w:p w:rsidR="006A36AE" w:rsidRPr="0033089F" w:rsidRDefault="006A36AE" w:rsidP="006A36AE">
      <w:pPr>
        <w:ind w:firstLine="720"/>
        <w:rPr>
          <w:rFonts w:ascii="Arial" w:hAnsi="Arial" w:cs="Arial"/>
          <w:b/>
          <w:sz w:val="24"/>
          <w:szCs w:val="24"/>
        </w:rPr>
      </w:pPr>
      <w:bookmarkStart w:id="94" w:name="_Toc343066405"/>
      <w:bookmarkStart w:id="95" w:name="_Toc343068145"/>
      <w:bookmarkStart w:id="96" w:name="_Toc343074900"/>
      <w:r w:rsidRPr="0033089F">
        <w:rPr>
          <w:b/>
          <w:sz w:val="24"/>
          <w:szCs w:val="24"/>
        </w:rPr>
        <w:t>MAGNET TYPE</w:t>
      </w:r>
      <w:bookmarkEnd w:id="94"/>
      <w:bookmarkEnd w:id="95"/>
      <w:bookmarkEnd w:id="96"/>
    </w:p>
    <w:p w:rsidR="006A36AE" w:rsidRPr="00D85C88" w:rsidRDefault="006A36AE" w:rsidP="006A36AE">
      <w:pPr>
        <w:ind w:left="720" w:right="504"/>
        <w:jc w:val="both"/>
        <w:rPr>
          <w:rFonts w:ascii="Arial" w:hAnsi="Arial" w:cs="Arial"/>
        </w:rPr>
      </w:pPr>
      <w:r w:rsidRPr="00D85C88">
        <w:rPr>
          <w:rFonts w:ascii="Arial" w:hAnsi="Arial" w:cs="Arial"/>
        </w:rPr>
        <w:t xml:space="preserve">The MRI magnet used at MCH is the superconducting type.  Superconducting magnets use a special wire which loses all resistance when cooled to –270 degrees Centigrade. This requires liquid helium to surround the magnet wire. Current is applied to the wire during installation, which generates the magnetic field as it flows. Superconducting magnets are normally </w:t>
      </w:r>
      <w:r w:rsidRPr="00D85C88">
        <w:rPr>
          <w:rFonts w:ascii="Arial" w:hAnsi="Arial" w:cs="Arial"/>
          <w:b/>
          <w:u w:val="single"/>
        </w:rPr>
        <w:t>FULLY ENERGIZED</w:t>
      </w:r>
      <w:r w:rsidRPr="00D85C88">
        <w:rPr>
          <w:rFonts w:ascii="Arial" w:hAnsi="Arial" w:cs="Arial"/>
        </w:rPr>
        <w:t xml:space="preserve"> at all times.</w:t>
      </w:r>
    </w:p>
    <w:p w:rsidR="006A36AE" w:rsidRPr="00D85C88" w:rsidRDefault="006A36AE" w:rsidP="006A36AE">
      <w:pPr>
        <w:tabs>
          <w:tab w:val="left" w:pos="2760"/>
        </w:tabs>
        <w:rPr>
          <w:rFonts w:ascii="Arial" w:hAnsi="Arial" w:cs="Arial"/>
        </w:rPr>
      </w:pPr>
      <w:r>
        <w:rPr>
          <w:rFonts w:ascii="Arial" w:hAnsi="Arial" w:cs="Arial"/>
        </w:rPr>
        <w:tab/>
      </w:r>
    </w:p>
    <w:p w:rsidR="006A36AE" w:rsidRPr="0033089F" w:rsidRDefault="006A36AE" w:rsidP="006A36AE">
      <w:pPr>
        <w:ind w:firstLine="720"/>
        <w:rPr>
          <w:rFonts w:ascii="Arial" w:hAnsi="Arial" w:cs="Arial"/>
          <w:b/>
          <w:sz w:val="24"/>
          <w:szCs w:val="24"/>
        </w:rPr>
      </w:pPr>
      <w:r w:rsidRPr="0033089F">
        <w:rPr>
          <w:b/>
          <w:sz w:val="24"/>
          <w:szCs w:val="24"/>
        </w:rPr>
        <w:t>MAGNETIC FIELD</w:t>
      </w:r>
    </w:p>
    <w:p w:rsidR="006A36AE" w:rsidRPr="00D85C88" w:rsidRDefault="006A36AE" w:rsidP="006A36AE">
      <w:pPr>
        <w:ind w:left="720" w:right="504"/>
        <w:jc w:val="both"/>
        <w:rPr>
          <w:rFonts w:ascii="Arial" w:hAnsi="Arial" w:cs="Arial"/>
        </w:rPr>
      </w:pPr>
      <w:r w:rsidRPr="00D85C88">
        <w:rPr>
          <w:rFonts w:ascii="Arial" w:hAnsi="Arial" w:cs="Arial"/>
        </w:rPr>
        <w:t>While MRI is considered to be a safe imaging technique, it is not without hazards. The magnet field will attract many ferromagnetic metals in an uncontrolled fashion and cause them to fly towards the magnets bore and turning them into high velocity projectiles. The bore of the magnet is where the fringe field is strongest, as all the lines of force are constricted and their relative strengths heightened. Various objects can be considered projectiles see below</w:t>
      </w:r>
      <w:r w:rsidRPr="00D85C88">
        <w:t>:</w:t>
      </w:r>
    </w:p>
    <w:p w:rsidR="006A36AE" w:rsidRPr="00D85C88" w:rsidRDefault="006A36AE" w:rsidP="006A36AE">
      <w:pPr>
        <w:rPr>
          <w:rFonts w:ascii="Arial" w:hAnsi="Arial" w:cs="Arial"/>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10"/>
        <w:gridCol w:w="4590"/>
      </w:tblGrid>
      <w:tr w:rsidR="006A36AE" w:rsidRPr="00D85C88" w:rsidTr="009B1F75">
        <w:trPr>
          <w:cantSplit/>
          <w:trHeight w:val="422"/>
        </w:trPr>
        <w:tc>
          <w:tcPr>
            <w:tcW w:w="9000" w:type="dxa"/>
            <w:gridSpan w:val="2"/>
          </w:tcPr>
          <w:p w:rsidR="006A36AE" w:rsidRPr="00D86ADF" w:rsidRDefault="006A36AE" w:rsidP="009B1F75">
            <w:pPr>
              <w:ind w:left="2952"/>
              <w:rPr>
                <w:b/>
              </w:rPr>
            </w:pPr>
            <w:r w:rsidRPr="00D86ADF">
              <w:rPr>
                <w:b/>
              </w:rPr>
              <w:t>Reported Projectiles in a Magnetic Field</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1.  Writing Pens</w:t>
            </w:r>
          </w:p>
        </w:tc>
        <w:tc>
          <w:tcPr>
            <w:tcW w:w="4590" w:type="dxa"/>
          </w:tcPr>
          <w:p w:rsidR="006A36AE" w:rsidRPr="00D85C88" w:rsidRDefault="006A36AE" w:rsidP="009B1F75">
            <w:pPr>
              <w:rPr>
                <w:rFonts w:ascii="Arial" w:hAnsi="Arial" w:cs="Arial"/>
              </w:rPr>
            </w:pPr>
            <w:r w:rsidRPr="00D85C88">
              <w:rPr>
                <w:rFonts w:ascii="Arial" w:hAnsi="Arial" w:cs="Arial"/>
              </w:rPr>
              <w:t>12.  Hairpins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2.  Clipboards</w:t>
            </w:r>
          </w:p>
        </w:tc>
        <w:tc>
          <w:tcPr>
            <w:tcW w:w="4590" w:type="dxa"/>
          </w:tcPr>
          <w:p w:rsidR="006A36AE" w:rsidRPr="00D85C88" w:rsidRDefault="006A36AE" w:rsidP="009B1F75">
            <w:pPr>
              <w:rPr>
                <w:rFonts w:ascii="Arial" w:hAnsi="Arial" w:cs="Arial"/>
              </w:rPr>
            </w:pPr>
            <w:r w:rsidRPr="00D85C88">
              <w:rPr>
                <w:rFonts w:ascii="Arial" w:hAnsi="Arial" w:cs="Arial"/>
              </w:rPr>
              <w:t>13.  ID Badges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3.  Ankle Weights</w:t>
            </w:r>
          </w:p>
        </w:tc>
        <w:tc>
          <w:tcPr>
            <w:tcW w:w="4590" w:type="dxa"/>
          </w:tcPr>
          <w:p w:rsidR="006A36AE" w:rsidRPr="00D85C88" w:rsidRDefault="006A36AE" w:rsidP="009B1F75">
            <w:pPr>
              <w:rPr>
                <w:rFonts w:ascii="Arial" w:hAnsi="Arial" w:cs="Arial"/>
              </w:rPr>
            </w:pPr>
            <w:r w:rsidRPr="00D85C88">
              <w:rPr>
                <w:rFonts w:ascii="Arial" w:hAnsi="Arial" w:cs="Arial"/>
              </w:rPr>
              <w:t>14.  Keys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4.  Calculators</w:t>
            </w:r>
          </w:p>
        </w:tc>
        <w:tc>
          <w:tcPr>
            <w:tcW w:w="4590" w:type="dxa"/>
          </w:tcPr>
          <w:p w:rsidR="006A36AE" w:rsidRPr="00D85C88" w:rsidRDefault="006A36AE" w:rsidP="009B1F75">
            <w:pPr>
              <w:rPr>
                <w:rFonts w:ascii="Arial" w:hAnsi="Arial" w:cs="Arial"/>
              </w:rPr>
            </w:pPr>
            <w:r w:rsidRPr="00D85C88">
              <w:rPr>
                <w:rFonts w:ascii="Arial" w:hAnsi="Arial" w:cs="Arial"/>
              </w:rPr>
              <w:t>15.  Oxygen Tanks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5.  Hand Held Radios</w:t>
            </w:r>
          </w:p>
        </w:tc>
        <w:tc>
          <w:tcPr>
            <w:tcW w:w="4590" w:type="dxa"/>
          </w:tcPr>
          <w:p w:rsidR="006A36AE" w:rsidRPr="00D85C88" w:rsidRDefault="006A36AE" w:rsidP="009B1F75">
            <w:pPr>
              <w:rPr>
                <w:rFonts w:ascii="Arial" w:hAnsi="Arial" w:cs="Arial"/>
              </w:rPr>
            </w:pPr>
            <w:r w:rsidRPr="00D85C88">
              <w:rPr>
                <w:rFonts w:ascii="Arial" w:hAnsi="Arial" w:cs="Arial"/>
              </w:rPr>
              <w:t>16.  Stethoscope</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6.  Floor Buffers</w:t>
            </w:r>
          </w:p>
        </w:tc>
        <w:tc>
          <w:tcPr>
            <w:tcW w:w="4590" w:type="dxa"/>
          </w:tcPr>
          <w:p w:rsidR="006A36AE" w:rsidRPr="00D85C88" w:rsidRDefault="006A36AE" w:rsidP="009B1F75">
            <w:pPr>
              <w:rPr>
                <w:rFonts w:ascii="Arial" w:hAnsi="Arial" w:cs="Arial"/>
              </w:rPr>
            </w:pPr>
            <w:r w:rsidRPr="00D85C88">
              <w:rPr>
                <w:rFonts w:ascii="Arial" w:hAnsi="Arial" w:cs="Arial"/>
              </w:rPr>
              <w:t>17.  Wrist Watches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7.  Stretchers</w:t>
            </w:r>
          </w:p>
        </w:tc>
        <w:tc>
          <w:tcPr>
            <w:tcW w:w="4590" w:type="dxa"/>
          </w:tcPr>
          <w:p w:rsidR="006A36AE" w:rsidRPr="00D85C88" w:rsidRDefault="006A36AE" w:rsidP="009B1F75">
            <w:pPr>
              <w:rPr>
                <w:rFonts w:ascii="Arial" w:hAnsi="Arial" w:cs="Arial"/>
              </w:rPr>
            </w:pPr>
            <w:r w:rsidRPr="00D85C88">
              <w:rPr>
                <w:rFonts w:ascii="Arial" w:hAnsi="Arial" w:cs="Arial"/>
              </w:rPr>
              <w:t>18.  Pocket Knifes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8.  Wheelchairs</w:t>
            </w:r>
          </w:p>
        </w:tc>
        <w:tc>
          <w:tcPr>
            <w:tcW w:w="4590" w:type="dxa"/>
          </w:tcPr>
          <w:p w:rsidR="006A36AE" w:rsidRPr="00D85C88" w:rsidRDefault="006A36AE" w:rsidP="009B1F75">
            <w:pPr>
              <w:rPr>
                <w:rFonts w:ascii="Arial" w:hAnsi="Arial" w:cs="Arial"/>
              </w:rPr>
            </w:pPr>
            <w:r w:rsidRPr="00D85C88">
              <w:rPr>
                <w:rFonts w:ascii="Arial" w:hAnsi="Arial" w:cs="Arial"/>
              </w:rPr>
              <w:t>19.  Hearing Aids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9.  Infusion Pumps</w:t>
            </w:r>
          </w:p>
        </w:tc>
        <w:tc>
          <w:tcPr>
            <w:tcW w:w="4590" w:type="dxa"/>
          </w:tcPr>
          <w:p w:rsidR="006A36AE" w:rsidRPr="00D85C88" w:rsidRDefault="006A36AE" w:rsidP="009B1F75">
            <w:pPr>
              <w:rPr>
                <w:rFonts w:ascii="Arial" w:hAnsi="Arial" w:cs="Arial"/>
              </w:rPr>
            </w:pPr>
            <w:r w:rsidRPr="00D85C88">
              <w:rPr>
                <w:rFonts w:ascii="Arial" w:hAnsi="Arial" w:cs="Arial"/>
              </w:rPr>
              <w:t>20.  Pagers</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10.  I.V. Poles</w:t>
            </w:r>
          </w:p>
        </w:tc>
        <w:tc>
          <w:tcPr>
            <w:tcW w:w="4590" w:type="dxa"/>
          </w:tcPr>
          <w:p w:rsidR="006A36AE" w:rsidRPr="00D85C88" w:rsidRDefault="006A36AE" w:rsidP="009B1F75">
            <w:pPr>
              <w:rPr>
                <w:rFonts w:ascii="Arial" w:hAnsi="Arial" w:cs="Arial"/>
              </w:rPr>
            </w:pPr>
            <w:r w:rsidRPr="00D85C88">
              <w:rPr>
                <w:rFonts w:ascii="Arial" w:hAnsi="Arial" w:cs="Arial"/>
              </w:rPr>
              <w:t>21.  Cigarette Lighter</w:t>
            </w:r>
          </w:p>
        </w:tc>
      </w:tr>
      <w:tr w:rsidR="006A36AE" w:rsidRPr="00D85C88" w:rsidTr="009B1F75">
        <w:tc>
          <w:tcPr>
            <w:tcW w:w="4410" w:type="dxa"/>
          </w:tcPr>
          <w:p w:rsidR="006A36AE" w:rsidRPr="00D85C88" w:rsidRDefault="006A36AE" w:rsidP="009B1F75">
            <w:pPr>
              <w:rPr>
                <w:rFonts w:ascii="Arial" w:hAnsi="Arial" w:cs="Arial"/>
              </w:rPr>
            </w:pPr>
            <w:r w:rsidRPr="00D85C88">
              <w:rPr>
                <w:rFonts w:ascii="Arial" w:hAnsi="Arial" w:cs="Arial"/>
              </w:rPr>
              <w:t>11.  Jewelry</w:t>
            </w:r>
          </w:p>
        </w:tc>
        <w:tc>
          <w:tcPr>
            <w:tcW w:w="4590" w:type="dxa"/>
          </w:tcPr>
          <w:p w:rsidR="006A36AE" w:rsidRPr="00D85C88" w:rsidRDefault="006A36AE" w:rsidP="009B1F75">
            <w:pPr>
              <w:rPr>
                <w:rFonts w:ascii="Arial" w:hAnsi="Arial" w:cs="Arial"/>
              </w:rPr>
            </w:pPr>
            <w:r w:rsidRPr="00D85C88">
              <w:rPr>
                <w:rFonts w:ascii="Arial" w:hAnsi="Arial" w:cs="Arial"/>
              </w:rPr>
              <w:t>22.  Scissors</w:t>
            </w:r>
          </w:p>
        </w:tc>
      </w:tr>
    </w:tbl>
    <w:p w:rsidR="006A36AE" w:rsidRPr="00D85C88" w:rsidRDefault="006A36AE" w:rsidP="006A36AE">
      <w:pPr>
        <w:rPr>
          <w:rFonts w:ascii="Arial" w:hAnsi="Arial" w:cs="Arial"/>
        </w:rPr>
      </w:pPr>
    </w:p>
    <w:p w:rsidR="006A36AE" w:rsidRPr="00D85C88" w:rsidRDefault="006A36AE" w:rsidP="006A36AE">
      <w:pPr>
        <w:ind w:left="720" w:right="504"/>
        <w:jc w:val="both"/>
        <w:rPr>
          <w:rFonts w:ascii="Arial" w:hAnsi="Arial" w:cs="Arial"/>
        </w:rPr>
      </w:pPr>
      <w:r w:rsidRPr="00D85C88">
        <w:rPr>
          <w:rFonts w:ascii="Arial" w:hAnsi="Arial" w:cs="Arial"/>
        </w:rPr>
        <w:t xml:space="preserve">The magnetic field extends outside the poles of the magnet in all directions. It is always important to remember that the MRI magnet is the source of an invisible but powerful force, and this force grows considerably stronger as you come closer to the magnet. </w:t>
      </w:r>
    </w:p>
    <w:p w:rsidR="006A36AE" w:rsidRPr="00D85C88" w:rsidRDefault="006A36AE" w:rsidP="006A36AE">
      <w:pPr>
        <w:ind w:left="720" w:right="504"/>
        <w:jc w:val="both"/>
        <w:rPr>
          <w:rFonts w:ascii="Arial" w:hAnsi="Arial" w:cs="Arial"/>
        </w:rPr>
      </w:pPr>
      <w:r w:rsidRPr="00D85C88">
        <w:rPr>
          <w:rFonts w:ascii="Arial" w:hAnsi="Arial" w:cs="Arial"/>
        </w:rPr>
        <w:t xml:space="preserve">When transporting a patient to the MRI Suite always use Non-magnetic stretchers, oxygen bottles, I.V. Poles and wheelchairs. These devices are normally located at the MRI Suite, if you have any questions regarding what can &amp; </w:t>
      </w:r>
      <w:proofErr w:type="spellStart"/>
      <w:r w:rsidRPr="00D85C88">
        <w:rPr>
          <w:rFonts w:ascii="Arial" w:hAnsi="Arial" w:cs="Arial"/>
        </w:rPr>
        <w:t>can not</w:t>
      </w:r>
      <w:proofErr w:type="spellEnd"/>
      <w:r w:rsidRPr="00D85C88">
        <w:rPr>
          <w:rFonts w:ascii="Arial" w:hAnsi="Arial" w:cs="Arial"/>
        </w:rPr>
        <w:t xml:space="preserve"> enter the MRI vault consult the technologist on duty.</w:t>
      </w:r>
    </w:p>
    <w:p w:rsidR="006A36AE" w:rsidRPr="00D85C88" w:rsidRDefault="006A36AE" w:rsidP="006A36AE">
      <w:pPr>
        <w:jc w:val="both"/>
        <w:rPr>
          <w:rFonts w:ascii="Arial" w:hAnsi="Arial" w:cs="Arial"/>
        </w:rPr>
      </w:pPr>
    </w:p>
    <w:p w:rsidR="006A36AE" w:rsidRPr="00D85C88" w:rsidRDefault="006A36AE" w:rsidP="006A36AE">
      <w:pPr>
        <w:ind w:left="720" w:right="504"/>
        <w:jc w:val="both"/>
        <w:rPr>
          <w:rFonts w:ascii="Arial" w:hAnsi="Arial" w:cs="Arial"/>
        </w:rPr>
      </w:pPr>
      <w:r w:rsidRPr="00D85C88">
        <w:rPr>
          <w:rFonts w:ascii="Arial" w:hAnsi="Arial" w:cs="Arial"/>
        </w:rPr>
        <w:t>Before entering the magnetic field you should remove all personal effects. The characteristics of the magnet field will harm digital and analog watches, magnetized strip on credit cards, pagers, radios and some car alarm activators (found with most car keys).</w:t>
      </w:r>
    </w:p>
    <w:p w:rsidR="006A36AE" w:rsidRPr="00D85C88" w:rsidRDefault="006A36AE" w:rsidP="006A36AE">
      <w:pPr>
        <w:jc w:val="both"/>
        <w:rPr>
          <w:rFonts w:ascii="Arial" w:hAnsi="Arial" w:cs="Arial"/>
          <w:sz w:val="24"/>
        </w:rPr>
      </w:pPr>
    </w:p>
    <w:p w:rsidR="006A36AE" w:rsidRPr="00D85C88" w:rsidRDefault="006A36AE" w:rsidP="006A36AE">
      <w:pPr>
        <w:ind w:left="720" w:right="504"/>
        <w:jc w:val="both"/>
        <w:rPr>
          <w:rFonts w:ascii="Arial" w:hAnsi="Arial" w:cs="Arial"/>
        </w:rPr>
      </w:pPr>
      <w:r w:rsidRPr="00D85C88">
        <w:rPr>
          <w:rFonts w:ascii="Arial" w:hAnsi="Arial" w:cs="Arial"/>
        </w:rPr>
        <w:t>If you are to stay inside the MRI vault during a procedure insure you use auditory protection. During the exam the MRI gradients make enough noise, 95 dB, to cause discomfort. Disposable hearing protection is located inside the vault, or contact the technologist on duty.</w:t>
      </w:r>
    </w:p>
    <w:p w:rsidR="006A36AE" w:rsidRPr="00D85C88" w:rsidRDefault="006A36AE" w:rsidP="006A36AE">
      <w:pPr>
        <w:jc w:val="both"/>
        <w:rPr>
          <w:rFonts w:ascii="Arial" w:hAnsi="Arial" w:cs="Arial"/>
        </w:rPr>
      </w:pPr>
    </w:p>
    <w:p w:rsidR="006A36AE" w:rsidRPr="00D85C88" w:rsidRDefault="006A36AE" w:rsidP="006A36AE">
      <w:pPr>
        <w:ind w:left="720" w:right="504"/>
        <w:jc w:val="both"/>
        <w:rPr>
          <w:rFonts w:ascii="Arial" w:hAnsi="Arial" w:cs="Arial"/>
          <w:sz w:val="24"/>
        </w:rPr>
      </w:pPr>
      <w:r w:rsidRPr="00D85C88">
        <w:rPr>
          <w:rFonts w:ascii="Arial" w:hAnsi="Arial" w:cs="Arial"/>
        </w:rPr>
        <w:t>If you have a pacemaker, aneurysm clips, metal orthopedic implanted prosthesis, ocular implants, some dental implants, heart valve prosthesis, intravascular stents, permanent eyeliner tattoos, shrapnel wounds from combat, or have a past history as a welder or machinist contact the</w:t>
      </w:r>
      <w:r w:rsidRPr="00D85C88">
        <w:rPr>
          <w:rFonts w:ascii="Arial" w:hAnsi="Arial" w:cs="Arial"/>
          <w:sz w:val="28"/>
        </w:rPr>
        <w:t xml:space="preserve"> </w:t>
      </w:r>
      <w:r w:rsidRPr="00D85C88">
        <w:rPr>
          <w:rFonts w:ascii="Arial" w:hAnsi="Arial" w:cs="Arial"/>
        </w:rPr>
        <w:t xml:space="preserve">technologist </w:t>
      </w:r>
      <w:r w:rsidRPr="00D85C88">
        <w:rPr>
          <w:rFonts w:ascii="Arial" w:hAnsi="Arial" w:cs="Arial"/>
          <w:b/>
          <w:sz w:val="24"/>
          <w:szCs w:val="24"/>
          <w:u w:val="single"/>
        </w:rPr>
        <w:t>BEFORE</w:t>
      </w:r>
      <w:r w:rsidRPr="00D85C88">
        <w:rPr>
          <w:rFonts w:ascii="Arial" w:hAnsi="Arial" w:cs="Arial"/>
          <w:sz w:val="24"/>
          <w:szCs w:val="24"/>
        </w:rPr>
        <w:t xml:space="preserve"> </w:t>
      </w:r>
      <w:r w:rsidRPr="00D85C88">
        <w:rPr>
          <w:rFonts w:ascii="Arial" w:hAnsi="Arial" w:cs="Arial"/>
        </w:rPr>
        <w:t>entering the magnetic field.</w:t>
      </w:r>
    </w:p>
    <w:p w:rsidR="006A36AE" w:rsidRPr="00D85C88" w:rsidRDefault="006A36AE" w:rsidP="006A36AE">
      <w:pPr>
        <w:rPr>
          <w:rFonts w:ascii="Arial" w:hAnsi="Arial" w:cs="Arial"/>
          <w:sz w:val="24"/>
        </w:rPr>
      </w:pPr>
    </w:p>
    <w:p w:rsidR="006A36AE" w:rsidRDefault="006A36AE" w:rsidP="006A36AE">
      <w:pPr>
        <w:ind w:left="720" w:right="504"/>
        <w:rPr>
          <w:rFonts w:ascii="Arial" w:hAnsi="Arial" w:cs="Arial"/>
        </w:rPr>
      </w:pPr>
      <w:r w:rsidRPr="00D85C88">
        <w:rPr>
          <w:rFonts w:ascii="Arial" w:hAnsi="Arial" w:cs="Arial"/>
          <w:b/>
          <w:sz w:val="24"/>
          <w:szCs w:val="24"/>
          <w:u w:val="single"/>
        </w:rPr>
        <w:t xml:space="preserve">BE </w:t>
      </w:r>
      <w:proofErr w:type="gramStart"/>
      <w:r w:rsidRPr="00D85C88">
        <w:rPr>
          <w:rFonts w:ascii="Arial" w:hAnsi="Arial" w:cs="Arial"/>
          <w:b/>
          <w:sz w:val="24"/>
          <w:szCs w:val="24"/>
          <w:u w:val="single"/>
        </w:rPr>
        <w:t xml:space="preserve">ALERT </w:t>
      </w:r>
      <w:r w:rsidRPr="00D85C88">
        <w:rPr>
          <w:rFonts w:ascii="Arial" w:hAnsi="Arial" w:cs="Arial"/>
          <w:b/>
          <w:sz w:val="24"/>
          <w:szCs w:val="24"/>
        </w:rPr>
        <w:t>!!</w:t>
      </w:r>
      <w:proofErr w:type="gramEnd"/>
      <w:r w:rsidRPr="00D85C88">
        <w:rPr>
          <w:rFonts w:ascii="Arial" w:hAnsi="Arial" w:cs="Arial"/>
          <w:sz w:val="24"/>
        </w:rPr>
        <w:t xml:space="preserve">  D</w:t>
      </w:r>
      <w:r w:rsidRPr="00D85C88">
        <w:rPr>
          <w:rFonts w:ascii="Arial" w:hAnsi="Arial" w:cs="Arial"/>
        </w:rPr>
        <w:t>o not become a victim to the adverse effects of the magnet field, an incident can occur when you least expect it due to inattention.</w:t>
      </w:r>
    </w:p>
    <w:p w:rsidR="00F82F91" w:rsidRDefault="00F82F91" w:rsidP="006A36AE">
      <w:pPr>
        <w:ind w:left="720" w:right="504"/>
        <w:rPr>
          <w:rFonts w:ascii="Arial" w:hAnsi="Arial" w:cs="Arial"/>
        </w:rPr>
      </w:pPr>
    </w:p>
    <w:p w:rsidR="006A36AE" w:rsidRDefault="006A36AE" w:rsidP="006A36AE">
      <w:pPr>
        <w:pStyle w:val="Heading1"/>
        <w:rPr>
          <w:rFonts w:ascii="Arial" w:hAnsi="Arial" w:cs="Arial"/>
          <w:b w:val="0"/>
          <w:bCs w:val="0"/>
          <w:kern w:val="0"/>
          <w:sz w:val="20"/>
          <w:szCs w:val="20"/>
        </w:rPr>
      </w:pPr>
      <w:bookmarkStart w:id="97" w:name="_Toc377376104"/>
    </w:p>
    <w:p w:rsidR="00EC7EB5" w:rsidRPr="00EC7EB5" w:rsidRDefault="00EC7EB5" w:rsidP="00EC7EB5"/>
    <w:p w:rsidR="006A36AE" w:rsidRPr="00753594" w:rsidRDefault="006A36AE" w:rsidP="006A36AE"/>
    <w:p w:rsidR="006A36AE" w:rsidRPr="00BC0D29" w:rsidRDefault="006A36AE" w:rsidP="006A36AE">
      <w:pPr>
        <w:pStyle w:val="Heading1"/>
        <w:jc w:val="center"/>
        <w:rPr>
          <w:rFonts w:ascii="Arial" w:hAnsi="Arial" w:cs="Arial"/>
          <w:b w:val="0"/>
          <w:sz w:val="20"/>
          <w:szCs w:val="20"/>
          <w:u w:val="single"/>
        </w:rPr>
      </w:pPr>
      <w:bookmarkStart w:id="98" w:name="_Toc533582154"/>
      <w:r w:rsidRPr="00BC0D29">
        <w:rPr>
          <w:rFonts w:ascii="Arial" w:hAnsi="Arial" w:cs="Arial"/>
          <w:sz w:val="20"/>
          <w:szCs w:val="20"/>
          <w:u w:val="single"/>
        </w:rPr>
        <w:t>RADIATION SAFETY/PROTECTION</w:t>
      </w:r>
      <w:bookmarkEnd w:id="97"/>
      <w:bookmarkEnd w:id="98"/>
    </w:p>
    <w:p w:rsidR="006A36AE" w:rsidRPr="00D85C88" w:rsidRDefault="006A36AE" w:rsidP="006A36AE">
      <w:pPr>
        <w:tabs>
          <w:tab w:val="left" w:pos="-720"/>
        </w:tabs>
        <w:suppressAutoHyphens/>
        <w:jc w:val="both"/>
        <w:rPr>
          <w:rFonts w:ascii="Arial" w:hAnsi="Arial" w:cs="Arial"/>
          <w:spacing w:val="-3"/>
          <w:sz w:val="32"/>
        </w:rPr>
      </w:pPr>
    </w:p>
    <w:p w:rsidR="006A36AE" w:rsidRPr="00D85C88" w:rsidRDefault="006A36AE" w:rsidP="006A36AE">
      <w:pPr>
        <w:tabs>
          <w:tab w:val="center" w:pos="4680"/>
        </w:tabs>
        <w:suppressAutoHyphens/>
        <w:jc w:val="center"/>
        <w:rPr>
          <w:rFonts w:ascii="Arial" w:hAnsi="Arial" w:cs="Arial"/>
          <w:spacing w:val="-3"/>
          <w:sz w:val="28"/>
          <w:szCs w:val="28"/>
        </w:rPr>
      </w:pPr>
      <w:r w:rsidRPr="00D85C88">
        <w:rPr>
          <w:rFonts w:ascii="Arial" w:hAnsi="Arial" w:cs="Arial"/>
          <w:b/>
          <w:spacing w:val="-3"/>
          <w:sz w:val="28"/>
          <w:szCs w:val="28"/>
        </w:rPr>
        <w:t>**RADIATION PROTECTION AND YOU**</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Medical diagnostic x-rays contribute more to the exposure of the population than do all other man-made sources of radiation. As an occupational radiation worker, you may be exposed to more radiation than the general public. However, Medical Center Hospital, as a TRCR licensee, has established a basic exposure limit for all occupationally exposed adults of 5.0 rem (</w:t>
      </w:r>
      <w:r w:rsidRPr="00D85C88">
        <w:rPr>
          <w:rFonts w:ascii="Arial" w:hAnsi="Arial" w:cs="Arial"/>
          <w:i/>
          <w:spacing w:val="-3"/>
        </w:rPr>
        <w:t xml:space="preserve">5000 </w:t>
      </w:r>
      <w:proofErr w:type="spellStart"/>
      <w:r w:rsidRPr="00D85C88">
        <w:rPr>
          <w:rFonts w:ascii="Arial" w:hAnsi="Arial" w:cs="Arial"/>
          <w:i/>
          <w:spacing w:val="-3"/>
        </w:rPr>
        <w:t>mr</w:t>
      </w:r>
      <w:proofErr w:type="spellEnd"/>
      <w:r w:rsidRPr="00D85C88">
        <w:rPr>
          <w:rFonts w:ascii="Arial" w:hAnsi="Arial" w:cs="Arial"/>
          <w:spacing w:val="-3"/>
        </w:rPr>
        <w:t>) in any year. No clinical evidence of harm could be expected in an adult working within these levels for a lifetime.</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 xml:space="preserve">Because the risks of undesirable effects may be greater for young people, persons under 18 years of age are permitted to be exposed to only </w:t>
      </w:r>
      <w:r w:rsidRPr="00D85C88">
        <w:rPr>
          <w:rFonts w:ascii="Arial" w:hAnsi="Arial" w:cs="Arial"/>
          <w:b/>
          <w:spacing w:val="-3"/>
        </w:rPr>
        <w:t>10%</w:t>
      </w:r>
      <w:r w:rsidRPr="00D85C88">
        <w:rPr>
          <w:rFonts w:ascii="Arial" w:hAnsi="Arial" w:cs="Arial"/>
          <w:spacing w:val="-3"/>
        </w:rPr>
        <w:t xml:space="preserve"> percent of the adult occupational limits. This lower limit is also applied to members of the general public.</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 xml:space="preserve">The amount of radiation a person receives is called a </w:t>
      </w:r>
      <w:r w:rsidRPr="00D85C88">
        <w:rPr>
          <w:rFonts w:ascii="Arial" w:hAnsi="Arial" w:cs="Arial"/>
          <w:i/>
          <w:spacing w:val="-3"/>
        </w:rPr>
        <w:t>"dose"</w:t>
      </w:r>
      <w:r w:rsidRPr="00D85C88">
        <w:rPr>
          <w:rFonts w:ascii="Arial" w:hAnsi="Arial" w:cs="Arial"/>
          <w:spacing w:val="-3"/>
        </w:rPr>
        <w:t xml:space="preserve"> and is measured in “Rem” (R), “</w:t>
      </w:r>
      <w:proofErr w:type="spellStart"/>
      <w:r w:rsidRPr="00D85C88">
        <w:rPr>
          <w:rFonts w:ascii="Arial" w:hAnsi="Arial" w:cs="Arial"/>
          <w:spacing w:val="-3"/>
        </w:rPr>
        <w:t>Milli</w:t>
      </w:r>
      <w:proofErr w:type="spellEnd"/>
      <w:r w:rsidRPr="00D85C88">
        <w:rPr>
          <w:rFonts w:ascii="Arial" w:hAnsi="Arial" w:cs="Arial"/>
          <w:spacing w:val="-3"/>
        </w:rPr>
        <w:t>-Rem” (</w:t>
      </w:r>
      <w:proofErr w:type="spellStart"/>
      <w:r w:rsidRPr="00D85C88">
        <w:rPr>
          <w:rFonts w:ascii="Arial" w:hAnsi="Arial" w:cs="Arial"/>
          <w:spacing w:val="-3"/>
        </w:rPr>
        <w:t>mr</w:t>
      </w:r>
      <w:proofErr w:type="spellEnd"/>
      <w:r w:rsidRPr="00D85C88">
        <w:rPr>
          <w:rFonts w:ascii="Arial" w:hAnsi="Arial" w:cs="Arial"/>
          <w:spacing w:val="-3"/>
        </w:rPr>
        <w:t>). The average person in the United States gets a dose of 1.0 rem (</w:t>
      </w:r>
      <w:r w:rsidRPr="00D85C88">
        <w:rPr>
          <w:rFonts w:ascii="Arial" w:hAnsi="Arial" w:cs="Arial"/>
          <w:i/>
          <w:spacing w:val="-3"/>
        </w:rPr>
        <w:t xml:space="preserve">1000 </w:t>
      </w:r>
      <w:proofErr w:type="spellStart"/>
      <w:r w:rsidRPr="00D85C88">
        <w:rPr>
          <w:rFonts w:ascii="Arial" w:hAnsi="Arial" w:cs="Arial"/>
          <w:i/>
          <w:spacing w:val="-3"/>
        </w:rPr>
        <w:t>mr</w:t>
      </w:r>
      <w:proofErr w:type="spellEnd"/>
      <w:r w:rsidRPr="00D85C88">
        <w:rPr>
          <w:rFonts w:ascii="Arial" w:hAnsi="Arial" w:cs="Arial"/>
          <w:spacing w:val="-3"/>
        </w:rPr>
        <w:t>) from natural sources every twelve (12) years. The dose from natural radiation is higher in some states, such as Colorado, Wyoming, and South Dakota, primarily because of cosmic radiation. There the average person gets 1.0 rem (</w:t>
      </w:r>
      <w:r w:rsidRPr="00D85C88">
        <w:rPr>
          <w:rFonts w:ascii="Arial" w:hAnsi="Arial" w:cs="Arial"/>
          <w:i/>
          <w:spacing w:val="-3"/>
        </w:rPr>
        <w:t xml:space="preserve">1000 </w:t>
      </w:r>
      <w:proofErr w:type="spellStart"/>
      <w:r w:rsidRPr="00D85C88">
        <w:rPr>
          <w:rFonts w:ascii="Arial" w:hAnsi="Arial" w:cs="Arial"/>
          <w:i/>
          <w:spacing w:val="-3"/>
        </w:rPr>
        <w:t>mr</w:t>
      </w:r>
      <w:proofErr w:type="spellEnd"/>
      <w:r w:rsidRPr="00D85C88">
        <w:rPr>
          <w:rFonts w:ascii="Arial" w:hAnsi="Arial" w:cs="Arial"/>
          <w:spacing w:val="-3"/>
        </w:rPr>
        <w:t>) every eight (8) years.</w:t>
      </w:r>
    </w:p>
    <w:p w:rsidR="006A36AE" w:rsidRPr="00D85C88" w:rsidRDefault="006A36AE" w:rsidP="006A36AE">
      <w:pPr>
        <w:tabs>
          <w:tab w:val="left" w:pos="-720"/>
        </w:tabs>
        <w:suppressAutoHyphens/>
        <w:jc w:val="both"/>
        <w:rPr>
          <w:rFonts w:ascii="Arial" w:hAnsi="Arial" w:cs="Arial"/>
          <w:spacing w:val="-3"/>
          <w:sz w:val="28"/>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Natural background radiation levels are also much higher in certain global areas. A dose of 1.0 rem (</w:t>
      </w:r>
      <w:r w:rsidRPr="00D85C88">
        <w:rPr>
          <w:rFonts w:ascii="Arial" w:hAnsi="Arial" w:cs="Arial"/>
          <w:i/>
          <w:spacing w:val="-3"/>
        </w:rPr>
        <w:t xml:space="preserve">1000 </w:t>
      </w:r>
      <w:proofErr w:type="spellStart"/>
      <w:r w:rsidRPr="00D85C88">
        <w:rPr>
          <w:rFonts w:ascii="Arial" w:hAnsi="Arial" w:cs="Arial"/>
          <w:i/>
          <w:spacing w:val="-3"/>
        </w:rPr>
        <w:t>mr</w:t>
      </w:r>
      <w:proofErr w:type="spellEnd"/>
      <w:r w:rsidRPr="00D85C88">
        <w:rPr>
          <w:rFonts w:ascii="Arial" w:hAnsi="Arial" w:cs="Arial"/>
          <w:spacing w:val="-3"/>
        </w:rPr>
        <w:t xml:space="preserve">) may be received in some areas on the beach at </w:t>
      </w:r>
      <w:proofErr w:type="spellStart"/>
      <w:r w:rsidRPr="00D85C88">
        <w:rPr>
          <w:rFonts w:ascii="Arial" w:hAnsi="Arial" w:cs="Arial"/>
          <w:spacing w:val="-3"/>
        </w:rPr>
        <w:t>Guarpari</w:t>
      </w:r>
      <w:proofErr w:type="spellEnd"/>
      <w:r w:rsidRPr="00D85C88">
        <w:rPr>
          <w:rFonts w:ascii="Arial" w:hAnsi="Arial" w:cs="Arial"/>
          <w:spacing w:val="-3"/>
        </w:rPr>
        <w:t>, Brazil, in only about nine (9) days, and some people in Kerala, India, get a dose of 1.0 rem (</w:t>
      </w:r>
      <w:r w:rsidRPr="00D85C88">
        <w:rPr>
          <w:rFonts w:ascii="Arial" w:hAnsi="Arial" w:cs="Arial"/>
          <w:i/>
          <w:spacing w:val="-3"/>
        </w:rPr>
        <w:t xml:space="preserve">1000 </w:t>
      </w:r>
      <w:proofErr w:type="spellStart"/>
      <w:r w:rsidRPr="00D85C88">
        <w:rPr>
          <w:rFonts w:ascii="Arial" w:hAnsi="Arial" w:cs="Arial"/>
          <w:i/>
          <w:spacing w:val="-3"/>
        </w:rPr>
        <w:t>mr</w:t>
      </w:r>
      <w:proofErr w:type="spellEnd"/>
      <w:r w:rsidRPr="00D85C88">
        <w:rPr>
          <w:rFonts w:ascii="Arial" w:hAnsi="Arial" w:cs="Arial"/>
          <w:spacing w:val="-3"/>
        </w:rPr>
        <w:t>) every five (5) months.</w:t>
      </w: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Radiation can also be received from natural sources such as rock or brick structures, from consumer products such as television and glow-in-the-dark watches, and from commercial air travel. The possible annual dose from working eight (8) hours a day near a granite wall at the Redcap Stand in Grand Central Station, New York City, would only be 0.0026 rem (</w:t>
      </w:r>
      <w:r w:rsidRPr="00D85C88">
        <w:rPr>
          <w:rFonts w:ascii="Arial" w:hAnsi="Arial" w:cs="Arial"/>
          <w:i/>
          <w:spacing w:val="-3"/>
        </w:rPr>
        <w:t xml:space="preserve">2.6 </w:t>
      </w:r>
      <w:proofErr w:type="spellStart"/>
      <w:r w:rsidRPr="00D85C88">
        <w:rPr>
          <w:rFonts w:ascii="Arial" w:hAnsi="Arial" w:cs="Arial"/>
          <w:i/>
          <w:spacing w:val="-3"/>
        </w:rPr>
        <w:t>mr</w:t>
      </w:r>
      <w:proofErr w:type="spellEnd"/>
      <w:r w:rsidRPr="00D85C88">
        <w:rPr>
          <w:rFonts w:ascii="Arial" w:hAnsi="Arial" w:cs="Arial"/>
          <w:spacing w:val="-3"/>
        </w:rPr>
        <w:t>).</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All absorbed x-radiation, no matter how small the dose, has biological effects. All medical radiography is considered harmful. These harmful consequences result from the ionizing effects of the radiation within the human body. The fact that it nevertheless continues to be used is due to the undoubted benefits it also brings.</w:t>
      </w:r>
    </w:p>
    <w:p w:rsidR="006A36AE" w:rsidRPr="00D85C88" w:rsidRDefault="006A36AE" w:rsidP="006A36AE">
      <w:pPr>
        <w:tabs>
          <w:tab w:val="left" w:pos="-720"/>
        </w:tabs>
        <w:suppressAutoHyphens/>
        <w:jc w:val="both"/>
        <w:rPr>
          <w:rFonts w:ascii="Arial" w:hAnsi="Arial" w:cs="Arial"/>
          <w:spacing w:val="-3"/>
          <w:sz w:val="28"/>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Many people receive additional radiation for medical reasons. The annual radiation dose averaged over the entire United States population from diagnostic medical X-rays is 0.072 rem (</w:t>
      </w:r>
      <w:r w:rsidRPr="00D85C88">
        <w:rPr>
          <w:rFonts w:ascii="Arial" w:hAnsi="Arial" w:cs="Arial"/>
          <w:i/>
          <w:spacing w:val="-3"/>
        </w:rPr>
        <w:t xml:space="preserve">72 </w:t>
      </w:r>
      <w:proofErr w:type="spellStart"/>
      <w:r w:rsidRPr="00D85C88">
        <w:rPr>
          <w:rFonts w:ascii="Arial" w:hAnsi="Arial" w:cs="Arial"/>
          <w:i/>
          <w:spacing w:val="-3"/>
        </w:rPr>
        <w:t>mr</w:t>
      </w:r>
      <w:proofErr w:type="spellEnd"/>
      <w:r w:rsidRPr="00D85C88">
        <w:rPr>
          <w:rFonts w:ascii="Arial" w:hAnsi="Arial" w:cs="Arial"/>
          <w:spacing w:val="-3"/>
        </w:rPr>
        <w:t>) per year. The average dose from one chest X-Ray is only 0.045 rem (</w:t>
      </w:r>
      <w:r w:rsidRPr="00D85C88">
        <w:rPr>
          <w:rFonts w:ascii="Arial" w:hAnsi="Arial" w:cs="Arial"/>
          <w:i/>
          <w:spacing w:val="-3"/>
        </w:rPr>
        <w:t xml:space="preserve">45 </w:t>
      </w:r>
      <w:proofErr w:type="spellStart"/>
      <w:r w:rsidRPr="00D85C88">
        <w:rPr>
          <w:rFonts w:ascii="Arial" w:hAnsi="Arial" w:cs="Arial"/>
          <w:i/>
          <w:spacing w:val="-3"/>
        </w:rPr>
        <w:t>mr</w:t>
      </w:r>
      <w:proofErr w:type="spellEnd"/>
      <w:r w:rsidRPr="00D85C88">
        <w:rPr>
          <w:rFonts w:ascii="Arial" w:hAnsi="Arial" w:cs="Arial"/>
          <w:spacing w:val="-3"/>
        </w:rPr>
        <w:t>).</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Radiation, like many things, can be harmful. A large dose to the whole body (</w:t>
      </w:r>
      <w:r w:rsidRPr="00D85C88">
        <w:rPr>
          <w:rFonts w:ascii="Arial" w:hAnsi="Arial" w:cs="Arial"/>
          <w:i/>
          <w:spacing w:val="-3"/>
        </w:rPr>
        <w:t>such as 600 rems</w:t>
      </w:r>
      <w:r w:rsidRPr="00D85C88">
        <w:rPr>
          <w:rFonts w:ascii="Arial" w:hAnsi="Arial" w:cs="Arial"/>
          <w:spacing w:val="-3"/>
        </w:rPr>
        <w:t xml:space="preserve"> </w:t>
      </w:r>
      <w:r w:rsidRPr="00D85C88">
        <w:rPr>
          <w:rFonts w:ascii="Arial" w:hAnsi="Arial" w:cs="Arial"/>
          <w:i/>
          <w:spacing w:val="-3"/>
        </w:rPr>
        <w:t xml:space="preserve">[600,000 </w:t>
      </w:r>
      <w:proofErr w:type="spellStart"/>
      <w:r w:rsidRPr="00D85C88">
        <w:rPr>
          <w:rFonts w:ascii="Arial" w:hAnsi="Arial" w:cs="Arial"/>
          <w:i/>
          <w:spacing w:val="-3"/>
        </w:rPr>
        <w:t>mr</w:t>
      </w:r>
      <w:proofErr w:type="spellEnd"/>
      <w:r w:rsidRPr="00D85C88">
        <w:rPr>
          <w:rFonts w:ascii="Arial" w:hAnsi="Arial" w:cs="Arial"/>
          <w:i/>
          <w:spacing w:val="-3"/>
        </w:rPr>
        <w:t>] in one day</w:t>
      </w:r>
      <w:r w:rsidRPr="00D85C88">
        <w:rPr>
          <w:rFonts w:ascii="Arial" w:hAnsi="Arial" w:cs="Arial"/>
          <w:spacing w:val="-3"/>
        </w:rPr>
        <w:t>) would probably cause death in about thirty (30) days, but such large doses result only from rare accidents. Here at Medical Center Hospital the risk of receiving such a large dose is almost impossible. This in part is due to the fact that the diagnostic and therapeutic levels of radioactivity and the electronic radiation producers are considered very low radiation emitters.</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 xml:space="preserve">The control of exposure to radiation is based on the assumption that any exposure, no </w:t>
      </w:r>
      <w:proofErr w:type="spellStart"/>
      <w:r w:rsidRPr="00D85C88">
        <w:rPr>
          <w:rFonts w:ascii="Arial" w:hAnsi="Arial" w:cs="Arial"/>
          <w:spacing w:val="-3"/>
        </w:rPr>
        <w:t>mater</w:t>
      </w:r>
      <w:proofErr w:type="spellEnd"/>
      <w:r w:rsidRPr="00D85C88">
        <w:rPr>
          <w:rFonts w:ascii="Arial" w:hAnsi="Arial" w:cs="Arial"/>
          <w:spacing w:val="-3"/>
        </w:rPr>
        <w:t xml:space="preserve"> how small, involves some risk. The occupational exposure limits are set so low, however, the medical evidence gathered over the past fifty (50) years indicates no clinically observable injuries to individuals due to radiation exposures when the established radiation limits are not exceeded.</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This was true even for exposures received under the early occupational exposure levels, which were many times higher than the present limits. Thus the risk to the individual at the occupational exposure levels is considered to be very low.</w:t>
      </w:r>
    </w:p>
    <w:p w:rsidR="006A36AE" w:rsidRPr="00D85C88" w:rsidRDefault="006A36AE" w:rsidP="006A36AE">
      <w:pPr>
        <w:tabs>
          <w:tab w:val="left" w:pos="-720"/>
        </w:tabs>
        <w:suppressAutoHyphens/>
        <w:jc w:val="both"/>
        <w:rPr>
          <w:rFonts w:ascii="Arial" w:hAnsi="Arial" w:cs="Arial"/>
          <w:spacing w:val="-3"/>
        </w:rPr>
      </w:pPr>
    </w:p>
    <w:p w:rsidR="006A36AE" w:rsidRPr="001C6141" w:rsidRDefault="006A36AE" w:rsidP="001C6141">
      <w:pPr>
        <w:tabs>
          <w:tab w:val="left" w:pos="-720"/>
        </w:tabs>
        <w:suppressAutoHyphens/>
        <w:ind w:left="720" w:right="504"/>
        <w:jc w:val="both"/>
        <w:rPr>
          <w:rFonts w:ascii="Arial" w:hAnsi="Arial" w:cs="Arial"/>
          <w:spacing w:val="-3"/>
        </w:rPr>
      </w:pPr>
      <w:r w:rsidRPr="00D85C88">
        <w:rPr>
          <w:rFonts w:ascii="Arial" w:hAnsi="Arial" w:cs="Arial"/>
          <w:spacing w:val="-3"/>
        </w:rPr>
        <w:t xml:space="preserve">But still so little is known about such things as the carcinogenic effects of radiation it is impossible to say that the risk is zero. Every care </w:t>
      </w:r>
      <w:r w:rsidRPr="00D85C88">
        <w:rPr>
          <w:rFonts w:ascii="Arial" w:hAnsi="Arial" w:cs="Arial"/>
          <w:spacing w:val="-3"/>
          <w:u w:val="single"/>
        </w:rPr>
        <w:t>must</w:t>
      </w:r>
      <w:r w:rsidRPr="00D85C88">
        <w:rPr>
          <w:rFonts w:ascii="Arial" w:hAnsi="Arial" w:cs="Arial"/>
          <w:spacing w:val="-3"/>
        </w:rPr>
        <w:t xml:space="preserve"> continue to be taken to keep all irradiation to an absolute minimum.</w:t>
      </w:r>
    </w:p>
    <w:p w:rsidR="006A36AE" w:rsidRDefault="006A36AE" w:rsidP="006A36AE">
      <w:pPr>
        <w:tabs>
          <w:tab w:val="left" w:pos="-720"/>
        </w:tabs>
        <w:suppressAutoHyphens/>
        <w:ind w:left="720" w:right="504"/>
        <w:jc w:val="both"/>
        <w:rPr>
          <w:rFonts w:ascii="Arial" w:hAnsi="Arial" w:cs="Arial"/>
          <w:spacing w:val="-3"/>
        </w:rPr>
      </w:pPr>
    </w:p>
    <w:p w:rsidR="006A36AE" w:rsidRDefault="006A36AE" w:rsidP="006A36AE">
      <w:pPr>
        <w:tabs>
          <w:tab w:val="left" w:pos="-720"/>
        </w:tabs>
        <w:suppressAutoHyphens/>
        <w:ind w:left="720" w:right="504"/>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The current exposure limits for people working in the radiation environment have been developed and carefully reviewed by nationally and internationally recognized groups of scientists. All TRCR licensees are now required, (</w:t>
      </w:r>
      <w:r w:rsidRPr="00D85C88">
        <w:rPr>
          <w:rFonts w:ascii="Arial" w:hAnsi="Arial" w:cs="Arial"/>
          <w:i/>
          <w:spacing w:val="-3"/>
        </w:rPr>
        <w:t>Title 10, Part 19 of the Code of Federal Regulations</w:t>
      </w:r>
      <w:r w:rsidRPr="00D85C88">
        <w:rPr>
          <w:rFonts w:ascii="Arial" w:hAnsi="Arial" w:cs="Arial"/>
          <w:spacing w:val="-3"/>
        </w:rPr>
        <w:t>), to inform all individuals who work in a restricted area of the health protection problems associated with radiation exposure. The regulations also state, (</w:t>
      </w:r>
      <w:r w:rsidRPr="00D85C88">
        <w:rPr>
          <w:rFonts w:ascii="Arial" w:hAnsi="Arial" w:cs="Arial"/>
          <w:i/>
          <w:spacing w:val="-3"/>
        </w:rPr>
        <w:t>Title 10, Part 20</w:t>
      </w:r>
      <w:r w:rsidRPr="00D85C88">
        <w:rPr>
          <w:rFonts w:ascii="Arial" w:hAnsi="Arial" w:cs="Arial"/>
          <w:spacing w:val="-3"/>
        </w:rPr>
        <w:t>), that licensees should keep radiation exposure “as low as reasonably achievable”, (</w:t>
      </w:r>
      <w:r w:rsidRPr="00D85C88">
        <w:rPr>
          <w:rFonts w:ascii="Arial" w:hAnsi="Arial" w:cs="Arial"/>
          <w:i/>
          <w:spacing w:val="-3"/>
        </w:rPr>
        <w:t>ALARA</w:t>
      </w:r>
      <w:r w:rsidRPr="00D85C88">
        <w:rPr>
          <w:rFonts w:ascii="Arial" w:hAnsi="Arial" w:cs="Arial"/>
          <w:spacing w:val="-3"/>
        </w:rPr>
        <w:t>).</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 xml:space="preserve">Occupational exposures to radiation are being kept </w:t>
      </w:r>
      <w:r w:rsidRPr="00D85C88">
        <w:rPr>
          <w:rFonts w:ascii="Arial" w:hAnsi="Arial" w:cs="Arial"/>
          <w:b/>
          <w:i/>
          <w:spacing w:val="-3"/>
        </w:rPr>
        <w:t>very low</w:t>
      </w:r>
      <w:r w:rsidRPr="00D85C88">
        <w:rPr>
          <w:rFonts w:ascii="Arial" w:hAnsi="Arial" w:cs="Arial"/>
          <w:spacing w:val="-3"/>
        </w:rPr>
        <w:t xml:space="preserve">. However the National Council on Radiation Protection, the Nuclear Regulatory Commission, and the Texas Department of Health/Bureau of Radiation Control have recommended that the radiation dose to a pregnant women should not exceed 0.5 rems (500 </w:t>
      </w:r>
      <w:proofErr w:type="spellStart"/>
      <w:r w:rsidRPr="00D85C88">
        <w:rPr>
          <w:rFonts w:ascii="Arial" w:hAnsi="Arial" w:cs="Arial"/>
          <w:spacing w:val="-3"/>
        </w:rPr>
        <w:t>mr</w:t>
      </w:r>
      <w:proofErr w:type="spellEnd"/>
      <w:r w:rsidRPr="00D85C88">
        <w:rPr>
          <w:rFonts w:ascii="Arial" w:hAnsi="Arial" w:cs="Arial"/>
          <w:spacing w:val="-3"/>
        </w:rPr>
        <w:t xml:space="preserve">). Since this 0.5 rems (500 </w:t>
      </w:r>
      <w:proofErr w:type="spellStart"/>
      <w:r w:rsidRPr="00D85C88">
        <w:rPr>
          <w:rFonts w:ascii="Arial" w:hAnsi="Arial" w:cs="Arial"/>
          <w:spacing w:val="-3"/>
        </w:rPr>
        <w:t>mr</w:t>
      </w:r>
      <w:proofErr w:type="spellEnd"/>
      <w:r w:rsidRPr="00D85C88">
        <w:rPr>
          <w:rFonts w:ascii="Arial" w:hAnsi="Arial" w:cs="Arial"/>
          <w:spacing w:val="-3"/>
        </w:rPr>
        <w:t>) is lower than the radiation dose generally permitted to adult workers, the declared pregnant women should take special actions to avoid receiving unnecessary radiation exposures.</w:t>
      </w:r>
    </w:p>
    <w:p w:rsidR="006A36AE" w:rsidRPr="00D85C88" w:rsidRDefault="006A36AE" w:rsidP="006A36AE">
      <w:pPr>
        <w:tabs>
          <w:tab w:val="left" w:pos="-720"/>
        </w:tabs>
        <w:suppressAutoHyphens/>
        <w:jc w:val="both"/>
        <w:rPr>
          <w:rFonts w:ascii="Arial" w:hAnsi="Arial" w:cs="Arial"/>
          <w:spacing w:val="-3"/>
        </w:rPr>
      </w:pPr>
    </w:p>
    <w:p w:rsidR="006A36AE"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If you do become pregnant and your work assignment is in the radiation environment you should contact your immediate supervisor and declare your pregnancy status. If they are unavailable, please contact the Radiation Physicist or the Quality Control Coordinator/Radiology Services (see listing in this packet).</w:t>
      </w:r>
    </w:p>
    <w:p w:rsidR="006A36AE" w:rsidRPr="00C85F18" w:rsidRDefault="006A36AE" w:rsidP="006A36AE">
      <w:pPr>
        <w:tabs>
          <w:tab w:val="left" w:pos="-720"/>
        </w:tabs>
        <w:suppressAutoHyphens/>
        <w:ind w:left="720" w:right="504"/>
        <w:jc w:val="both"/>
        <w:rPr>
          <w:rFonts w:ascii="Arial" w:hAnsi="Arial" w:cs="Arial"/>
          <w:spacing w:val="-3"/>
        </w:rPr>
      </w:pPr>
    </w:p>
    <w:p w:rsidR="006A36AE" w:rsidRPr="00D85C88" w:rsidRDefault="006A36AE" w:rsidP="006A36AE">
      <w:pPr>
        <w:tabs>
          <w:tab w:val="left" w:pos="-720"/>
        </w:tabs>
        <w:suppressAutoHyphens/>
        <w:jc w:val="center"/>
        <w:rPr>
          <w:rFonts w:ascii="Arial" w:hAnsi="Arial" w:cs="Arial"/>
          <w:spacing w:val="-3"/>
          <w:sz w:val="28"/>
          <w:szCs w:val="28"/>
        </w:rPr>
      </w:pPr>
      <w:r w:rsidRPr="00D85C88">
        <w:rPr>
          <w:rFonts w:ascii="Arial" w:hAnsi="Arial" w:cs="Arial"/>
          <w:b/>
          <w:spacing w:val="-3"/>
          <w:sz w:val="28"/>
          <w:szCs w:val="28"/>
          <w:u w:val="single"/>
        </w:rPr>
        <w:t xml:space="preserve">DO SO WITHOUT </w:t>
      </w:r>
      <w:proofErr w:type="gramStart"/>
      <w:r w:rsidRPr="00D85C88">
        <w:rPr>
          <w:rFonts w:ascii="Arial" w:hAnsi="Arial" w:cs="Arial"/>
          <w:b/>
          <w:spacing w:val="-3"/>
          <w:sz w:val="28"/>
          <w:szCs w:val="28"/>
          <w:u w:val="single"/>
        </w:rPr>
        <w:t>DELAY !</w:t>
      </w:r>
      <w:proofErr w:type="gramEnd"/>
      <w:r w:rsidRPr="00D85C88">
        <w:rPr>
          <w:rFonts w:ascii="Arial" w:hAnsi="Arial" w:cs="Arial"/>
          <w:b/>
          <w:spacing w:val="-3"/>
          <w:sz w:val="28"/>
          <w:szCs w:val="28"/>
          <w:u w:val="single"/>
        </w:rPr>
        <w:t xml:space="preserve"> !</w:t>
      </w:r>
      <w:r w:rsidRPr="00D85C88">
        <w:rPr>
          <w:rFonts w:ascii="Arial" w:hAnsi="Arial" w:cs="Arial"/>
          <w:spacing w:val="-3"/>
          <w:sz w:val="28"/>
          <w:szCs w:val="28"/>
        </w:rPr>
        <w:t>.</w:t>
      </w:r>
    </w:p>
    <w:p w:rsidR="006A36AE" w:rsidRPr="00C85F18" w:rsidRDefault="006A36AE" w:rsidP="006A36AE">
      <w:pPr>
        <w:tabs>
          <w:tab w:val="left" w:pos="-720"/>
        </w:tabs>
        <w:suppressAutoHyphens/>
        <w:jc w:val="both"/>
        <w:rPr>
          <w:rFonts w:ascii="Arial" w:hAnsi="Arial" w:cs="Arial"/>
          <w:spacing w:val="-3"/>
        </w:rPr>
      </w:pPr>
    </w:p>
    <w:p w:rsidR="006A36AE" w:rsidRPr="00C85F18" w:rsidRDefault="006A36AE" w:rsidP="006A36AE">
      <w:pPr>
        <w:tabs>
          <w:tab w:val="left" w:pos="-720"/>
          <w:tab w:val="left" w:pos="7425"/>
        </w:tabs>
        <w:suppressAutoHyphens/>
        <w:jc w:val="both"/>
        <w:rPr>
          <w:rFonts w:ascii="Arial" w:hAnsi="Arial" w:cs="Arial"/>
          <w:spacing w:val="-3"/>
        </w:rPr>
      </w:pPr>
      <w:r>
        <w:rPr>
          <w:rFonts w:ascii="Arial" w:hAnsi="Arial" w:cs="Arial"/>
          <w:spacing w:val="-3"/>
          <w:sz w:val="28"/>
        </w:rPr>
        <w:tab/>
      </w:r>
    </w:p>
    <w:p w:rsidR="006A36AE" w:rsidRPr="00D85C88" w:rsidRDefault="006A36AE" w:rsidP="006A36AE">
      <w:pPr>
        <w:tabs>
          <w:tab w:val="left" w:pos="-720"/>
        </w:tabs>
        <w:suppressAutoHyphens/>
        <w:jc w:val="center"/>
        <w:rPr>
          <w:rFonts w:ascii="Arial" w:hAnsi="Arial" w:cs="Arial"/>
          <w:b/>
          <w:spacing w:val="-3"/>
          <w:sz w:val="28"/>
          <w:szCs w:val="28"/>
          <w:u w:val="single"/>
        </w:rPr>
      </w:pPr>
      <w:r w:rsidRPr="00D85C88">
        <w:rPr>
          <w:rFonts w:ascii="Arial" w:hAnsi="Arial" w:cs="Arial"/>
          <w:b/>
          <w:spacing w:val="-3"/>
          <w:sz w:val="28"/>
          <w:szCs w:val="28"/>
          <w:u w:val="single"/>
        </w:rPr>
        <w:t>CONTROLLING YOUR RADIATION EXPOSURE</w:t>
      </w:r>
    </w:p>
    <w:p w:rsidR="006A36AE" w:rsidRPr="00D85C88" w:rsidRDefault="006A36AE" w:rsidP="006A36AE">
      <w:pPr>
        <w:tabs>
          <w:tab w:val="left" w:pos="-720"/>
        </w:tabs>
        <w:suppressAutoHyphens/>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The radiation protection programs, here at Medical Center Hospital, have two facets:</w:t>
      </w:r>
      <w:r w:rsidRPr="00D85C88">
        <w:rPr>
          <w:rFonts w:ascii="Arial" w:hAnsi="Arial" w:cs="Arial"/>
          <w:i/>
          <w:spacing w:val="-3"/>
        </w:rPr>
        <w:t xml:space="preserve"> -the continuous evaluation of exposure</w:t>
      </w:r>
      <w:r w:rsidRPr="00D85C88">
        <w:rPr>
          <w:rFonts w:ascii="Arial" w:hAnsi="Arial" w:cs="Arial"/>
          <w:spacing w:val="-3"/>
        </w:rPr>
        <w:t xml:space="preserve"> -</w:t>
      </w:r>
      <w:r w:rsidRPr="00D85C88">
        <w:rPr>
          <w:rFonts w:ascii="Arial" w:hAnsi="Arial" w:cs="Arial"/>
          <w:i/>
          <w:spacing w:val="-3"/>
        </w:rPr>
        <w:t>the reduction of exposure by any</w:t>
      </w:r>
      <w:r w:rsidRPr="00D85C88">
        <w:rPr>
          <w:rFonts w:ascii="Arial" w:hAnsi="Arial" w:cs="Arial"/>
          <w:spacing w:val="-3"/>
        </w:rPr>
        <w:t xml:space="preserve"> </w:t>
      </w:r>
      <w:r w:rsidRPr="00D85C88">
        <w:rPr>
          <w:rFonts w:ascii="Arial" w:hAnsi="Arial" w:cs="Arial"/>
          <w:i/>
          <w:spacing w:val="-3"/>
        </w:rPr>
        <w:t>applicable control</w:t>
      </w:r>
      <w:r w:rsidRPr="00D85C88">
        <w:rPr>
          <w:rFonts w:ascii="Arial" w:hAnsi="Arial" w:cs="Arial"/>
          <w:spacing w:val="-3"/>
        </w:rPr>
        <w:t>. We have touched on the evaluation of exposure in the previous section, in this training section we will be concentrating on the methods/techniques that are available to you, the employee, for reducing your exposure in the radiation environment.</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 xml:space="preserve">There are </w:t>
      </w:r>
      <w:r w:rsidRPr="00D85C88">
        <w:rPr>
          <w:rFonts w:ascii="Arial" w:hAnsi="Arial" w:cs="Arial"/>
          <w:b/>
          <w:spacing w:val="-3"/>
        </w:rPr>
        <w:t>three (3)</w:t>
      </w:r>
      <w:r w:rsidRPr="00D85C88">
        <w:rPr>
          <w:rFonts w:ascii="Arial" w:hAnsi="Arial" w:cs="Arial"/>
          <w:spacing w:val="-3"/>
        </w:rPr>
        <w:t xml:space="preserve"> cardinal rules for personal radiation protection. These radiation protection rules were developed in the early atomic pioneering years. These methods </w:t>
      </w:r>
      <w:r w:rsidRPr="00D85C88">
        <w:rPr>
          <w:rFonts w:ascii="Arial" w:hAnsi="Arial" w:cs="Arial"/>
          <w:b/>
          <w:i/>
          <w:spacing w:val="-3"/>
          <w:u w:val="single"/>
        </w:rPr>
        <w:t>work</w:t>
      </w:r>
      <w:r w:rsidRPr="00D85C88">
        <w:rPr>
          <w:rFonts w:ascii="Arial" w:hAnsi="Arial" w:cs="Arial"/>
          <w:spacing w:val="-3"/>
        </w:rPr>
        <w:t xml:space="preserve"> and are the standard industry vanguards for radiation safety. </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jc w:val="both"/>
        <w:rPr>
          <w:rFonts w:ascii="Arial" w:hAnsi="Arial" w:cs="Arial"/>
          <w:spacing w:val="-3"/>
          <w:u w:val="single"/>
        </w:rPr>
      </w:pPr>
      <w:r w:rsidRPr="00D85C88">
        <w:rPr>
          <w:rFonts w:ascii="Arial" w:hAnsi="Arial" w:cs="Arial"/>
          <w:spacing w:val="-3"/>
          <w:u w:val="single"/>
        </w:rPr>
        <w:t>The three methods of reducing radiation exposure are:</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jc w:val="both"/>
        <w:rPr>
          <w:rFonts w:ascii="Arial" w:hAnsi="Arial" w:cs="Arial"/>
          <w:spacing w:val="-3"/>
          <w:sz w:val="28"/>
          <w:szCs w:val="28"/>
        </w:rPr>
      </w:pPr>
      <w:r w:rsidRPr="00D85C88">
        <w:rPr>
          <w:rFonts w:ascii="Arial" w:hAnsi="Arial" w:cs="Arial"/>
          <w:spacing w:val="-3"/>
          <w:sz w:val="28"/>
          <w:szCs w:val="28"/>
        </w:rPr>
        <w:t xml:space="preserve">1.  </w:t>
      </w:r>
      <w:r w:rsidRPr="00D85C88">
        <w:rPr>
          <w:rFonts w:ascii="Arial" w:hAnsi="Arial" w:cs="Arial"/>
          <w:b/>
          <w:spacing w:val="-3"/>
          <w:sz w:val="28"/>
          <w:szCs w:val="28"/>
          <w:u w:val="single"/>
        </w:rPr>
        <w:t>MINIMIZE TIME:</w:t>
      </w:r>
    </w:p>
    <w:p w:rsidR="006A36AE" w:rsidRPr="00D85C88" w:rsidRDefault="006A36AE" w:rsidP="006A36AE">
      <w:pPr>
        <w:tabs>
          <w:tab w:val="left" w:pos="-720"/>
        </w:tabs>
        <w:suppressAutoHyphens/>
        <w:jc w:val="both"/>
        <w:rPr>
          <w:rFonts w:ascii="Arial" w:hAnsi="Arial" w:cs="Arial"/>
          <w:spacing w:val="-3"/>
          <w:sz w:val="28"/>
          <w:szCs w:val="28"/>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 xml:space="preserve">The radiation dose to an individual is directly related to the duration of exposure. If the time during which an individual is exposed to radiation is doubled, then the radiation exposure will be doubled. Exposure time should be kept to the minimum consistent with sound economical operation. </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b/>
          <w:spacing w:val="-3"/>
          <w:sz w:val="28"/>
          <w:szCs w:val="28"/>
        </w:rPr>
        <w:t>**RULE OF THUMB</w:t>
      </w:r>
      <w:r w:rsidRPr="00D85C88">
        <w:rPr>
          <w:rFonts w:ascii="Arial" w:hAnsi="Arial" w:cs="Arial"/>
          <w:b/>
          <w:spacing w:val="-3"/>
          <w:sz w:val="32"/>
        </w:rPr>
        <w:t>:</w:t>
      </w:r>
      <w:r w:rsidRPr="00D85C88">
        <w:rPr>
          <w:rFonts w:ascii="Arial" w:hAnsi="Arial" w:cs="Arial"/>
          <w:spacing w:val="-3"/>
          <w:sz w:val="24"/>
        </w:rPr>
        <w:t xml:space="preserve"> </w:t>
      </w:r>
      <w:r w:rsidRPr="00D85C88">
        <w:rPr>
          <w:rFonts w:ascii="Arial" w:hAnsi="Arial" w:cs="Arial"/>
          <w:spacing w:val="-3"/>
        </w:rPr>
        <w:t>Do not enter any area where ionizing radiation is present unless absolutely necessary. Listen for the technologist to announce “X-Ray”, “X-Ray” remove yourself from the area if possible. If not, utilize the protection of shielding and/or distance.</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jc w:val="both"/>
        <w:rPr>
          <w:rFonts w:ascii="Arial" w:hAnsi="Arial" w:cs="Arial"/>
          <w:spacing w:val="-3"/>
          <w:sz w:val="28"/>
          <w:szCs w:val="28"/>
        </w:rPr>
      </w:pPr>
      <w:r w:rsidRPr="00D85C88">
        <w:rPr>
          <w:rFonts w:ascii="Arial" w:hAnsi="Arial" w:cs="Arial"/>
          <w:spacing w:val="-3"/>
          <w:sz w:val="28"/>
          <w:szCs w:val="28"/>
        </w:rPr>
        <w:t xml:space="preserve">2.  </w:t>
      </w:r>
      <w:r w:rsidRPr="00D85C88">
        <w:rPr>
          <w:rFonts w:ascii="Arial" w:hAnsi="Arial" w:cs="Arial"/>
          <w:b/>
          <w:spacing w:val="-3"/>
          <w:sz w:val="28"/>
          <w:szCs w:val="28"/>
          <w:u w:val="single"/>
        </w:rPr>
        <w:t>MAXIMIZE DISTANCE:</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 xml:space="preserve">As the distance between the source of radiation and an individual increases, the radiation exposure decreases rapidly. Radiation intensity decreases according to the </w:t>
      </w:r>
      <w:r w:rsidRPr="00D85C88">
        <w:rPr>
          <w:rFonts w:ascii="Arial" w:hAnsi="Arial" w:cs="Arial"/>
          <w:i/>
          <w:spacing w:val="-3"/>
        </w:rPr>
        <w:t>Inverse Square Law</w:t>
      </w:r>
      <w:r w:rsidRPr="00D85C88">
        <w:rPr>
          <w:rFonts w:ascii="Arial" w:hAnsi="Arial" w:cs="Arial"/>
          <w:spacing w:val="-3"/>
        </w:rPr>
        <w:t>. Doubling the distance drops the radiation exposure rate by 1/4, tripling the distance, 1/9 and so on.</w:t>
      </w:r>
    </w:p>
    <w:p w:rsidR="006A36AE" w:rsidRPr="00D85C88" w:rsidRDefault="006A36AE" w:rsidP="006A36AE">
      <w:pPr>
        <w:tabs>
          <w:tab w:val="left" w:pos="-720"/>
        </w:tabs>
        <w:suppressAutoHyphens/>
        <w:jc w:val="both"/>
        <w:rPr>
          <w:rFonts w:ascii="Arial" w:hAnsi="Arial" w:cs="Arial"/>
          <w:spacing w:val="-3"/>
          <w:sz w:val="28"/>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b/>
          <w:spacing w:val="-3"/>
          <w:sz w:val="28"/>
          <w:szCs w:val="28"/>
        </w:rPr>
        <w:t>**RULE OF THUMB</w:t>
      </w:r>
      <w:r w:rsidRPr="00D85C88">
        <w:rPr>
          <w:rFonts w:ascii="Arial" w:hAnsi="Arial" w:cs="Arial"/>
          <w:b/>
          <w:spacing w:val="-3"/>
          <w:sz w:val="32"/>
        </w:rPr>
        <w:t>:</w:t>
      </w:r>
      <w:r w:rsidRPr="00D85C88">
        <w:rPr>
          <w:rFonts w:ascii="Arial" w:hAnsi="Arial" w:cs="Arial"/>
          <w:spacing w:val="-3"/>
          <w:sz w:val="24"/>
        </w:rPr>
        <w:t xml:space="preserve"> </w:t>
      </w:r>
      <w:r w:rsidRPr="00D85C88">
        <w:rPr>
          <w:rFonts w:ascii="Arial" w:hAnsi="Arial" w:cs="Arial"/>
          <w:spacing w:val="-3"/>
        </w:rPr>
        <w:t>This concept of radiation protection is the easiest method to use. At any time that ionizing radiation is present simply increase your distance from the source or X-Ray tube. Remember ever six (6) feet is equal to one (1) Half Value Layer. Reference "Maximize Shielding" below.</w:t>
      </w:r>
    </w:p>
    <w:p w:rsidR="006A36AE" w:rsidRPr="00D85C88" w:rsidRDefault="006A36AE" w:rsidP="006A36AE">
      <w:pPr>
        <w:tabs>
          <w:tab w:val="left" w:pos="-720"/>
        </w:tabs>
        <w:suppressAutoHyphens/>
        <w:jc w:val="both"/>
        <w:rPr>
          <w:rFonts w:ascii="Arial" w:hAnsi="Arial" w:cs="Arial"/>
          <w:b/>
          <w:spacing w:val="-3"/>
        </w:rPr>
      </w:pPr>
    </w:p>
    <w:p w:rsidR="006A36AE" w:rsidRPr="00431317" w:rsidRDefault="006A36AE" w:rsidP="00431317">
      <w:pPr>
        <w:tabs>
          <w:tab w:val="left" w:pos="-720"/>
        </w:tabs>
        <w:suppressAutoHyphens/>
        <w:ind w:left="720" w:right="504"/>
        <w:jc w:val="both"/>
        <w:rPr>
          <w:rFonts w:ascii="Arial" w:hAnsi="Arial" w:cs="Arial"/>
          <w:spacing w:val="-3"/>
        </w:rPr>
      </w:pPr>
      <w:r w:rsidRPr="00D85C88">
        <w:rPr>
          <w:rFonts w:ascii="Arial" w:hAnsi="Arial" w:cs="Arial"/>
          <w:b/>
          <w:spacing w:val="-3"/>
          <w:sz w:val="28"/>
          <w:szCs w:val="28"/>
        </w:rPr>
        <w:t>***Note***:</w:t>
      </w:r>
      <w:r w:rsidRPr="00D85C88">
        <w:rPr>
          <w:rFonts w:ascii="Arial" w:hAnsi="Arial" w:cs="Arial"/>
          <w:spacing w:val="-3"/>
          <w:sz w:val="24"/>
        </w:rPr>
        <w:t xml:space="preserve"> </w:t>
      </w:r>
      <w:r w:rsidRPr="00D85C88">
        <w:rPr>
          <w:rFonts w:ascii="Arial" w:hAnsi="Arial" w:cs="Arial"/>
          <w:spacing w:val="-3"/>
        </w:rPr>
        <w:t xml:space="preserve">How far is six (6) </w:t>
      </w:r>
      <w:proofErr w:type="gramStart"/>
      <w:r w:rsidRPr="00D85C88">
        <w:rPr>
          <w:rFonts w:ascii="Arial" w:hAnsi="Arial" w:cs="Arial"/>
          <w:spacing w:val="-3"/>
        </w:rPr>
        <w:t>feet ?</w:t>
      </w:r>
      <w:proofErr w:type="gramEnd"/>
      <w:r w:rsidRPr="00D85C88">
        <w:rPr>
          <w:rFonts w:ascii="Arial" w:hAnsi="Arial" w:cs="Arial"/>
          <w:spacing w:val="-3"/>
        </w:rPr>
        <w:t xml:space="preserve"> Each square of tile on the floor is roughly one (1) square foot. Count six square and you have approximately six (6) feet. This distance is equal to one </w:t>
      </w:r>
      <w:r w:rsidRPr="00D85C88">
        <w:rPr>
          <w:rFonts w:ascii="Arial" w:hAnsi="Arial" w:cs="Arial"/>
          <w:i/>
          <w:spacing w:val="-3"/>
        </w:rPr>
        <w:t>Half Value Layer</w:t>
      </w:r>
      <w:r w:rsidRPr="00D85C88">
        <w:rPr>
          <w:rFonts w:ascii="Arial" w:hAnsi="Arial" w:cs="Arial"/>
          <w:spacing w:val="-3"/>
        </w:rPr>
        <w:t>.</w:t>
      </w:r>
    </w:p>
    <w:p w:rsidR="006A36AE" w:rsidRDefault="006A36AE" w:rsidP="006A36AE">
      <w:pPr>
        <w:tabs>
          <w:tab w:val="left" w:pos="-720"/>
        </w:tabs>
        <w:suppressAutoHyphens/>
        <w:ind w:left="720"/>
        <w:jc w:val="both"/>
        <w:rPr>
          <w:rFonts w:ascii="Arial" w:hAnsi="Arial" w:cs="Arial"/>
          <w:spacing w:val="-3"/>
          <w:sz w:val="28"/>
          <w:szCs w:val="28"/>
        </w:rPr>
      </w:pPr>
    </w:p>
    <w:p w:rsidR="00F82F91" w:rsidRDefault="00F82F91" w:rsidP="006A36AE">
      <w:pPr>
        <w:tabs>
          <w:tab w:val="left" w:pos="-720"/>
        </w:tabs>
        <w:suppressAutoHyphens/>
        <w:ind w:left="720"/>
        <w:jc w:val="both"/>
        <w:rPr>
          <w:rFonts w:ascii="Arial" w:hAnsi="Arial" w:cs="Arial"/>
          <w:spacing w:val="-3"/>
          <w:sz w:val="28"/>
          <w:szCs w:val="28"/>
        </w:rPr>
      </w:pPr>
    </w:p>
    <w:p w:rsidR="006A36AE" w:rsidRPr="00D85C88" w:rsidRDefault="006A36AE" w:rsidP="006A36AE">
      <w:pPr>
        <w:tabs>
          <w:tab w:val="left" w:pos="-720"/>
        </w:tabs>
        <w:suppressAutoHyphens/>
        <w:ind w:left="720"/>
        <w:jc w:val="both"/>
        <w:rPr>
          <w:rFonts w:ascii="Arial" w:hAnsi="Arial" w:cs="Arial"/>
          <w:spacing w:val="-3"/>
          <w:sz w:val="28"/>
          <w:szCs w:val="28"/>
        </w:rPr>
      </w:pPr>
      <w:r w:rsidRPr="00D85C88">
        <w:rPr>
          <w:rFonts w:ascii="Arial" w:hAnsi="Arial" w:cs="Arial"/>
          <w:spacing w:val="-3"/>
          <w:sz w:val="28"/>
          <w:szCs w:val="28"/>
        </w:rPr>
        <w:t xml:space="preserve">3.  </w:t>
      </w:r>
      <w:r w:rsidRPr="00D85C88">
        <w:rPr>
          <w:rFonts w:ascii="Arial" w:hAnsi="Arial" w:cs="Arial"/>
          <w:b/>
          <w:spacing w:val="-3"/>
          <w:sz w:val="28"/>
          <w:szCs w:val="28"/>
          <w:u w:val="single"/>
        </w:rPr>
        <w:t>MAXIMIZE SHIELDING:</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By placing shielding material between the radiation point source (i.e.: X-Ray tube) and you. The principle follows that the denser a material, of a barrier, the greater is its ability to attenuate (</w:t>
      </w:r>
      <w:r w:rsidRPr="00D85C88">
        <w:rPr>
          <w:rFonts w:ascii="Arial" w:hAnsi="Arial" w:cs="Arial"/>
          <w:i/>
          <w:spacing w:val="-3"/>
        </w:rPr>
        <w:t>absorb</w:t>
      </w:r>
      <w:r w:rsidRPr="00D85C88">
        <w:rPr>
          <w:rFonts w:ascii="Arial" w:hAnsi="Arial" w:cs="Arial"/>
          <w:spacing w:val="-3"/>
        </w:rPr>
        <w:t>) the passage of radiation.</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Shielding used in Diagnostic Radiology usually consists of high density materials such as lead (</w:t>
      </w:r>
      <w:proofErr w:type="spellStart"/>
      <w:r w:rsidRPr="00D85C88">
        <w:rPr>
          <w:rFonts w:ascii="Arial" w:hAnsi="Arial" w:cs="Arial"/>
          <w:i/>
          <w:spacing w:val="-3"/>
        </w:rPr>
        <w:t>Pb</w:t>
      </w:r>
      <w:proofErr w:type="spellEnd"/>
      <w:r w:rsidRPr="00D85C88">
        <w:rPr>
          <w:rFonts w:ascii="Arial" w:hAnsi="Arial" w:cs="Arial"/>
          <w:spacing w:val="-3"/>
        </w:rPr>
        <w:t xml:space="preserve">) or its equivalent. The protective barriers used, will provide a </w:t>
      </w:r>
      <w:r w:rsidRPr="00D85C88">
        <w:rPr>
          <w:rFonts w:ascii="Arial" w:hAnsi="Arial" w:cs="Arial"/>
          <w:i/>
          <w:spacing w:val="-3"/>
        </w:rPr>
        <w:t>Half Value Layer</w:t>
      </w:r>
      <w:r w:rsidRPr="00D85C88">
        <w:rPr>
          <w:rFonts w:ascii="Arial" w:hAnsi="Arial" w:cs="Arial"/>
          <w:spacing w:val="-3"/>
        </w:rPr>
        <w:t xml:space="preserve"> from the radiation or better stated one </w:t>
      </w:r>
      <w:r w:rsidRPr="00D85C88">
        <w:rPr>
          <w:rFonts w:ascii="Arial" w:hAnsi="Arial" w:cs="Arial"/>
          <w:i/>
          <w:spacing w:val="-3"/>
        </w:rPr>
        <w:t>Half Value Layer</w:t>
      </w:r>
      <w:r w:rsidRPr="00D85C88">
        <w:rPr>
          <w:rFonts w:ascii="Arial" w:hAnsi="Arial" w:cs="Arial"/>
          <w:spacing w:val="-3"/>
        </w:rPr>
        <w:t xml:space="preserve"> is the thickness of material that will reduce the radiation intensity to one half its original value. </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b/>
          <w:spacing w:val="-3"/>
          <w:sz w:val="28"/>
          <w:szCs w:val="28"/>
        </w:rPr>
        <w:t>**RULE OF THUMB:</w:t>
      </w:r>
      <w:r w:rsidRPr="00D85C88">
        <w:rPr>
          <w:rFonts w:ascii="Arial" w:hAnsi="Arial" w:cs="Arial"/>
          <w:spacing w:val="-3"/>
          <w:sz w:val="24"/>
        </w:rPr>
        <w:t xml:space="preserve"> </w:t>
      </w:r>
      <w:r w:rsidRPr="00D85C88">
        <w:rPr>
          <w:rFonts w:ascii="Arial" w:hAnsi="Arial" w:cs="Arial"/>
          <w:spacing w:val="-3"/>
        </w:rPr>
        <w:t>The concept of shielding can be satisfied by using the lead protective aprons whenever ionizing radiation is present. Remember alternate protective shielding includes:</w:t>
      </w:r>
    </w:p>
    <w:p w:rsidR="006A36AE" w:rsidRPr="00D85C88" w:rsidRDefault="006A36AE" w:rsidP="006A36AE">
      <w:pPr>
        <w:tabs>
          <w:tab w:val="left" w:pos="-720"/>
        </w:tabs>
        <w:suppressAutoHyphens/>
        <w:ind w:left="720"/>
        <w:jc w:val="both"/>
        <w:rPr>
          <w:rFonts w:ascii="Arial" w:hAnsi="Arial" w:cs="Arial"/>
          <w:spacing w:val="-3"/>
        </w:rPr>
      </w:pPr>
      <w:proofErr w:type="gramStart"/>
      <w:r w:rsidRPr="00D85C88">
        <w:rPr>
          <w:rFonts w:ascii="Arial" w:hAnsi="Arial" w:cs="Arial"/>
          <w:spacing w:val="-3"/>
        </w:rPr>
        <w:t>a</w:t>
      </w:r>
      <w:proofErr w:type="gramEnd"/>
      <w:r w:rsidRPr="00D85C88">
        <w:rPr>
          <w:rFonts w:ascii="Arial" w:hAnsi="Arial" w:cs="Arial"/>
          <w:spacing w:val="-3"/>
        </w:rPr>
        <w:t>. Shielding incorporated into any equipment’s design.</w:t>
      </w:r>
    </w:p>
    <w:p w:rsidR="006A36AE" w:rsidRPr="00D85C88" w:rsidRDefault="006A36AE" w:rsidP="006A36AE">
      <w:pPr>
        <w:tabs>
          <w:tab w:val="left" w:pos="-720"/>
        </w:tabs>
        <w:suppressAutoHyphens/>
        <w:ind w:left="720"/>
        <w:jc w:val="both"/>
        <w:rPr>
          <w:rFonts w:ascii="Arial" w:hAnsi="Arial" w:cs="Arial"/>
          <w:spacing w:val="-3"/>
        </w:rPr>
      </w:pPr>
      <w:r w:rsidRPr="00D85C88">
        <w:rPr>
          <w:rFonts w:ascii="Arial" w:hAnsi="Arial" w:cs="Arial"/>
          <w:spacing w:val="-3"/>
        </w:rPr>
        <w:t>b. Mobile or temporary devices such as movable screens, lead aprons/gloves.</w:t>
      </w:r>
    </w:p>
    <w:p w:rsidR="006A36AE" w:rsidRPr="00D85C88" w:rsidRDefault="006A36AE" w:rsidP="006A36AE">
      <w:pPr>
        <w:tabs>
          <w:tab w:val="left" w:pos="-720"/>
        </w:tabs>
        <w:suppressAutoHyphens/>
        <w:ind w:left="720"/>
        <w:jc w:val="both"/>
        <w:rPr>
          <w:rFonts w:ascii="Arial" w:hAnsi="Arial" w:cs="Arial"/>
          <w:spacing w:val="-3"/>
        </w:rPr>
      </w:pPr>
      <w:r w:rsidRPr="00D85C88">
        <w:rPr>
          <w:rFonts w:ascii="Arial" w:hAnsi="Arial" w:cs="Arial"/>
          <w:spacing w:val="-3"/>
        </w:rPr>
        <w:t>c. Permanent protective barriers such as walls, doors, and concrete.</w:t>
      </w:r>
    </w:p>
    <w:p w:rsidR="006A36AE" w:rsidRPr="00D85C88" w:rsidRDefault="006A36AE" w:rsidP="006A36AE">
      <w:pPr>
        <w:tabs>
          <w:tab w:val="left" w:pos="-720"/>
        </w:tabs>
        <w:suppressAutoHyphens/>
        <w:ind w:left="720"/>
        <w:jc w:val="both"/>
        <w:rPr>
          <w:rFonts w:ascii="Arial" w:hAnsi="Arial" w:cs="Arial"/>
          <w:spacing w:val="-3"/>
        </w:rPr>
      </w:pPr>
      <w:r w:rsidRPr="00D85C88">
        <w:rPr>
          <w:rFonts w:ascii="Arial" w:hAnsi="Arial" w:cs="Arial"/>
          <w:spacing w:val="-3"/>
        </w:rPr>
        <w:t>d. Any other materials that can be placed between you and the point source of ionizing radiation.</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jc w:val="both"/>
        <w:rPr>
          <w:rFonts w:ascii="Arial" w:hAnsi="Arial" w:cs="Arial"/>
          <w:spacing w:val="-3"/>
          <w:sz w:val="28"/>
        </w:rPr>
      </w:pPr>
    </w:p>
    <w:p w:rsidR="006A36AE" w:rsidRPr="00D85C88" w:rsidRDefault="006A36AE" w:rsidP="006A36AE">
      <w:pPr>
        <w:tabs>
          <w:tab w:val="left" w:pos="-720"/>
        </w:tabs>
        <w:suppressAutoHyphens/>
        <w:ind w:left="720" w:right="504"/>
        <w:rPr>
          <w:rFonts w:ascii="Arial" w:hAnsi="Arial" w:cs="Arial"/>
          <w:b/>
          <w:spacing w:val="-3"/>
          <w:sz w:val="24"/>
          <w:szCs w:val="24"/>
        </w:rPr>
      </w:pPr>
      <w:r w:rsidRPr="00D85C88">
        <w:rPr>
          <w:rFonts w:ascii="Arial" w:hAnsi="Arial" w:cs="Arial"/>
          <w:b/>
          <w:spacing w:val="-3"/>
          <w:sz w:val="24"/>
          <w:szCs w:val="24"/>
        </w:rPr>
        <w:t>Ideally you will want to combine any combination of two (2) of the three (3) radiation protection rules listed above.</w:t>
      </w:r>
    </w:p>
    <w:p w:rsidR="006A36AE" w:rsidRPr="00D85C88" w:rsidRDefault="006A36AE" w:rsidP="006A36AE">
      <w:pPr>
        <w:tabs>
          <w:tab w:val="left" w:pos="-720"/>
        </w:tabs>
        <w:suppressAutoHyphens/>
        <w:jc w:val="both"/>
        <w:rPr>
          <w:rFonts w:ascii="Arial" w:hAnsi="Arial" w:cs="Arial"/>
          <w:spacing w:val="-3"/>
          <w:sz w:val="24"/>
          <w:szCs w:val="24"/>
        </w:rPr>
      </w:pPr>
    </w:p>
    <w:p w:rsidR="006A36AE" w:rsidRPr="00D85C88" w:rsidRDefault="006A36AE" w:rsidP="006A36AE">
      <w:pPr>
        <w:tabs>
          <w:tab w:val="left" w:pos="-720"/>
        </w:tabs>
        <w:suppressAutoHyphens/>
        <w:ind w:left="720"/>
        <w:jc w:val="both"/>
        <w:rPr>
          <w:rFonts w:ascii="Arial" w:hAnsi="Arial" w:cs="Arial"/>
          <w:b/>
          <w:spacing w:val="-3"/>
          <w:sz w:val="24"/>
          <w:szCs w:val="24"/>
        </w:rPr>
      </w:pPr>
      <w:r w:rsidRPr="00D85C88">
        <w:rPr>
          <w:rFonts w:ascii="Arial" w:hAnsi="Arial" w:cs="Arial"/>
          <w:b/>
          <w:spacing w:val="-3"/>
          <w:sz w:val="24"/>
          <w:szCs w:val="24"/>
        </w:rPr>
        <w:t xml:space="preserve">Examples of these combinations could be the scenario </w:t>
      </w:r>
      <w:proofErr w:type="gramStart"/>
      <w:r w:rsidRPr="00D85C88">
        <w:rPr>
          <w:rFonts w:ascii="Arial" w:hAnsi="Arial" w:cs="Arial"/>
          <w:b/>
          <w:spacing w:val="-3"/>
          <w:sz w:val="24"/>
          <w:szCs w:val="24"/>
        </w:rPr>
        <w:t>where</w:t>
      </w:r>
      <w:r w:rsidRPr="00D85C88">
        <w:rPr>
          <w:rFonts w:ascii="Arial" w:hAnsi="Arial" w:cs="Arial"/>
          <w:spacing w:val="-3"/>
          <w:sz w:val="24"/>
          <w:szCs w:val="24"/>
        </w:rPr>
        <w:t xml:space="preserve"> </w:t>
      </w:r>
      <w:r w:rsidRPr="00D85C88">
        <w:rPr>
          <w:rFonts w:ascii="Arial" w:hAnsi="Arial" w:cs="Arial"/>
          <w:b/>
          <w:spacing w:val="-3"/>
          <w:sz w:val="24"/>
          <w:szCs w:val="24"/>
        </w:rPr>
        <w:t>:</w:t>
      </w:r>
      <w:proofErr w:type="gramEnd"/>
    </w:p>
    <w:p w:rsidR="006A36AE" w:rsidRPr="00D85C88" w:rsidRDefault="006A36AE" w:rsidP="006A36AE">
      <w:pPr>
        <w:tabs>
          <w:tab w:val="left" w:pos="-720"/>
        </w:tabs>
        <w:suppressAutoHyphens/>
        <w:jc w:val="both"/>
        <w:rPr>
          <w:rFonts w:ascii="Arial" w:hAnsi="Arial" w:cs="Arial"/>
          <w:spacing w:val="-3"/>
          <w:sz w:val="28"/>
        </w:rPr>
      </w:pPr>
    </w:p>
    <w:p w:rsidR="006A36AE" w:rsidRPr="00D85C88" w:rsidRDefault="006A36AE" w:rsidP="004A6938">
      <w:pPr>
        <w:numPr>
          <w:ilvl w:val="0"/>
          <w:numId w:val="10"/>
        </w:numPr>
        <w:tabs>
          <w:tab w:val="left" w:pos="-720"/>
        </w:tabs>
        <w:suppressAutoHyphens/>
        <w:ind w:left="1080" w:right="504"/>
        <w:jc w:val="both"/>
        <w:rPr>
          <w:rFonts w:ascii="Arial" w:hAnsi="Arial" w:cs="Arial"/>
          <w:spacing w:val="-3"/>
        </w:rPr>
      </w:pPr>
      <w:r w:rsidRPr="00D85C88">
        <w:rPr>
          <w:rFonts w:ascii="Arial" w:hAnsi="Arial" w:cs="Arial"/>
          <w:spacing w:val="-3"/>
        </w:rPr>
        <w:t>If you were not in control of the duration (</w:t>
      </w:r>
      <w:r w:rsidRPr="00D85C88">
        <w:rPr>
          <w:rFonts w:ascii="Arial" w:hAnsi="Arial" w:cs="Arial"/>
          <w:i/>
          <w:spacing w:val="-3"/>
        </w:rPr>
        <w:t>time</w:t>
      </w:r>
      <w:r w:rsidRPr="00D85C88">
        <w:rPr>
          <w:rFonts w:ascii="Arial" w:hAnsi="Arial" w:cs="Arial"/>
          <w:spacing w:val="-3"/>
        </w:rPr>
        <w:t>) of your radiation exposure, you would then seek to increase your distance from the source of radiation and increase your shielding from the radiation source.</w:t>
      </w:r>
    </w:p>
    <w:p w:rsidR="006A36AE" w:rsidRPr="00D85C88" w:rsidRDefault="006A36AE" w:rsidP="006A36AE">
      <w:pPr>
        <w:numPr>
          <w:ilvl w:val="12"/>
          <w:numId w:val="0"/>
        </w:numPr>
        <w:tabs>
          <w:tab w:val="left" w:pos="-720"/>
        </w:tabs>
        <w:suppressAutoHyphens/>
        <w:jc w:val="both"/>
        <w:rPr>
          <w:rFonts w:ascii="Arial" w:hAnsi="Arial" w:cs="Arial"/>
          <w:spacing w:val="-3"/>
          <w:sz w:val="28"/>
        </w:rPr>
      </w:pPr>
    </w:p>
    <w:p w:rsidR="006A36AE" w:rsidRPr="00D85C88" w:rsidRDefault="006A36AE" w:rsidP="004A6938">
      <w:pPr>
        <w:numPr>
          <w:ilvl w:val="0"/>
          <w:numId w:val="10"/>
        </w:numPr>
        <w:tabs>
          <w:tab w:val="left" w:pos="-720"/>
        </w:tabs>
        <w:suppressAutoHyphens/>
        <w:ind w:left="1080" w:right="504"/>
        <w:jc w:val="both"/>
        <w:rPr>
          <w:rFonts w:ascii="Arial" w:hAnsi="Arial" w:cs="Arial"/>
          <w:spacing w:val="-3"/>
        </w:rPr>
      </w:pPr>
      <w:r w:rsidRPr="00D85C88">
        <w:rPr>
          <w:rFonts w:ascii="Arial" w:hAnsi="Arial" w:cs="Arial"/>
          <w:spacing w:val="-3"/>
        </w:rPr>
        <w:t>If you were unable to control your distance from the radiation source, you would then seek and increase your shielding from the radiation source and decrease your duration (</w:t>
      </w:r>
      <w:r w:rsidRPr="00D85C88">
        <w:rPr>
          <w:rFonts w:ascii="Arial" w:hAnsi="Arial" w:cs="Arial"/>
          <w:i/>
          <w:spacing w:val="-3"/>
        </w:rPr>
        <w:t>time</w:t>
      </w:r>
      <w:r w:rsidRPr="00D85C88">
        <w:rPr>
          <w:rFonts w:ascii="Arial" w:hAnsi="Arial" w:cs="Arial"/>
          <w:spacing w:val="-3"/>
        </w:rPr>
        <w:t>) of radiation exposure.</w:t>
      </w:r>
    </w:p>
    <w:p w:rsidR="006A36AE" w:rsidRPr="00D85C88" w:rsidRDefault="006A36AE" w:rsidP="006A36AE">
      <w:pPr>
        <w:numPr>
          <w:ilvl w:val="12"/>
          <w:numId w:val="0"/>
        </w:numPr>
        <w:tabs>
          <w:tab w:val="left" w:pos="-720"/>
        </w:tabs>
        <w:suppressAutoHyphens/>
        <w:jc w:val="both"/>
        <w:rPr>
          <w:rFonts w:ascii="Arial" w:hAnsi="Arial" w:cs="Arial"/>
          <w:spacing w:val="-3"/>
          <w:sz w:val="28"/>
        </w:rPr>
      </w:pPr>
    </w:p>
    <w:p w:rsidR="006A36AE" w:rsidRPr="00183B14" w:rsidRDefault="006A36AE" w:rsidP="004A6938">
      <w:pPr>
        <w:numPr>
          <w:ilvl w:val="0"/>
          <w:numId w:val="10"/>
        </w:numPr>
        <w:tabs>
          <w:tab w:val="left" w:pos="-720"/>
        </w:tabs>
        <w:suppressAutoHyphens/>
        <w:ind w:left="1080" w:right="504"/>
        <w:jc w:val="both"/>
        <w:rPr>
          <w:rFonts w:ascii="Arial" w:hAnsi="Arial" w:cs="Arial"/>
          <w:spacing w:val="-3"/>
        </w:rPr>
      </w:pPr>
      <w:r w:rsidRPr="00D85C88">
        <w:rPr>
          <w:rFonts w:ascii="Arial" w:hAnsi="Arial" w:cs="Arial"/>
          <w:spacing w:val="-3"/>
        </w:rPr>
        <w:t>If you were not in control of your shielding from the radiation source, you would then seek to increase your distance from the radiation source and decrease the duration (</w:t>
      </w:r>
      <w:r w:rsidRPr="00D85C88">
        <w:rPr>
          <w:rFonts w:ascii="Arial" w:hAnsi="Arial" w:cs="Arial"/>
          <w:i/>
          <w:spacing w:val="-3"/>
        </w:rPr>
        <w:t>time</w:t>
      </w:r>
      <w:r w:rsidRPr="00D85C88">
        <w:rPr>
          <w:rFonts w:ascii="Arial" w:hAnsi="Arial" w:cs="Arial"/>
          <w:spacing w:val="-3"/>
        </w:rPr>
        <w:t>) of radiation exposure.</w:t>
      </w:r>
    </w:p>
    <w:p w:rsidR="006A36AE" w:rsidRDefault="006A36AE" w:rsidP="006A36AE">
      <w:pPr>
        <w:pStyle w:val="Heading1"/>
        <w:jc w:val="center"/>
        <w:rPr>
          <w:rFonts w:asciiTheme="minorHAnsi" w:hAnsiTheme="minorHAnsi" w:cstheme="minorHAnsi"/>
          <w:sz w:val="20"/>
          <w:szCs w:val="20"/>
          <w:u w:val="single"/>
        </w:rPr>
      </w:pPr>
      <w:bookmarkStart w:id="99" w:name="_Toc377376105"/>
    </w:p>
    <w:p w:rsidR="006A36AE" w:rsidRDefault="006A36AE" w:rsidP="006A36AE"/>
    <w:p w:rsidR="006A36AE" w:rsidRDefault="006A36AE" w:rsidP="006A36AE"/>
    <w:p w:rsidR="006A36AE" w:rsidRDefault="006A36AE" w:rsidP="006A36AE"/>
    <w:p w:rsidR="006A36AE" w:rsidRDefault="006A36AE" w:rsidP="006A36AE"/>
    <w:p w:rsidR="006A36AE" w:rsidRDefault="006A36AE" w:rsidP="006A36AE"/>
    <w:p w:rsidR="006A36AE" w:rsidRDefault="006A36AE" w:rsidP="006A36AE"/>
    <w:p w:rsidR="006A36AE" w:rsidRDefault="006A36AE" w:rsidP="006A36AE"/>
    <w:p w:rsidR="006A36AE" w:rsidRDefault="006A36AE" w:rsidP="006A36AE"/>
    <w:p w:rsidR="006A36AE" w:rsidRDefault="006A36AE" w:rsidP="006A36AE"/>
    <w:p w:rsidR="006A36AE" w:rsidRDefault="006A36AE" w:rsidP="006A36AE"/>
    <w:p w:rsidR="006A36AE" w:rsidRDefault="006A36AE" w:rsidP="001C6141">
      <w:pPr>
        <w:pStyle w:val="Heading1"/>
        <w:rPr>
          <w:rFonts w:asciiTheme="minorHAnsi" w:hAnsiTheme="minorHAnsi" w:cstheme="minorHAnsi"/>
          <w:sz w:val="20"/>
          <w:szCs w:val="20"/>
          <w:u w:val="single"/>
        </w:rPr>
      </w:pPr>
    </w:p>
    <w:p w:rsidR="006A36AE" w:rsidRPr="00BC0D29" w:rsidRDefault="006A36AE" w:rsidP="006A36AE">
      <w:pPr>
        <w:pStyle w:val="Heading1"/>
        <w:jc w:val="center"/>
        <w:rPr>
          <w:rFonts w:ascii="Arial" w:hAnsi="Arial" w:cs="Arial"/>
          <w:b w:val="0"/>
          <w:sz w:val="20"/>
          <w:szCs w:val="20"/>
          <w:u w:val="single"/>
        </w:rPr>
      </w:pPr>
      <w:bookmarkStart w:id="100" w:name="_Toc533582155"/>
      <w:r w:rsidRPr="00BC0D29">
        <w:rPr>
          <w:rFonts w:ascii="Arial" w:hAnsi="Arial" w:cs="Arial"/>
          <w:sz w:val="20"/>
          <w:szCs w:val="20"/>
          <w:u w:val="single"/>
        </w:rPr>
        <w:t>SEVEN BASIC RADIATION PROTECTION PRINCIPLES</w:t>
      </w:r>
      <w:bookmarkEnd w:id="99"/>
      <w:bookmarkEnd w:id="100"/>
    </w:p>
    <w:p w:rsidR="006A36AE" w:rsidRPr="00BC0D29" w:rsidRDefault="006A36AE" w:rsidP="006A36AE">
      <w:pPr>
        <w:tabs>
          <w:tab w:val="left" w:pos="-720"/>
        </w:tabs>
        <w:suppressAutoHyphens/>
        <w:jc w:val="both"/>
        <w:rPr>
          <w:rFonts w:ascii="Arial" w:hAnsi="Arial" w:cs="Arial"/>
          <w:spacing w:val="-3"/>
          <w:sz w:val="24"/>
        </w:rPr>
      </w:pPr>
    </w:p>
    <w:p w:rsidR="006A36AE" w:rsidRPr="00D85C88" w:rsidRDefault="006A36AE" w:rsidP="004A6938">
      <w:pPr>
        <w:numPr>
          <w:ilvl w:val="0"/>
          <w:numId w:val="11"/>
        </w:numPr>
        <w:tabs>
          <w:tab w:val="left" w:pos="-720"/>
        </w:tabs>
        <w:suppressAutoHyphens/>
        <w:ind w:left="1080" w:right="504"/>
        <w:jc w:val="both"/>
        <w:rPr>
          <w:rFonts w:ascii="Arial" w:hAnsi="Arial" w:cs="Arial"/>
          <w:spacing w:val="-3"/>
          <w:sz w:val="24"/>
          <w:szCs w:val="24"/>
        </w:rPr>
      </w:pPr>
      <w:r w:rsidRPr="00D85C88">
        <w:rPr>
          <w:rFonts w:ascii="Arial" w:hAnsi="Arial" w:cs="Arial"/>
          <w:spacing w:val="-3"/>
        </w:rPr>
        <w:t>Understand and apply the cardinal principles of radiation protection</w:t>
      </w:r>
      <w:r w:rsidRPr="00D85C88">
        <w:rPr>
          <w:rFonts w:ascii="Arial" w:hAnsi="Arial" w:cs="Arial"/>
          <w:spacing w:val="-3"/>
          <w:sz w:val="24"/>
          <w:szCs w:val="24"/>
        </w:rPr>
        <w:t xml:space="preserve">: </w:t>
      </w:r>
      <w:r w:rsidRPr="00D85C88">
        <w:rPr>
          <w:rFonts w:ascii="Arial" w:hAnsi="Arial" w:cs="Arial"/>
          <w:b/>
          <w:spacing w:val="-3"/>
          <w:sz w:val="24"/>
          <w:szCs w:val="24"/>
        </w:rPr>
        <w:t>Time - Distance - Shielding.</w:t>
      </w:r>
    </w:p>
    <w:p w:rsidR="006A36AE" w:rsidRPr="00D85C88" w:rsidRDefault="006A36AE" w:rsidP="006A36AE">
      <w:pPr>
        <w:tabs>
          <w:tab w:val="left" w:pos="-720"/>
        </w:tabs>
        <w:suppressAutoHyphens/>
        <w:jc w:val="both"/>
        <w:rPr>
          <w:rFonts w:ascii="Arial" w:hAnsi="Arial" w:cs="Arial"/>
          <w:spacing w:val="-3"/>
          <w:sz w:val="24"/>
          <w:szCs w:val="24"/>
        </w:rPr>
      </w:pPr>
    </w:p>
    <w:p w:rsidR="006A36AE" w:rsidRPr="00D85C88" w:rsidRDefault="006A36AE" w:rsidP="004A6938">
      <w:pPr>
        <w:numPr>
          <w:ilvl w:val="0"/>
          <w:numId w:val="12"/>
        </w:numPr>
        <w:tabs>
          <w:tab w:val="left" w:pos="-720"/>
        </w:tabs>
        <w:suppressAutoHyphens/>
        <w:ind w:left="1080"/>
        <w:jc w:val="both"/>
        <w:rPr>
          <w:rFonts w:ascii="Arial" w:hAnsi="Arial" w:cs="Arial"/>
          <w:spacing w:val="-3"/>
        </w:rPr>
      </w:pPr>
      <w:r w:rsidRPr="00D85C88">
        <w:rPr>
          <w:rFonts w:ascii="Arial" w:hAnsi="Arial" w:cs="Arial"/>
          <w:b/>
          <w:spacing w:val="-3"/>
          <w:sz w:val="24"/>
          <w:szCs w:val="24"/>
          <w:u w:val="single"/>
        </w:rPr>
        <w:t>DO NOT</w:t>
      </w:r>
      <w:r w:rsidRPr="00D85C88">
        <w:rPr>
          <w:rFonts w:ascii="Arial" w:hAnsi="Arial" w:cs="Arial"/>
          <w:spacing w:val="-3"/>
        </w:rPr>
        <w:t xml:space="preserve"> allow familiarity to result in false security.</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4A6938">
      <w:pPr>
        <w:numPr>
          <w:ilvl w:val="0"/>
          <w:numId w:val="12"/>
        </w:numPr>
        <w:tabs>
          <w:tab w:val="left" w:pos="-720"/>
        </w:tabs>
        <w:suppressAutoHyphens/>
        <w:ind w:left="1080"/>
        <w:jc w:val="both"/>
        <w:rPr>
          <w:rFonts w:ascii="Arial" w:hAnsi="Arial" w:cs="Arial"/>
          <w:spacing w:val="-3"/>
        </w:rPr>
      </w:pPr>
      <w:r w:rsidRPr="00D85C88">
        <w:rPr>
          <w:rFonts w:ascii="Arial" w:hAnsi="Arial" w:cs="Arial"/>
          <w:b/>
          <w:spacing w:val="-3"/>
          <w:sz w:val="24"/>
          <w:szCs w:val="24"/>
          <w:u w:val="single"/>
        </w:rPr>
        <w:t>NEVER</w:t>
      </w:r>
      <w:r w:rsidRPr="00D85C88">
        <w:rPr>
          <w:rFonts w:ascii="Arial" w:hAnsi="Arial" w:cs="Arial"/>
          <w:spacing w:val="-3"/>
          <w:sz w:val="24"/>
          <w:szCs w:val="24"/>
        </w:rPr>
        <w:t xml:space="preserve"> </w:t>
      </w:r>
      <w:r w:rsidRPr="00D85C88">
        <w:rPr>
          <w:rFonts w:ascii="Arial" w:hAnsi="Arial" w:cs="Arial"/>
          <w:spacing w:val="-3"/>
        </w:rPr>
        <w:t>stand in path of the primary radiation beam.</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4A6938">
      <w:pPr>
        <w:numPr>
          <w:ilvl w:val="0"/>
          <w:numId w:val="12"/>
        </w:numPr>
        <w:tabs>
          <w:tab w:val="left" w:pos="-720"/>
        </w:tabs>
        <w:suppressAutoHyphens/>
        <w:ind w:left="1080"/>
        <w:jc w:val="both"/>
        <w:rPr>
          <w:rFonts w:ascii="Arial" w:hAnsi="Arial" w:cs="Arial"/>
          <w:spacing w:val="-3"/>
        </w:rPr>
      </w:pPr>
      <w:r w:rsidRPr="00D85C88">
        <w:rPr>
          <w:rFonts w:ascii="Arial" w:hAnsi="Arial" w:cs="Arial"/>
          <w:b/>
          <w:spacing w:val="-3"/>
          <w:sz w:val="24"/>
          <w:szCs w:val="24"/>
          <w:u w:val="single"/>
        </w:rPr>
        <w:t>ALWAYS</w:t>
      </w:r>
      <w:r w:rsidRPr="00D85C88">
        <w:rPr>
          <w:rFonts w:ascii="Arial" w:hAnsi="Arial" w:cs="Arial"/>
          <w:spacing w:val="-3"/>
        </w:rPr>
        <w:t xml:space="preserve"> wear protective aprons and gloves when not behind a protective barrier.</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4A6938">
      <w:pPr>
        <w:numPr>
          <w:ilvl w:val="0"/>
          <w:numId w:val="12"/>
        </w:numPr>
        <w:tabs>
          <w:tab w:val="left" w:pos="-720"/>
        </w:tabs>
        <w:suppressAutoHyphens/>
        <w:ind w:left="1080" w:right="504"/>
        <w:jc w:val="both"/>
        <w:rPr>
          <w:rFonts w:ascii="Arial" w:hAnsi="Arial" w:cs="Arial"/>
          <w:spacing w:val="-3"/>
        </w:rPr>
      </w:pPr>
      <w:r w:rsidRPr="00D85C88">
        <w:rPr>
          <w:rFonts w:ascii="Arial" w:hAnsi="Arial" w:cs="Arial"/>
          <w:b/>
          <w:spacing w:val="-3"/>
          <w:sz w:val="24"/>
          <w:szCs w:val="24"/>
          <w:u w:val="single"/>
        </w:rPr>
        <w:t>ALWAYS</w:t>
      </w:r>
      <w:r w:rsidRPr="00D85C88">
        <w:rPr>
          <w:rFonts w:ascii="Arial" w:hAnsi="Arial" w:cs="Arial"/>
          <w:spacing w:val="-3"/>
        </w:rPr>
        <w:t xml:space="preserve"> wear a personnel monitoring device (i.e.: film badge dosimeter or TLD ring dosimeter) and position it </w:t>
      </w:r>
      <w:r w:rsidRPr="00D85C88">
        <w:rPr>
          <w:rFonts w:ascii="Arial" w:hAnsi="Arial" w:cs="Arial"/>
          <w:b/>
          <w:i/>
          <w:spacing w:val="-3"/>
          <w:u w:val="single"/>
        </w:rPr>
        <w:t>OUTSIDE</w:t>
      </w:r>
      <w:r w:rsidRPr="00D85C88">
        <w:rPr>
          <w:rFonts w:ascii="Arial" w:hAnsi="Arial" w:cs="Arial"/>
          <w:spacing w:val="-3"/>
        </w:rPr>
        <w:t xml:space="preserve"> the protective lead apron at collar level.</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4A6938">
      <w:pPr>
        <w:numPr>
          <w:ilvl w:val="0"/>
          <w:numId w:val="12"/>
        </w:numPr>
        <w:tabs>
          <w:tab w:val="left" w:pos="-720"/>
        </w:tabs>
        <w:suppressAutoHyphens/>
        <w:ind w:left="1080" w:right="504"/>
        <w:jc w:val="both"/>
        <w:rPr>
          <w:rFonts w:ascii="Arial" w:hAnsi="Arial" w:cs="Arial"/>
          <w:spacing w:val="-3"/>
          <w:sz w:val="24"/>
          <w:szCs w:val="24"/>
        </w:rPr>
      </w:pPr>
      <w:r w:rsidRPr="00D85C88">
        <w:rPr>
          <w:rFonts w:ascii="Arial" w:hAnsi="Arial" w:cs="Arial"/>
          <w:b/>
          <w:spacing w:val="-3"/>
          <w:sz w:val="24"/>
          <w:szCs w:val="24"/>
          <w:u w:val="single"/>
        </w:rPr>
        <w:t>IF POSSIBLE NEVER</w:t>
      </w:r>
      <w:r w:rsidRPr="00D85C88">
        <w:rPr>
          <w:rFonts w:ascii="Arial" w:hAnsi="Arial" w:cs="Arial"/>
          <w:spacing w:val="-3"/>
        </w:rPr>
        <w:t xml:space="preserve"> </w:t>
      </w:r>
      <w:proofErr w:type="gramStart"/>
      <w:r w:rsidRPr="00D85C88">
        <w:rPr>
          <w:rFonts w:ascii="Arial" w:hAnsi="Arial" w:cs="Arial"/>
          <w:spacing w:val="-3"/>
        </w:rPr>
        <w:t>hold  a</w:t>
      </w:r>
      <w:proofErr w:type="gramEnd"/>
      <w:r w:rsidRPr="00D85C88">
        <w:rPr>
          <w:rFonts w:ascii="Arial" w:hAnsi="Arial" w:cs="Arial"/>
          <w:spacing w:val="-3"/>
        </w:rPr>
        <w:t xml:space="preserve"> patient during radiographic examination. Use mechanical restraining devices whenever possible. </w:t>
      </w:r>
      <w:proofErr w:type="spellStart"/>
      <w:r w:rsidRPr="00D85C88">
        <w:rPr>
          <w:rFonts w:ascii="Arial" w:hAnsi="Arial" w:cs="Arial"/>
          <w:spacing w:val="-3"/>
        </w:rPr>
        <w:t>Other wise</w:t>
      </w:r>
      <w:proofErr w:type="spellEnd"/>
      <w:r w:rsidRPr="00D85C88">
        <w:rPr>
          <w:rFonts w:ascii="Arial" w:hAnsi="Arial" w:cs="Arial"/>
          <w:spacing w:val="-3"/>
        </w:rPr>
        <w:t xml:space="preserve"> utilize staff on a rotating basis.</w:t>
      </w:r>
      <w:r w:rsidRPr="00D85C88">
        <w:rPr>
          <w:rFonts w:ascii="Arial" w:hAnsi="Arial" w:cs="Arial"/>
          <w:b/>
          <w:spacing w:val="-3"/>
          <w:sz w:val="24"/>
          <w:szCs w:val="24"/>
          <w:u w:val="single"/>
        </w:rPr>
        <w:t>NO OTHER HOSPITAL EMPLOYEES SHALL BE USED ROUTINELY TO HOLD PATIENTS.</w:t>
      </w:r>
    </w:p>
    <w:p w:rsidR="006A36AE" w:rsidRPr="00D85C88" w:rsidRDefault="006A36AE" w:rsidP="006A36AE">
      <w:pPr>
        <w:tabs>
          <w:tab w:val="left" w:pos="-720"/>
        </w:tabs>
        <w:suppressAutoHyphens/>
        <w:jc w:val="both"/>
        <w:rPr>
          <w:rFonts w:ascii="Arial" w:hAnsi="Arial" w:cs="Arial"/>
          <w:spacing w:val="-3"/>
          <w:sz w:val="24"/>
          <w:szCs w:val="24"/>
        </w:rPr>
      </w:pPr>
    </w:p>
    <w:p w:rsidR="006A36AE" w:rsidRPr="00D85C88" w:rsidRDefault="006A36AE" w:rsidP="004A6938">
      <w:pPr>
        <w:numPr>
          <w:ilvl w:val="0"/>
          <w:numId w:val="12"/>
        </w:numPr>
        <w:tabs>
          <w:tab w:val="left" w:pos="-720"/>
        </w:tabs>
        <w:suppressAutoHyphens/>
        <w:ind w:left="1080" w:right="504"/>
        <w:jc w:val="both"/>
        <w:rPr>
          <w:rFonts w:ascii="Arial" w:hAnsi="Arial" w:cs="Arial"/>
          <w:spacing w:val="-3"/>
        </w:rPr>
      </w:pPr>
      <w:r w:rsidRPr="00D85C88">
        <w:rPr>
          <w:rFonts w:ascii="Arial" w:hAnsi="Arial" w:cs="Arial"/>
          <w:spacing w:val="-3"/>
        </w:rPr>
        <w:t xml:space="preserve">The </w:t>
      </w:r>
      <w:proofErr w:type="gramStart"/>
      <w:r w:rsidRPr="00D85C88">
        <w:rPr>
          <w:rFonts w:ascii="Arial" w:hAnsi="Arial" w:cs="Arial"/>
          <w:spacing w:val="-3"/>
        </w:rPr>
        <w:t>person  holding</w:t>
      </w:r>
      <w:proofErr w:type="gramEnd"/>
      <w:r w:rsidRPr="00D85C88">
        <w:rPr>
          <w:rFonts w:ascii="Arial" w:hAnsi="Arial" w:cs="Arial"/>
          <w:spacing w:val="-3"/>
        </w:rPr>
        <w:t xml:space="preserve"> the patient </w:t>
      </w:r>
      <w:r w:rsidRPr="00D85C88">
        <w:rPr>
          <w:rFonts w:ascii="Arial" w:hAnsi="Arial" w:cs="Arial"/>
          <w:b/>
          <w:spacing w:val="-3"/>
          <w:sz w:val="24"/>
          <w:szCs w:val="24"/>
          <w:u w:val="single"/>
        </w:rPr>
        <w:t>MUST ALWAYS</w:t>
      </w:r>
      <w:r w:rsidRPr="00D85C88">
        <w:rPr>
          <w:rFonts w:ascii="Arial" w:hAnsi="Arial" w:cs="Arial"/>
          <w:spacing w:val="-3"/>
        </w:rPr>
        <w:t xml:space="preserve"> wear a lead apron and, if possible, lead gloves and thyroid shield.</w:t>
      </w:r>
    </w:p>
    <w:p w:rsidR="006A36AE" w:rsidRPr="00D85C88" w:rsidRDefault="006A36AE" w:rsidP="006A36AE">
      <w:pPr>
        <w:tabs>
          <w:tab w:val="left" w:pos="-720"/>
        </w:tabs>
        <w:suppressAutoHyphens/>
        <w:jc w:val="both"/>
        <w:rPr>
          <w:rFonts w:ascii="Arial" w:hAnsi="Arial" w:cs="Arial"/>
          <w:spacing w:val="-3"/>
          <w:sz w:val="24"/>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This training session has been provided to help inform you of your role in Medical Center Hospital's "Radiation Safety Programs". As I'm sure you are all aware, we have tried to lightly touch on only the critical areas of concern.</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Please be aware that there is a system currently in place to provide radiation safety information and guidance to this facilities’ patients and staff.</w:t>
      </w:r>
    </w:p>
    <w:p w:rsidR="006A36AE" w:rsidRPr="00D85C88" w:rsidRDefault="006A36AE" w:rsidP="006A36AE">
      <w:pPr>
        <w:tabs>
          <w:tab w:val="left" w:pos="-720"/>
        </w:tabs>
        <w:suppressAutoHyphens/>
        <w:jc w:val="both"/>
        <w:rPr>
          <w:rFonts w:ascii="Arial" w:hAnsi="Arial" w:cs="Arial"/>
          <w:spacing w:val="-3"/>
        </w:rPr>
      </w:pPr>
    </w:p>
    <w:p w:rsidR="006A36AE" w:rsidRPr="00D85C88" w:rsidRDefault="006A36AE" w:rsidP="006A36AE">
      <w:pPr>
        <w:tabs>
          <w:tab w:val="left" w:pos="-720"/>
        </w:tabs>
        <w:suppressAutoHyphens/>
        <w:ind w:left="720" w:right="504"/>
        <w:jc w:val="both"/>
        <w:rPr>
          <w:rFonts w:ascii="Arial" w:hAnsi="Arial" w:cs="Arial"/>
          <w:spacing w:val="-3"/>
        </w:rPr>
      </w:pPr>
      <w:r w:rsidRPr="00D85C88">
        <w:rPr>
          <w:rFonts w:ascii="Arial" w:hAnsi="Arial" w:cs="Arial"/>
          <w:spacing w:val="-3"/>
        </w:rPr>
        <w:t>If you have questions or would like more information on any subject presented in this packet/lecture please do not hesitate to contact:</w:t>
      </w:r>
    </w:p>
    <w:tbl>
      <w:tblPr>
        <w:tblW w:w="0" w:type="auto"/>
        <w:tblInd w:w="766" w:type="dxa"/>
        <w:tblLayout w:type="fixed"/>
        <w:tblLook w:val="0000" w:firstRow="0" w:lastRow="0" w:firstColumn="0" w:lastColumn="0" w:noHBand="0" w:noVBand="0"/>
      </w:tblPr>
      <w:tblGrid>
        <w:gridCol w:w="4788"/>
        <w:gridCol w:w="4788"/>
      </w:tblGrid>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b/>
                <w:spacing w:val="-3"/>
              </w:rPr>
              <w:t>RADIATION SAFETY OFFICER</w:t>
            </w:r>
            <w:r w:rsidRPr="00C85F18">
              <w:rPr>
                <w:rFonts w:ascii="Arial" w:hAnsi="Arial" w:cs="Arial"/>
                <w:spacing w:val="-3"/>
              </w:rPr>
              <w:t>:</w:t>
            </w:r>
          </w:p>
        </w:tc>
        <w:tc>
          <w:tcPr>
            <w:tcW w:w="4788" w:type="dxa"/>
          </w:tcPr>
          <w:p w:rsidR="006A36AE" w:rsidRPr="00C85F18" w:rsidRDefault="006A36AE" w:rsidP="000C364A">
            <w:pPr>
              <w:tabs>
                <w:tab w:val="left" w:pos="-720"/>
              </w:tabs>
              <w:suppressAutoHyphens/>
              <w:jc w:val="both"/>
              <w:rPr>
                <w:rFonts w:ascii="Arial" w:hAnsi="Arial" w:cs="Arial"/>
                <w:spacing w:val="-3"/>
              </w:rPr>
            </w:pPr>
            <w:r w:rsidRPr="00C85F18">
              <w:rPr>
                <w:rFonts w:ascii="Arial" w:hAnsi="Arial" w:cs="Arial"/>
                <w:spacing w:val="-3"/>
              </w:rPr>
              <w:t xml:space="preserve">Dr. </w:t>
            </w:r>
            <w:r w:rsidR="000C364A">
              <w:rPr>
                <w:rFonts w:ascii="Arial" w:hAnsi="Arial" w:cs="Arial"/>
                <w:spacing w:val="-3"/>
              </w:rPr>
              <w:t>George</w:t>
            </w:r>
            <w:r w:rsidRPr="00C85F18">
              <w:rPr>
                <w:rFonts w:ascii="Arial" w:hAnsi="Arial" w:cs="Arial"/>
                <w:spacing w:val="-3"/>
              </w:rPr>
              <w:t xml:space="preserve"> </w:t>
            </w:r>
            <w:r w:rsidR="000C364A">
              <w:rPr>
                <w:rFonts w:ascii="Arial" w:hAnsi="Arial" w:cs="Arial"/>
                <w:spacing w:val="-3"/>
              </w:rPr>
              <w:t>Rodenko</w:t>
            </w:r>
            <w:r w:rsidRPr="00C85F18">
              <w:rPr>
                <w:rFonts w:ascii="Arial" w:hAnsi="Arial" w:cs="Arial"/>
                <w:spacing w:val="-3"/>
              </w:rPr>
              <w:t>, M.D.</w:t>
            </w:r>
          </w:p>
        </w:tc>
      </w:tr>
      <w:tr w:rsidR="006A36AE" w:rsidRPr="00C85F18" w:rsidTr="009B1F75">
        <w:trPr>
          <w:trHeight w:val="279"/>
        </w:trPr>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EXT: 640-1273</w:t>
            </w:r>
          </w:p>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b/>
                <w:spacing w:val="-3"/>
              </w:rPr>
              <w:t>SAFETY OFFFICER</w:t>
            </w:r>
            <w:r w:rsidRPr="00C85F18">
              <w:rPr>
                <w:rFonts w:ascii="Arial" w:hAnsi="Arial" w:cs="Arial"/>
                <w:spacing w:val="-3"/>
              </w:rPr>
              <w:t>:</w:t>
            </w: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Mr. Brad Timmons</w:t>
            </w: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 xml:space="preserve">EXT: 640-2234 </w:t>
            </w:r>
          </w:p>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b/>
                <w:spacing w:val="-3"/>
              </w:rPr>
              <w:t>SUPERVISOR NUC. MED. SERVICES</w:t>
            </w:r>
            <w:r w:rsidRPr="00C85F18">
              <w:rPr>
                <w:rFonts w:ascii="Arial" w:hAnsi="Arial" w:cs="Arial"/>
                <w:spacing w:val="-3"/>
              </w:rPr>
              <w:t>:</w:t>
            </w:r>
          </w:p>
        </w:tc>
        <w:tc>
          <w:tcPr>
            <w:tcW w:w="4788" w:type="dxa"/>
          </w:tcPr>
          <w:p w:rsidR="006A36AE" w:rsidRPr="00C85F18" w:rsidRDefault="006A36AE" w:rsidP="009B1F75">
            <w:pPr>
              <w:tabs>
                <w:tab w:val="left" w:pos="-720"/>
              </w:tabs>
              <w:suppressAutoHyphens/>
              <w:jc w:val="both"/>
              <w:rPr>
                <w:rFonts w:ascii="Arial" w:hAnsi="Arial" w:cs="Arial"/>
                <w:spacing w:val="-3"/>
              </w:rPr>
            </w:pPr>
            <w:r>
              <w:rPr>
                <w:rFonts w:ascii="Arial" w:hAnsi="Arial" w:cs="Arial"/>
                <w:spacing w:val="-3"/>
              </w:rPr>
              <w:t>Virginia</w:t>
            </w:r>
            <w:r w:rsidRPr="00C85F18">
              <w:rPr>
                <w:rFonts w:ascii="Arial" w:hAnsi="Arial" w:cs="Arial"/>
                <w:spacing w:val="-3"/>
              </w:rPr>
              <w:t xml:space="preserve"> </w:t>
            </w:r>
            <w:r>
              <w:rPr>
                <w:rFonts w:ascii="Arial" w:hAnsi="Arial" w:cs="Arial"/>
                <w:spacing w:val="-3"/>
              </w:rPr>
              <w:t>Limon</w:t>
            </w:r>
            <w:r w:rsidRPr="00C85F18">
              <w:rPr>
                <w:rFonts w:ascii="Arial" w:hAnsi="Arial" w:cs="Arial"/>
                <w:spacing w:val="-3"/>
              </w:rPr>
              <w:t xml:space="preserve">, </w:t>
            </w:r>
            <w:r>
              <w:rPr>
                <w:rFonts w:ascii="Arial" w:hAnsi="Arial" w:cs="Arial"/>
                <w:spacing w:val="-3"/>
              </w:rPr>
              <w:t>RT (R), CNMT</w:t>
            </w: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EXT: 640-1290</w:t>
            </w:r>
          </w:p>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b/>
                <w:spacing w:val="-3"/>
              </w:rPr>
              <w:t xml:space="preserve">DIVISIONAL DIRECTOR </w:t>
            </w: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Ms. Carol Evans, R.T.</w:t>
            </w: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b/>
                <w:spacing w:val="-3"/>
              </w:rPr>
            </w:pPr>
            <w:r w:rsidRPr="00C85F18">
              <w:rPr>
                <w:rFonts w:ascii="Arial" w:hAnsi="Arial" w:cs="Arial"/>
                <w:b/>
                <w:spacing w:val="-3"/>
              </w:rPr>
              <w:t>OF IMAGING SERVICES:</w:t>
            </w: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EXT: 640-1294</w:t>
            </w:r>
          </w:p>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b/>
                <w:spacing w:val="-3"/>
              </w:rPr>
            </w:pPr>
            <w:r w:rsidRPr="00C85F18">
              <w:rPr>
                <w:rFonts w:ascii="Arial" w:hAnsi="Arial" w:cs="Arial"/>
                <w:b/>
                <w:spacing w:val="-3"/>
              </w:rPr>
              <w:t>RADIOLOGY CLINICAL COORDINATOR:</w:t>
            </w: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Mr. Cecil Sailors, R.T.</w:t>
            </w: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b/>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EXT: 640-1299</w:t>
            </w: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b/>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b/>
                <w:spacing w:val="-3"/>
              </w:rPr>
              <w:t>QUALITY CONTROL COORDINATOR</w:t>
            </w:r>
            <w:r w:rsidRPr="00C85F18">
              <w:rPr>
                <w:rFonts w:ascii="Arial" w:hAnsi="Arial" w:cs="Arial"/>
                <w:spacing w:val="-3"/>
              </w:rPr>
              <w:t>:</w:t>
            </w: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Mr.  Rodney Venters, R.T.</w:t>
            </w: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r w:rsidRPr="00C85F18">
              <w:rPr>
                <w:rFonts w:ascii="Arial" w:hAnsi="Arial" w:cs="Arial"/>
                <w:spacing w:val="-3"/>
              </w:rPr>
              <w:t>EXT: 640-1282</w:t>
            </w:r>
          </w:p>
        </w:tc>
      </w:tr>
      <w:tr w:rsidR="006A36AE" w:rsidRPr="00C85F18" w:rsidTr="009B1F75">
        <w:tc>
          <w:tcPr>
            <w:tcW w:w="4788" w:type="dxa"/>
          </w:tcPr>
          <w:p w:rsidR="006A36AE" w:rsidRPr="00C85F18" w:rsidRDefault="006A36AE" w:rsidP="009B1F75">
            <w:pPr>
              <w:tabs>
                <w:tab w:val="left" w:pos="-720"/>
              </w:tabs>
              <w:suppressAutoHyphens/>
              <w:jc w:val="both"/>
              <w:rPr>
                <w:rFonts w:ascii="Arial" w:hAnsi="Arial" w:cs="Arial"/>
                <w:spacing w:val="-3"/>
              </w:rPr>
            </w:pPr>
          </w:p>
        </w:tc>
        <w:tc>
          <w:tcPr>
            <w:tcW w:w="4788" w:type="dxa"/>
          </w:tcPr>
          <w:p w:rsidR="006A36AE" w:rsidRPr="00C85F18" w:rsidRDefault="006A36AE" w:rsidP="009B1F75">
            <w:pPr>
              <w:tabs>
                <w:tab w:val="left" w:pos="-720"/>
              </w:tabs>
              <w:suppressAutoHyphens/>
              <w:jc w:val="both"/>
              <w:rPr>
                <w:rFonts w:ascii="Arial" w:hAnsi="Arial" w:cs="Arial"/>
                <w:spacing w:val="-3"/>
              </w:rPr>
            </w:pPr>
          </w:p>
        </w:tc>
      </w:tr>
    </w:tbl>
    <w:p w:rsidR="00F82F91" w:rsidRDefault="00F82F91" w:rsidP="00C82490">
      <w:pPr>
        <w:pStyle w:val="Heading1"/>
        <w:jc w:val="center"/>
        <w:rPr>
          <w:rFonts w:ascii="Arial" w:hAnsi="Arial" w:cs="Arial"/>
          <w:sz w:val="20"/>
          <w:szCs w:val="20"/>
        </w:rPr>
      </w:pPr>
      <w:bookmarkStart w:id="101" w:name="_Toc377376106"/>
    </w:p>
    <w:p w:rsidR="00BC0D29" w:rsidRPr="00BC0D29" w:rsidRDefault="00BC0D29" w:rsidP="00C82490">
      <w:pPr>
        <w:pStyle w:val="Heading1"/>
        <w:jc w:val="center"/>
        <w:rPr>
          <w:rFonts w:ascii="Arial" w:hAnsi="Arial" w:cs="Arial"/>
          <w:b w:val="0"/>
          <w:sz w:val="20"/>
          <w:szCs w:val="20"/>
        </w:rPr>
      </w:pPr>
      <w:bookmarkStart w:id="102" w:name="_Toc533582156"/>
      <w:r w:rsidRPr="00BC0D29">
        <w:rPr>
          <w:rFonts w:ascii="Arial" w:hAnsi="Arial" w:cs="Arial"/>
          <w:sz w:val="20"/>
          <w:szCs w:val="20"/>
        </w:rPr>
        <w:t>RADIATION SOURCES</w:t>
      </w:r>
      <w:bookmarkEnd w:id="102"/>
    </w:p>
    <w:p w:rsidR="006A36AE" w:rsidRDefault="006A36AE" w:rsidP="006A36AE">
      <w:pPr>
        <w:pStyle w:val="Heading1"/>
        <w:rPr>
          <w:b w:val="0"/>
        </w:rPr>
      </w:pPr>
    </w:p>
    <w:bookmarkEnd w:id="101"/>
    <w:p w:rsidR="006A36AE" w:rsidRPr="009F23B2" w:rsidRDefault="006A36AE" w:rsidP="006A36AE">
      <w:pPr>
        <w:rPr>
          <w:rFonts w:ascii="Arial" w:hAnsi="Arial" w:cs="Arial"/>
        </w:rPr>
      </w:pPr>
    </w:p>
    <w:p w:rsidR="006A36AE" w:rsidRPr="009F23B2" w:rsidRDefault="006A36AE" w:rsidP="006A36AE">
      <w:pPr>
        <w:ind w:left="720" w:right="504"/>
        <w:rPr>
          <w:rFonts w:ascii="Arial" w:hAnsi="Arial" w:cs="Arial"/>
          <w:sz w:val="24"/>
          <w:szCs w:val="24"/>
        </w:rPr>
      </w:pPr>
      <w:r w:rsidRPr="009F23B2">
        <w:rPr>
          <w:rFonts w:ascii="Arial" w:hAnsi="Arial" w:cs="Arial"/>
        </w:rPr>
        <w:t>This section discusses the sources of radiation exposure to the general U.S. population.  Both naturally-occurring and man-made radiation sources are discussed</w:t>
      </w:r>
      <w:r w:rsidRPr="009F23B2">
        <w:rPr>
          <w:rFonts w:ascii="Arial" w:hAnsi="Arial" w:cs="Arial"/>
          <w:sz w:val="24"/>
          <w:szCs w:val="24"/>
        </w:rPr>
        <w:t>.</w:t>
      </w:r>
    </w:p>
    <w:p w:rsidR="006A36AE" w:rsidRPr="009F23B2" w:rsidRDefault="006A36AE" w:rsidP="006A36AE">
      <w:pPr>
        <w:rPr>
          <w:rFonts w:ascii="Arial" w:hAnsi="Arial" w:cs="Arial"/>
          <w:sz w:val="24"/>
          <w:szCs w:val="24"/>
        </w:rPr>
      </w:pPr>
    </w:p>
    <w:p w:rsidR="006A36AE" w:rsidRPr="009F23B2" w:rsidRDefault="006A36AE" w:rsidP="006A36AE">
      <w:pPr>
        <w:ind w:left="720"/>
        <w:rPr>
          <w:rFonts w:ascii="Arial" w:hAnsi="Arial" w:cs="Arial"/>
          <w:b/>
          <w:sz w:val="24"/>
          <w:szCs w:val="24"/>
        </w:rPr>
      </w:pPr>
      <w:r w:rsidRPr="009F23B2">
        <w:rPr>
          <w:rFonts w:ascii="Arial" w:hAnsi="Arial" w:cs="Arial"/>
          <w:b/>
          <w:sz w:val="24"/>
          <w:szCs w:val="24"/>
        </w:rPr>
        <w:t>Natural Background Radiation</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Cosmic</w:t>
      </w:r>
      <w:r w:rsidRPr="009F23B2">
        <w:rPr>
          <w:rFonts w:ascii="Arial" w:hAnsi="Arial" w:cs="Arial"/>
        </w:rPr>
        <w:tab/>
      </w:r>
      <w:r w:rsidRPr="009F23B2">
        <w:rPr>
          <w:rFonts w:ascii="Arial" w:hAnsi="Arial" w:cs="Arial"/>
        </w:rPr>
        <w:tab/>
        <w:t>28-75 m REM / Year</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Terrestrial</w:t>
      </w:r>
      <w:r w:rsidRPr="009F23B2">
        <w:rPr>
          <w:rFonts w:ascii="Arial" w:hAnsi="Arial" w:cs="Arial"/>
        </w:rPr>
        <w:tab/>
      </w:r>
      <w:r w:rsidRPr="009F23B2">
        <w:rPr>
          <w:rFonts w:ascii="Arial" w:hAnsi="Arial" w:cs="Arial"/>
        </w:rPr>
        <w:tab/>
        <w:t>15 – 140 m REM / Year</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Internal</w:t>
      </w:r>
      <w:r w:rsidRPr="009F23B2">
        <w:rPr>
          <w:rFonts w:ascii="Arial" w:hAnsi="Arial" w:cs="Arial"/>
        </w:rPr>
        <w:tab/>
      </w:r>
      <w:r w:rsidRPr="009F23B2">
        <w:rPr>
          <w:rFonts w:ascii="Arial" w:hAnsi="Arial" w:cs="Arial"/>
        </w:rPr>
        <w:tab/>
        <w:t>15 – 20 m REM /Year</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 xml:space="preserve">Average </w:t>
      </w:r>
      <w:r w:rsidRPr="009F23B2">
        <w:rPr>
          <w:rFonts w:ascii="Arial" w:hAnsi="Arial" w:cs="Arial"/>
        </w:rPr>
        <w:tab/>
        <w:t>=</w:t>
      </w:r>
      <w:r w:rsidRPr="009F23B2">
        <w:rPr>
          <w:rFonts w:ascii="Arial" w:hAnsi="Arial" w:cs="Arial"/>
        </w:rPr>
        <w:tab/>
        <w:t>100 m REM / Year</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 xml:space="preserve">Radon </w:t>
      </w:r>
      <w:r w:rsidRPr="009F23B2">
        <w:rPr>
          <w:rFonts w:ascii="Arial" w:hAnsi="Arial" w:cs="Arial"/>
        </w:rPr>
        <w:tab/>
      </w:r>
      <w:r w:rsidRPr="009F23B2">
        <w:rPr>
          <w:rFonts w:ascii="Arial" w:hAnsi="Arial" w:cs="Arial"/>
        </w:rPr>
        <w:tab/>
        <w:t>=</w:t>
      </w:r>
      <w:r w:rsidRPr="009F23B2">
        <w:rPr>
          <w:rFonts w:ascii="Arial" w:hAnsi="Arial" w:cs="Arial"/>
        </w:rPr>
        <w:tab/>
        <w:t>400 m REM / Year</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TOTAL</w:t>
      </w:r>
      <w:r w:rsidRPr="009F23B2">
        <w:rPr>
          <w:rFonts w:ascii="Arial" w:hAnsi="Arial" w:cs="Arial"/>
        </w:rPr>
        <w:tab/>
      </w:r>
      <w:r w:rsidRPr="009F23B2">
        <w:rPr>
          <w:rFonts w:ascii="Arial" w:hAnsi="Arial" w:cs="Arial"/>
        </w:rPr>
        <w:tab/>
        <w:t xml:space="preserve">= </w:t>
      </w:r>
      <w:r w:rsidRPr="009F23B2">
        <w:rPr>
          <w:rFonts w:ascii="Arial" w:hAnsi="Arial" w:cs="Arial"/>
        </w:rPr>
        <w:tab/>
        <w:t>500 m REM / Year</w:t>
      </w:r>
    </w:p>
    <w:p w:rsidR="006A36AE" w:rsidRPr="009F23B2" w:rsidRDefault="006A36AE" w:rsidP="006A36AE">
      <w:pPr>
        <w:rPr>
          <w:rFonts w:ascii="Arial" w:hAnsi="Arial" w:cs="Arial"/>
        </w:rPr>
      </w:pPr>
    </w:p>
    <w:p w:rsidR="006A36AE" w:rsidRPr="009F23B2" w:rsidRDefault="006A36AE" w:rsidP="006A36AE">
      <w:pPr>
        <w:ind w:left="720" w:right="504"/>
        <w:rPr>
          <w:rFonts w:ascii="Arial" w:hAnsi="Arial" w:cs="Arial"/>
        </w:rPr>
      </w:pPr>
      <w:r w:rsidRPr="009F23B2">
        <w:rPr>
          <w:rFonts w:ascii="Arial" w:hAnsi="Arial" w:cs="Arial"/>
        </w:rPr>
        <w:t>The average American receives a dose of about 500 m REM each year due to background radiation.</w:t>
      </w:r>
    </w:p>
    <w:p w:rsidR="006A36AE" w:rsidRPr="009F23B2" w:rsidRDefault="006A36AE" w:rsidP="006A36AE">
      <w:pPr>
        <w:rPr>
          <w:rFonts w:ascii="Arial" w:hAnsi="Arial" w:cs="Arial"/>
        </w:rPr>
      </w:pPr>
    </w:p>
    <w:p w:rsidR="006A36AE" w:rsidRPr="009F23B2" w:rsidRDefault="006A36AE" w:rsidP="006A36AE">
      <w:pPr>
        <w:ind w:left="720"/>
        <w:rPr>
          <w:rFonts w:ascii="Arial" w:hAnsi="Arial" w:cs="Arial"/>
          <w:b/>
          <w:sz w:val="24"/>
          <w:szCs w:val="24"/>
        </w:rPr>
      </w:pPr>
      <w:r w:rsidRPr="009F23B2">
        <w:rPr>
          <w:rFonts w:ascii="Arial" w:hAnsi="Arial" w:cs="Arial"/>
          <w:b/>
          <w:sz w:val="24"/>
          <w:szCs w:val="24"/>
        </w:rPr>
        <w:t>Man-Made Radiation Sources</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Medical Exposures</w:t>
      </w:r>
      <w:r w:rsidRPr="009F23B2">
        <w:rPr>
          <w:rFonts w:ascii="Arial" w:hAnsi="Arial" w:cs="Arial"/>
        </w:rPr>
        <w:tab/>
      </w:r>
      <w:r w:rsidRPr="009F23B2">
        <w:rPr>
          <w:rFonts w:ascii="Arial" w:hAnsi="Arial" w:cs="Arial"/>
        </w:rPr>
        <w:tab/>
        <w:t>90 m REM / Year</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Building Materials &amp;</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Consumer Products</w:t>
      </w:r>
      <w:r w:rsidRPr="009F23B2">
        <w:rPr>
          <w:rFonts w:ascii="Arial" w:hAnsi="Arial" w:cs="Arial"/>
        </w:rPr>
        <w:tab/>
      </w:r>
      <w:r w:rsidRPr="009F23B2">
        <w:rPr>
          <w:rFonts w:ascii="Arial" w:hAnsi="Arial" w:cs="Arial"/>
        </w:rPr>
        <w:tab/>
        <w:t>5 m REM / Year</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Weapons Fallout</w:t>
      </w:r>
      <w:r w:rsidRPr="009F23B2">
        <w:rPr>
          <w:rFonts w:ascii="Arial" w:hAnsi="Arial" w:cs="Arial"/>
        </w:rPr>
        <w:tab/>
      </w:r>
      <w:r w:rsidRPr="009F23B2">
        <w:rPr>
          <w:rFonts w:ascii="Arial" w:hAnsi="Arial" w:cs="Arial"/>
        </w:rPr>
        <w:tab/>
        <w:t>5 m REM / Year</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r>
      <w:r w:rsidRPr="009F23B2">
        <w:rPr>
          <w:rFonts w:ascii="Arial" w:hAnsi="Arial" w:cs="Arial"/>
        </w:rPr>
        <w:tab/>
      </w:r>
      <w:r w:rsidRPr="009F23B2">
        <w:rPr>
          <w:rFonts w:ascii="Arial" w:hAnsi="Arial" w:cs="Arial"/>
        </w:rPr>
        <w:tab/>
        <w:t>Average =</w:t>
      </w:r>
      <w:r w:rsidRPr="009F23B2">
        <w:rPr>
          <w:rFonts w:ascii="Arial" w:hAnsi="Arial" w:cs="Arial"/>
        </w:rPr>
        <w:tab/>
        <w:t>100 m REM / Year</w:t>
      </w:r>
    </w:p>
    <w:p w:rsidR="006A36AE" w:rsidRPr="009F23B2" w:rsidRDefault="006A36AE" w:rsidP="006A36AE">
      <w:pPr>
        <w:rPr>
          <w:rFonts w:ascii="Arial" w:hAnsi="Arial" w:cs="Arial"/>
        </w:rPr>
      </w:pPr>
    </w:p>
    <w:p w:rsidR="006A36AE" w:rsidRPr="009F23B2" w:rsidRDefault="006A36AE" w:rsidP="006A36AE">
      <w:pPr>
        <w:ind w:left="720"/>
        <w:rPr>
          <w:rFonts w:ascii="Arial" w:hAnsi="Arial" w:cs="Arial"/>
        </w:rPr>
      </w:pPr>
      <w:r w:rsidRPr="009F23B2">
        <w:rPr>
          <w:rFonts w:ascii="Arial" w:hAnsi="Arial" w:cs="Arial"/>
        </w:rPr>
        <w:t>Examples of some medical exposures:</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Whole body CT scan</w:t>
      </w:r>
      <w:r w:rsidRPr="009F23B2">
        <w:rPr>
          <w:rFonts w:ascii="Arial" w:hAnsi="Arial" w:cs="Arial"/>
        </w:rPr>
        <w:tab/>
      </w:r>
      <w:r w:rsidRPr="009F23B2">
        <w:rPr>
          <w:rFonts w:ascii="Arial" w:hAnsi="Arial" w:cs="Arial"/>
        </w:rPr>
        <w:tab/>
        <w:t>5000 m REM</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Fluoroscopic procedures</w:t>
      </w:r>
      <w:r w:rsidRPr="009F23B2">
        <w:rPr>
          <w:rFonts w:ascii="Arial" w:hAnsi="Arial" w:cs="Arial"/>
        </w:rPr>
        <w:tab/>
        <w:t>2000 m REM</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Chest X-Ray</w:t>
      </w:r>
      <w:r w:rsidRPr="009F23B2">
        <w:rPr>
          <w:rFonts w:ascii="Arial" w:hAnsi="Arial" w:cs="Arial"/>
        </w:rPr>
        <w:tab/>
      </w:r>
      <w:r w:rsidRPr="009F23B2">
        <w:rPr>
          <w:rFonts w:ascii="Arial" w:hAnsi="Arial" w:cs="Arial"/>
        </w:rPr>
        <w:tab/>
      </w:r>
      <w:r w:rsidRPr="009F23B2">
        <w:rPr>
          <w:rFonts w:ascii="Arial" w:hAnsi="Arial" w:cs="Arial"/>
        </w:rPr>
        <w:tab/>
        <w:t xml:space="preserve">    22 m REM</w:t>
      </w:r>
    </w:p>
    <w:p w:rsidR="006A36AE" w:rsidRPr="009F23B2" w:rsidRDefault="006A36AE" w:rsidP="006A36AE">
      <w:pPr>
        <w:rPr>
          <w:rFonts w:ascii="Arial" w:hAnsi="Arial" w:cs="Arial"/>
        </w:rPr>
      </w:pPr>
    </w:p>
    <w:p w:rsidR="006A36AE" w:rsidRPr="009F23B2" w:rsidRDefault="006A36AE" w:rsidP="006A36AE">
      <w:pPr>
        <w:ind w:left="720" w:right="504"/>
        <w:rPr>
          <w:rFonts w:ascii="Arial" w:hAnsi="Arial" w:cs="Arial"/>
        </w:rPr>
      </w:pPr>
      <w:r w:rsidRPr="009F23B2">
        <w:rPr>
          <w:rFonts w:ascii="Arial" w:hAnsi="Arial" w:cs="Arial"/>
        </w:rPr>
        <w:t>Medical procedures (both diagnostic and therapeutic) are the largest sources of man-made radiation exposure to the general public.  The use of building materials containing trace amounts of natural radioactivity, some consumer products, and fallout from nuclear weapons add slightly to the total man-made radiation dose.</w:t>
      </w:r>
    </w:p>
    <w:p w:rsidR="006A36AE" w:rsidRPr="009F23B2" w:rsidRDefault="006A36AE" w:rsidP="006A36AE">
      <w:pPr>
        <w:rPr>
          <w:rFonts w:ascii="Arial" w:hAnsi="Arial" w:cs="Arial"/>
        </w:rPr>
      </w:pPr>
    </w:p>
    <w:p w:rsidR="006A36AE" w:rsidRPr="009F23B2" w:rsidRDefault="006A36AE" w:rsidP="006A36AE">
      <w:pPr>
        <w:ind w:left="720"/>
        <w:rPr>
          <w:rFonts w:ascii="Arial" w:hAnsi="Arial" w:cs="Arial"/>
          <w:b/>
          <w:sz w:val="24"/>
          <w:szCs w:val="24"/>
        </w:rPr>
      </w:pPr>
      <w:r w:rsidRPr="009F23B2">
        <w:rPr>
          <w:rFonts w:ascii="Arial" w:hAnsi="Arial" w:cs="Arial"/>
          <w:b/>
          <w:sz w:val="24"/>
          <w:szCs w:val="24"/>
        </w:rPr>
        <w:t>Cellular Damage</w:t>
      </w:r>
    </w:p>
    <w:p w:rsidR="006A36AE" w:rsidRPr="009F23B2" w:rsidRDefault="006A36AE" w:rsidP="006A36AE">
      <w:pPr>
        <w:rPr>
          <w:rFonts w:ascii="Arial" w:hAnsi="Arial" w:cs="Arial"/>
          <w:b/>
          <w:sz w:val="24"/>
          <w:szCs w:val="24"/>
        </w:rPr>
      </w:pPr>
    </w:p>
    <w:p w:rsidR="006A36AE" w:rsidRPr="009F23B2" w:rsidRDefault="006A36AE" w:rsidP="006A36AE">
      <w:pPr>
        <w:ind w:left="720" w:right="504"/>
        <w:rPr>
          <w:rFonts w:ascii="Arial" w:hAnsi="Arial" w:cs="Arial"/>
        </w:rPr>
      </w:pPr>
      <w:r w:rsidRPr="009F23B2">
        <w:rPr>
          <w:rFonts w:ascii="Arial" w:hAnsi="Arial" w:cs="Arial"/>
        </w:rPr>
        <w:t>Radiation can cause cellular damage by ionization and by the potentially harmful effects of forming new chemical compounds as a result of the ionization process.</w:t>
      </w:r>
    </w:p>
    <w:p w:rsidR="006A36AE" w:rsidRPr="009F23B2" w:rsidRDefault="006A36AE" w:rsidP="006A36AE">
      <w:pPr>
        <w:rPr>
          <w:rFonts w:ascii="Arial" w:hAnsi="Arial" w:cs="Arial"/>
        </w:rPr>
      </w:pPr>
    </w:p>
    <w:p w:rsidR="006A36AE" w:rsidRPr="009F23B2" w:rsidRDefault="006A36AE" w:rsidP="006A36AE">
      <w:pPr>
        <w:ind w:left="720" w:right="504"/>
        <w:rPr>
          <w:rFonts w:ascii="Arial" w:hAnsi="Arial" w:cs="Arial"/>
        </w:rPr>
      </w:pPr>
      <w:r w:rsidRPr="009F23B2">
        <w:rPr>
          <w:rFonts w:ascii="Arial" w:hAnsi="Arial" w:cs="Arial"/>
        </w:rPr>
        <w:t xml:space="preserve">At low levels of radiation (such as normal background), the affected cell can usually repair (overcome) any damage resulting from the </w:t>
      </w:r>
      <w:proofErr w:type="spellStart"/>
      <w:r w:rsidRPr="009F23B2">
        <w:rPr>
          <w:rFonts w:ascii="Arial" w:hAnsi="Arial" w:cs="Arial"/>
        </w:rPr>
        <w:t>exposure.At</w:t>
      </w:r>
      <w:proofErr w:type="spellEnd"/>
      <w:r w:rsidRPr="009F23B2">
        <w:rPr>
          <w:rFonts w:ascii="Arial" w:hAnsi="Arial" w:cs="Arial"/>
        </w:rPr>
        <w:t xml:space="preserve"> high levels of radiation, cellular damage may ultimately result in the death of the affected cell or in the inability of the cell to reproduce.</w:t>
      </w:r>
    </w:p>
    <w:p w:rsidR="006A36AE" w:rsidRDefault="006A36AE" w:rsidP="006A36AE">
      <w:pPr>
        <w:ind w:left="720" w:right="504"/>
        <w:rPr>
          <w:rFonts w:ascii="Arial" w:hAnsi="Arial" w:cs="Arial"/>
        </w:rPr>
      </w:pPr>
      <w:r w:rsidRPr="009F23B2">
        <w:rPr>
          <w:rFonts w:ascii="Arial" w:hAnsi="Arial" w:cs="Arial"/>
        </w:rPr>
        <w:t>If genetic damage occurs, the cell may reproduce, but the resultant daughter cells may not live (or may live but be incapable of further reproduction).</w:t>
      </w:r>
    </w:p>
    <w:p w:rsidR="006A36AE" w:rsidRDefault="006A36AE" w:rsidP="006A36AE">
      <w:pPr>
        <w:ind w:left="720"/>
        <w:rPr>
          <w:rFonts w:ascii="Arial" w:hAnsi="Arial" w:cs="Arial"/>
          <w:b/>
          <w:sz w:val="24"/>
          <w:szCs w:val="24"/>
        </w:rPr>
      </w:pPr>
    </w:p>
    <w:p w:rsidR="006A36AE" w:rsidRDefault="006A36AE" w:rsidP="006A36AE">
      <w:pPr>
        <w:ind w:left="720"/>
        <w:rPr>
          <w:rFonts w:ascii="Arial" w:hAnsi="Arial" w:cs="Arial"/>
          <w:b/>
          <w:sz w:val="24"/>
          <w:szCs w:val="24"/>
        </w:rPr>
      </w:pPr>
    </w:p>
    <w:p w:rsidR="006A36AE" w:rsidRDefault="006A36AE" w:rsidP="001C6141">
      <w:pPr>
        <w:rPr>
          <w:rFonts w:ascii="Arial" w:hAnsi="Arial" w:cs="Arial"/>
          <w:b/>
          <w:sz w:val="24"/>
          <w:szCs w:val="24"/>
        </w:rPr>
      </w:pPr>
    </w:p>
    <w:p w:rsidR="006A36AE" w:rsidRDefault="006A36AE" w:rsidP="006A36AE">
      <w:pPr>
        <w:ind w:left="720"/>
        <w:rPr>
          <w:rFonts w:ascii="Arial" w:hAnsi="Arial" w:cs="Arial"/>
          <w:b/>
          <w:sz w:val="24"/>
          <w:szCs w:val="24"/>
        </w:rPr>
      </w:pPr>
    </w:p>
    <w:p w:rsidR="006A36AE" w:rsidRDefault="006A36AE" w:rsidP="00801DB7">
      <w:pPr>
        <w:rPr>
          <w:rFonts w:ascii="Arial" w:hAnsi="Arial" w:cs="Arial"/>
          <w:b/>
          <w:sz w:val="24"/>
          <w:szCs w:val="24"/>
        </w:rPr>
      </w:pPr>
    </w:p>
    <w:p w:rsidR="006A36AE" w:rsidRDefault="006A36AE" w:rsidP="006A36AE">
      <w:pPr>
        <w:ind w:left="720"/>
        <w:rPr>
          <w:rFonts w:ascii="Arial" w:hAnsi="Arial" w:cs="Arial"/>
          <w:b/>
          <w:sz w:val="24"/>
          <w:szCs w:val="24"/>
        </w:rPr>
      </w:pPr>
      <w:r w:rsidRPr="009F23B2">
        <w:rPr>
          <w:rFonts w:ascii="Arial" w:hAnsi="Arial" w:cs="Arial"/>
          <w:b/>
          <w:sz w:val="24"/>
          <w:szCs w:val="24"/>
        </w:rPr>
        <w:t>Natural Background Radiation Sources</w:t>
      </w:r>
    </w:p>
    <w:p w:rsidR="006A36AE" w:rsidRDefault="006A36AE" w:rsidP="006A36AE">
      <w:pPr>
        <w:ind w:left="720"/>
        <w:rPr>
          <w:rFonts w:ascii="Arial" w:hAnsi="Arial" w:cs="Arial"/>
          <w:b/>
          <w:sz w:val="24"/>
          <w:szCs w:val="24"/>
        </w:rPr>
      </w:pPr>
    </w:p>
    <w:p w:rsidR="006A36AE" w:rsidRPr="009F23B2" w:rsidRDefault="006A36AE" w:rsidP="006A36AE">
      <w:pPr>
        <w:ind w:left="720"/>
        <w:rPr>
          <w:rFonts w:ascii="Arial" w:hAnsi="Arial" w:cs="Arial"/>
          <w:b/>
          <w:sz w:val="24"/>
          <w:szCs w:val="24"/>
        </w:rPr>
      </w:pPr>
    </w:p>
    <w:p w:rsidR="006A36AE" w:rsidRPr="009F23B2" w:rsidRDefault="006A36AE" w:rsidP="006A36AE">
      <w:pPr>
        <w:rPr>
          <w:rFonts w:ascii="Arial" w:hAnsi="Arial" w:cs="Arial"/>
        </w:rPr>
      </w:pPr>
      <w:r w:rsidRPr="009F23B2">
        <w:rPr>
          <w:rFonts w:ascii="Arial" w:hAnsi="Arial" w:cs="Arial"/>
        </w:rPr>
        <w:tab/>
      </w:r>
    </w:p>
    <w:p w:rsidR="006A36AE" w:rsidRPr="009F23B2" w:rsidRDefault="006A36AE" w:rsidP="006A36AE">
      <w:pPr>
        <w:jc w:val="center"/>
        <w:rPr>
          <w:rFonts w:ascii="Arial" w:hAnsi="Arial" w:cs="Arial"/>
        </w:rPr>
      </w:pPr>
      <w:r w:rsidRPr="009F23B2">
        <w:rPr>
          <w:rFonts w:ascii="Arial" w:hAnsi="Arial" w:cs="Arial"/>
        </w:rPr>
        <w:t>Outer Space</w:t>
      </w:r>
    </w:p>
    <w:p w:rsidR="006A36AE" w:rsidRPr="009F23B2" w:rsidRDefault="006A36AE" w:rsidP="006A36AE">
      <w:pPr>
        <w:jc w:val="center"/>
        <w:rPr>
          <w:rFonts w:ascii="Arial" w:hAnsi="Arial" w:cs="Arial"/>
        </w:rPr>
      </w:pPr>
      <w:r w:rsidRPr="009F23B2">
        <w:rPr>
          <w:rFonts w:ascii="Arial" w:hAnsi="Arial" w:cs="Arial"/>
        </w:rPr>
        <w:t>Air</w:t>
      </w:r>
    </w:p>
    <w:p w:rsidR="006A36AE" w:rsidRPr="009F23B2" w:rsidRDefault="006A36AE" w:rsidP="006A36AE">
      <w:pPr>
        <w:jc w:val="center"/>
        <w:rPr>
          <w:rFonts w:ascii="Arial" w:hAnsi="Arial" w:cs="Arial"/>
        </w:rPr>
      </w:pPr>
      <w:r w:rsidRPr="009F23B2">
        <w:rPr>
          <w:rFonts w:ascii="Arial" w:hAnsi="Arial" w:cs="Arial"/>
        </w:rPr>
        <w:t>Water</w:t>
      </w:r>
    </w:p>
    <w:p w:rsidR="006A36AE" w:rsidRPr="009F23B2" w:rsidRDefault="006A36AE" w:rsidP="006A36AE">
      <w:pPr>
        <w:jc w:val="center"/>
        <w:rPr>
          <w:rFonts w:ascii="Arial" w:hAnsi="Arial" w:cs="Arial"/>
        </w:rPr>
      </w:pPr>
      <w:r w:rsidRPr="009F23B2">
        <w:rPr>
          <w:rFonts w:ascii="Arial" w:hAnsi="Arial" w:cs="Arial"/>
        </w:rPr>
        <w:t>Ground Minerals</w:t>
      </w:r>
    </w:p>
    <w:p w:rsidR="006A36AE" w:rsidRPr="009F23B2" w:rsidRDefault="006A36AE" w:rsidP="006A36AE">
      <w:pPr>
        <w:jc w:val="center"/>
        <w:rPr>
          <w:rFonts w:ascii="Arial" w:hAnsi="Arial" w:cs="Arial"/>
        </w:rPr>
      </w:pPr>
      <w:r w:rsidRPr="009F23B2">
        <w:rPr>
          <w:rFonts w:ascii="Arial" w:hAnsi="Arial" w:cs="Arial"/>
        </w:rPr>
        <w:t>Body Tissues</w:t>
      </w:r>
    </w:p>
    <w:p w:rsidR="006A36AE" w:rsidRPr="009F23B2" w:rsidRDefault="006A36AE" w:rsidP="006A36AE">
      <w:pPr>
        <w:jc w:val="center"/>
        <w:rPr>
          <w:rFonts w:ascii="Arial" w:hAnsi="Arial" w:cs="Arial"/>
        </w:rPr>
      </w:pPr>
    </w:p>
    <w:p w:rsidR="006A36AE" w:rsidRPr="009F23B2" w:rsidRDefault="006A36AE" w:rsidP="006A36AE">
      <w:pPr>
        <w:ind w:left="720" w:right="414"/>
        <w:rPr>
          <w:rFonts w:ascii="Arial" w:hAnsi="Arial" w:cs="Arial"/>
        </w:rPr>
      </w:pPr>
      <w:r w:rsidRPr="009F23B2">
        <w:rPr>
          <w:rFonts w:ascii="Arial" w:hAnsi="Arial" w:cs="Arial"/>
        </w:rPr>
        <w:t xml:space="preserve">Our bodies are penetrated thousands of times each second by naturally-occurring radiation.  Natural background radiation comes </w:t>
      </w:r>
      <w:proofErr w:type="spellStart"/>
      <w:r w:rsidRPr="009F23B2">
        <w:rPr>
          <w:rFonts w:ascii="Arial" w:hAnsi="Arial" w:cs="Arial"/>
        </w:rPr>
        <w:t>form</w:t>
      </w:r>
      <w:proofErr w:type="spellEnd"/>
      <w:r w:rsidRPr="009F23B2">
        <w:rPr>
          <w:rFonts w:ascii="Arial" w:hAnsi="Arial" w:cs="Arial"/>
        </w:rPr>
        <w:t xml:space="preserve"> the Sun and other stars and the decay of naturally-occurring radioactive elements in the ground, air, water, plants, and animals, and inside our own bodies.</w:t>
      </w:r>
    </w:p>
    <w:p w:rsidR="006A36AE" w:rsidRPr="009F23B2" w:rsidRDefault="006A36AE" w:rsidP="006A36AE">
      <w:pPr>
        <w:rPr>
          <w:rFonts w:ascii="Arial" w:hAnsi="Arial" w:cs="Arial"/>
        </w:rPr>
      </w:pPr>
    </w:p>
    <w:p w:rsidR="006A36AE" w:rsidRPr="009F23B2" w:rsidRDefault="006A36AE" w:rsidP="006A36AE">
      <w:pPr>
        <w:ind w:left="720"/>
        <w:rPr>
          <w:rFonts w:ascii="Arial" w:hAnsi="Arial" w:cs="Arial"/>
          <w:b/>
          <w:sz w:val="24"/>
          <w:szCs w:val="24"/>
        </w:rPr>
      </w:pPr>
      <w:r w:rsidRPr="009F23B2">
        <w:rPr>
          <w:rFonts w:ascii="Arial" w:hAnsi="Arial" w:cs="Arial"/>
          <w:b/>
          <w:sz w:val="24"/>
          <w:szCs w:val="24"/>
        </w:rPr>
        <w:t>Background</w:t>
      </w:r>
    </w:p>
    <w:p w:rsidR="006A36AE" w:rsidRPr="009F23B2" w:rsidRDefault="006A36AE" w:rsidP="006A36AE">
      <w:pPr>
        <w:rPr>
          <w:rFonts w:ascii="Arial" w:hAnsi="Arial" w:cs="Arial"/>
          <w:b/>
          <w:sz w:val="24"/>
          <w:szCs w:val="24"/>
        </w:rPr>
      </w:pPr>
    </w:p>
    <w:p w:rsidR="006A36AE" w:rsidRPr="009F23B2" w:rsidRDefault="006A36AE" w:rsidP="006A36AE">
      <w:pPr>
        <w:jc w:val="center"/>
        <w:rPr>
          <w:rFonts w:ascii="Arial" w:hAnsi="Arial" w:cs="Arial"/>
        </w:rPr>
      </w:pPr>
      <w:r w:rsidRPr="009F23B2">
        <w:rPr>
          <w:rFonts w:ascii="Arial" w:hAnsi="Arial" w:cs="Arial"/>
        </w:rPr>
        <w:t>Cosmic Radiation</w:t>
      </w:r>
    </w:p>
    <w:p w:rsidR="006A36AE" w:rsidRPr="009F23B2" w:rsidRDefault="006A36AE" w:rsidP="006A36AE">
      <w:pPr>
        <w:jc w:val="center"/>
        <w:rPr>
          <w:rFonts w:ascii="Arial" w:hAnsi="Arial" w:cs="Arial"/>
        </w:rPr>
      </w:pPr>
    </w:p>
    <w:p w:rsidR="006A36AE" w:rsidRPr="009F23B2" w:rsidRDefault="006A36AE" w:rsidP="006A36AE">
      <w:pPr>
        <w:jc w:val="center"/>
        <w:rPr>
          <w:rFonts w:ascii="Arial" w:hAnsi="Arial" w:cs="Arial"/>
        </w:rPr>
      </w:pPr>
      <w:r w:rsidRPr="009F23B2">
        <w:rPr>
          <w:rFonts w:ascii="Arial" w:hAnsi="Arial" w:cs="Arial"/>
        </w:rPr>
        <w:t>Protons</w:t>
      </w:r>
    </w:p>
    <w:p w:rsidR="006A36AE" w:rsidRPr="009F23B2" w:rsidRDefault="006A36AE" w:rsidP="006A36AE">
      <w:pPr>
        <w:jc w:val="center"/>
        <w:rPr>
          <w:rFonts w:ascii="Arial" w:hAnsi="Arial" w:cs="Arial"/>
        </w:rPr>
      </w:pPr>
      <w:r w:rsidRPr="009F23B2">
        <w:rPr>
          <w:rFonts w:ascii="Arial" w:hAnsi="Arial" w:cs="Arial"/>
        </w:rPr>
        <w:t>Neutrons</w:t>
      </w:r>
    </w:p>
    <w:p w:rsidR="006A36AE" w:rsidRPr="009F23B2" w:rsidRDefault="006A36AE" w:rsidP="006A36AE">
      <w:pPr>
        <w:jc w:val="center"/>
        <w:rPr>
          <w:rFonts w:ascii="Arial" w:hAnsi="Arial" w:cs="Arial"/>
        </w:rPr>
      </w:pPr>
      <w:r w:rsidRPr="009F23B2">
        <w:rPr>
          <w:rFonts w:ascii="Arial" w:hAnsi="Arial" w:cs="Arial"/>
        </w:rPr>
        <w:t>Betas</w:t>
      </w:r>
    </w:p>
    <w:p w:rsidR="006A36AE" w:rsidRPr="009F23B2" w:rsidRDefault="006A36AE" w:rsidP="006A36AE">
      <w:pPr>
        <w:jc w:val="center"/>
        <w:rPr>
          <w:rFonts w:ascii="Arial" w:hAnsi="Arial" w:cs="Arial"/>
        </w:rPr>
      </w:pPr>
      <w:r w:rsidRPr="009F23B2">
        <w:rPr>
          <w:rFonts w:ascii="Arial" w:hAnsi="Arial" w:cs="Arial"/>
        </w:rPr>
        <w:t>Gammas</w:t>
      </w:r>
    </w:p>
    <w:p w:rsidR="006A36AE" w:rsidRPr="009F23B2" w:rsidRDefault="006A36AE" w:rsidP="006A36AE">
      <w:pPr>
        <w:jc w:val="center"/>
        <w:rPr>
          <w:rFonts w:ascii="Arial" w:hAnsi="Arial" w:cs="Arial"/>
        </w:rPr>
      </w:pPr>
      <w:r w:rsidRPr="009F23B2">
        <w:rPr>
          <w:rFonts w:ascii="Arial" w:hAnsi="Arial" w:cs="Arial"/>
        </w:rPr>
        <w:t>X-Rays</w:t>
      </w:r>
    </w:p>
    <w:p w:rsidR="006A36AE" w:rsidRPr="009F23B2" w:rsidRDefault="006A36AE" w:rsidP="006A36AE">
      <w:pPr>
        <w:jc w:val="center"/>
        <w:rPr>
          <w:rFonts w:ascii="Arial" w:hAnsi="Arial" w:cs="Arial"/>
        </w:rPr>
      </w:pPr>
    </w:p>
    <w:p w:rsidR="006A36AE" w:rsidRPr="009F23B2" w:rsidRDefault="006A36AE" w:rsidP="006A36AE">
      <w:pPr>
        <w:jc w:val="center"/>
        <w:rPr>
          <w:rFonts w:ascii="Arial" w:hAnsi="Arial" w:cs="Arial"/>
        </w:rPr>
      </w:pPr>
      <w:r w:rsidRPr="009F23B2">
        <w:rPr>
          <w:rFonts w:ascii="Arial" w:hAnsi="Arial" w:cs="Arial"/>
        </w:rPr>
        <w:t>38 -75 m REM / Year</w:t>
      </w:r>
    </w:p>
    <w:p w:rsidR="006A36AE" w:rsidRPr="009F23B2" w:rsidRDefault="006A36AE" w:rsidP="006A36AE">
      <w:pPr>
        <w:jc w:val="center"/>
        <w:rPr>
          <w:rFonts w:ascii="Arial" w:hAnsi="Arial" w:cs="Arial"/>
        </w:rPr>
      </w:pPr>
    </w:p>
    <w:p w:rsidR="006A36AE" w:rsidRPr="009F23B2" w:rsidRDefault="006A36AE" w:rsidP="006A36AE">
      <w:pPr>
        <w:ind w:left="720" w:right="504"/>
        <w:rPr>
          <w:rFonts w:ascii="Arial" w:hAnsi="Arial" w:cs="Arial"/>
        </w:rPr>
      </w:pPr>
      <w:r w:rsidRPr="009F23B2">
        <w:rPr>
          <w:rFonts w:ascii="Arial" w:hAnsi="Arial" w:cs="Arial"/>
        </w:rPr>
        <w:t>Activity on our Sun (and other stars) and the Earth’s magnetic fields cause the upper atmosphere to be bombarded with high speed particles and photons.  While the Earth’s atmosphere shields us from much of this direct radiation, we are still exposed to some of this “primary” radiation.  Interactions in the upper atmosphere release “secondary radiation” which is the source of most of the cosmic radiation which reaches the earth.</w:t>
      </w:r>
    </w:p>
    <w:p w:rsidR="006A36AE" w:rsidRPr="009F23B2" w:rsidRDefault="006A36AE" w:rsidP="006A36AE">
      <w:pPr>
        <w:rPr>
          <w:rFonts w:ascii="Arial" w:hAnsi="Arial" w:cs="Arial"/>
        </w:rPr>
      </w:pPr>
    </w:p>
    <w:p w:rsidR="006A36AE" w:rsidRPr="009F23B2" w:rsidRDefault="006A36AE" w:rsidP="006A36AE">
      <w:pPr>
        <w:ind w:left="720"/>
        <w:rPr>
          <w:rFonts w:ascii="Arial" w:hAnsi="Arial" w:cs="Arial"/>
          <w:b/>
          <w:sz w:val="24"/>
          <w:szCs w:val="24"/>
        </w:rPr>
      </w:pPr>
      <w:r w:rsidRPr="009F23B2">
        <w:rPr>
          <w:rFonts w:ascii="Arial" w:hAnsi="Arial" w:cs="Arial"/>
          <w:b/>
          <w:sz w:val="24"/>
          <w:szCs w:val="24"/>
        </w:rPr>
        <w:t>Consumer Products</w:t>
      </w:r>
    </w:p>
    <w:p w:rsidR="006A36AE" w:rsidRPr="009F23B2" w:rsidRDefault="006A36AE" w:rsidP="006A36AE">
      <w:pPr>
        <w:rPr>
          <w:rFonts w:ascii="Arial" w:hAnsi="Arial" w:cs="Arial"/>
          <w:b/>
          <w:sz w:val="24"/>
          <w:szCs w:val="24"/>
        </w:rPr>
      </w:pPr>
    </w:p>
    <w:p w:rsidR="006A36AE" w:rsidRPr="009F23B2" w:rsidRDefault="006A36AE" w:rsidP="006A36AE">
      <w:pPr>
        <w:jc w:val="center"/>
        <w:rPr>
          <w:rFonts w:ascii="Arial" w:hAnsi="Arial" w:cs="Arial"/>
        </w:rPr>
      </w:pPr>
      <w:r w:rsidRPr="009F23B2">
        <w:rPr>
          <w:rFonts w:ascii="Arial" w:hAnsi="Arial" w:cs="Arial"/>
        </w:rPr>
        <w:t>TV Sets</w:t>
      </w:r>
    </w:p>
    <w:p w:rsidR="006A36AE" w:rsidRPr="009F23B2" w:rsidRDefault="006A36AE" w:rsidP="006A36AE">
      <w:pPr>
        <w:jc w:val="center"/>
        <w:rPr>
          <w:rFonts w:ascii="Arial" w:hAnsi="Arial" w:cs="Arial"/>
        </w:rPr>
      </w:pPr>
      <w:r w:rsidRPr="009F23B2">
        <w:rPr>
          <w:rFonts w:ascii="Arial" w:hAnsi="Arial" w:cs="Arial"/>
        </w:rPr>
        <w:t>Luminous Watches</w:t>
      </w:r>
    </w:p>
    <w:p w:rsidR="006A36AE" w:rsidRPr="009F23B2" w:rsidRDefault="006A36AE" w:rsidP="006A36AE">
      <w:pPr>
        <w:jc w:val="center"/>
        <w:rPr>
          <w:rFonts w:ascii="Arial" w:hAnsi="Arial" w:cs="Arial"/>
        </w:rPr>
      </w:pPr>
      <w:r w:rsidRPr="009F23B2">
        <w:rPr>
          <w:rFonts w:ascii="Arial" w:hAnsi="Arial" w:cs="Arial"/>
        </w:rPr>
        <w:t>Smoke Detectors</w:t>
      </w:r>
    </w:p>
    <w:p w:rsidR="006A36AE" w:rsidRPr="009F23B2" w:rsidRDefault="006A36AE" w:rsidP="006A36AE">
      <w:pPr>
        <w:jc w:val="center"/>
        <w:rPr>
          <w:rFonts w:ascii="Arial" w:hAnsi="Arial" w:cs="Arial"/>
        </w:rPr>
      </w:pPr>
      <w:r w:rsidRPr="009F23B2">
        <w:rPr>
          <w:rFonts w:ascii="Arial" w:hAnsi="Arial" w:cs="Arial"/>
        </w:rPr>
        <w:t>Airport X-rays</w:t>
      </w:r>
    </w:p>
    <w:p w:rsidR="006A36AE" w:rsidRPr="009F23B2" w:rsidRDefault="006A36AE" w:rsidP="006A36AE">
      <w:pPr>
        <w:jc w:val="center"/>
        <w:rPr>
          <w:rFonts w:ascii="Arial" w:hAnsi="Arial" w:cs="Arial"/>
        </w:rPr>
      </w:pPr>
      <w:r w:rsidRPr="009F23B2">
        <w:rPr>
          <w:rFonts w:ascii="Arial" w:hAnsi="Arial" w:cs="Arial"/>
        </w:rPr>
        <w:t>Natural Gas</w:t>
      </w:r>
    </w:p>
    <w:p w:rsidR="006A36AE" w:rsidRPr="009F23B2" w:rsidRDefault="006A36AE" w:rsidP="006A36AE">
      <w:pPr>
        <w:jc w:val="center"/>
        <w:rPr>
          <w:rFonts w:ascii="Arial" w:hAnsi="Arial" w:cs="Arial"/>
        </w:rPr>
      </w:pPr>
      <w:r w:rsidRPr="009F23B2">
        <w:rPr>
          <w:rFonts w:ascii="Arial" w:hAnsi="Arial" w:cs="Arial"/>
        </w:rPr>
        <w:t>Incandescent Mantles</w:t>
      </w:r>
    </w:p>
    <w:p w:rsidR="006A36AE" w:rsidRPr="009F23B2" w:rsidRDefault="006A36AE" w:rsidP="006A36AE">
      <w:pPr>
        <w:rPr>
          <w:rFonts w:ascii="Arial" w:hAnsi="Arial" w:cs="Arial"/>
          <w:b/>
          <w:sz w:val="24"/>
          <w:szCs w:val="24"/>
        </w:rPr>
      </w:pPr>
    </w:p>
    <w:p w:rsidR="006A36AE" w:rsidRPr="009F23B2" w:rsidRDefault="006A36AE" w:rsidP="006A36AE">
      <w:pPr>
        <w:rPr>
          <w:rFonts w:ascii="Arial" w:hAnsi="Arial" w:cs="Arial"/>
          <w:sz w:val="24"/>
          <w:szCs w:val="24"/>
        </w:rPr>
      </w:pPr>
    </w:p>
    <w:p w:rsidR="006A36AE" w:rsidRPr="009F23B2" w:rsidRDefault="006A36AE" w:rsidP="006A36AE">
      <w:pPr>
        <w:ind w:left="720" w:right="504"/>
        <w:rPr>
          <w:rFonts w:ascii="Arial" w:hAnsi="Arial" w:cs="Arial"/>
        </w:rPr>
      </w:pPr>
      <w:r w:rsidRPr="009F23B2">
        <w:rPr>
          <w:rFonts w:ascii="Arial" w:hAnsi="Arial" w:cs="Arial"/>
        </w:rPr>
        <w:t>The consumer products listed above either contain small amounts of radioactive materials or generate high speed particles or photons in the course of their operation.</w:t>
      </w:r>
    </w:p>
    <w:p w:rsidR="006A36AE" w:rsidRPr="009F23B2" w:rsidRDefault="006A36AE" w:rsidP="006A36AE">
      <w:pPr>
        <w:rPr>
          <w:rFonts w:ascii="Arial" w:hAnsi="Arial" w:cs="Arial"/>
        </w:rPr>
      </w:pPr>
    </w:p>
    <w:p w:rsidR="006A36AE" w:rsidRPr="009F23B2" w:rsidRDefault="006A36AE" w:rsidP="006A36AE">
      <w:pPr>
        <w:ind w:left="720"/>
        <w:rPr>
          <w:rFonts w:ascii="Arial" w:hAnsi="Arial" w:cs="Arial"/>
          <w:b/>
          <w:sz w:val="24"/>
          <w:szCs w:val="24"/>
        </w:rPr>
      </w:pPr>
      <w:r w:rsidRPr="009F23B2">
        <w:rPr>
          <w:rFonts w:ascii="Arial" w:hAnsi="Arial" w:cs="Arial"/>
          <w:b/>
          <w:sz w:val="24"/>
          <w:szCs w:val="24"/>
        </w:rPr>
        <w:t>General U.S. Population</w:t>
      </w:r>
    </w:p>
    <w:p w:rsidR="006A36AE" w:rsidRPr="009F23B2" w:rsidRDefault="006A36AE" w:rsidP="006A36AE">
      <w:pPr>
        <w:rPr>
          <w:rFonts w:ascii="Arial" w:hAnsi="Arial" w:cs="Arial"/>
          <w:b/>
          <w:sz w:val="24"/>
          <w:szCs w:val="24"/>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Natural Background</w:t>
      </w:r>
      <w:r w:rsidRPr="009F23B2">
        <w:rPr>
          <w:rFonts w:ascii="Arial" w:hAnsi="Arial" w:cs="Arial"/>
        </w:rPr>
        <w:tab/>
      </w:r>
      <w:r w:rsidRPr="009F23B2">
        <w:rPr>
          <w:rFonts w:ascii="Arial" w:hAnsi="Arial" w:cs="Arial"/>
        </w:rPr>
        <w:tab/>
        <w:t>500 m REM / Year</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Man-Made Sources</w:t>
      </w:r>
      <w:r w:rsidRPr="009F23B2">
        <w:rPr>
          <w:rFonts w:ascii="Arial" w:hAnsi="Arial" w:cs="Arial"/>
        </w:rPr>
        <w:tab/>
      </w:r>
      <w:r w:rsidRPr="009F23B2">
        <w:rPr>
          <w:rFonts w:ascii="Arial" w:hAnsi="Arial" w:cs="Arial"/>
        </w:rPr>
        <w:tab/>
        <w:t>100 m REM / Year</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r>
      <w:r w:rsidRPr="009F23B2">
        <w:rPr>
          <w:rFonts w:ascii="Arial" w:hAnsi="Arial" w:cs="Arial"/>
        </w:rPr>
        <w:tab/>
      </w:r>
      <w:r w:rsidRPr="009F23B2">
        <w:rPr>
          <w:rFonts w:ascii="Arial" w:hAnsi="Arial" w:cs="Arial"/>
        </w:rPr>
        <w:tab/>
        <w:t xml:space="preserve">Average = </w:t>
      </w:r>
      <w:r w:rsidRPr="009F23B2">
        <w:rPr>
          <w:rFonts w:ascii="Arial" w:hAnsi="Arial" w:cs="Arial"/>
        </w:rPr>
        <w:tab/>
        <w:t>600 m REM / Year</w:t>
      </w:r>
    </w:p>
    <w:p w:rsidR="006A36AE" w:rsidRPr="009F23B2" w:rsidRDefault="006A36AE" w:rsidP="006A36AE">
      <w:pPr>
        <w:rPr>
          <w:rFonts w:ascii="Arial" w:hAnsi="Arial" w:cs="Arial"/>
        </w:rPr>
      </w:pPr>
    </w:p>
    <w:p w:rsidR="006A36AE" w:rsidRPr="009F23B2" w:rsidRDefault="006A36AE" w:rsidP="00801DB7">
      <w:pPr>
        <w:ind w:left="720" w:right="504"/>
        <w:rPr>
          <w:rFonts w:ascii="Arial" w:hAnsi="Arial" w:cs="Arial"/>
        </w:rPr>
      </w:pPr>
      <w:r w:rsidRPr="009F23B2">
        <w:rPr>
          <w:rFonts w:ascii="Arial" w:hAnsi="Arial" w:cs="Arial"/>
        </w:rPr>
        <w:t>The average U.S. citizen receives a total annual dose of about 600 m REM as a result of naturally-occurring and man-made radiation.</w:t>
      </w:r>
    </w:p>
    <w:p w:rsidR="006A36AE" w:rsidRDefault="006A36AE" w:rsidP="001C6141">
      <w:pPr>
        <w:rPr>
          <w:rFonts w:ascii="Arial" w:hAnsi="Arial" w:cs="Arial"/>
          <w:b/>
          <w:sz w:val="24"/>
          <w:szCs w:val="24"/>
        </w:rPr>
      </w:pPr>
    </w:p>
    <w:p w:rsidR="006A36AE" w:rsidRDefault="006A36AE" w:rsidP="00801DB7">
      <w:pPr>
        <w:rPr>
          <w:rFonts w:ascii="Arial" w:hAnsi="Arial" w:cs="Arial"/>
          <w:b/>
          <w:sz w:val="24"/>
          <w:szCs w:val="24"/>
        </w:rPr>
      </w:pPr>
    </w:p>
    <w:p w:rsidR="006A36AE" w:rsidRDefault="006A36AE" w:rsidP="006A36AE">
      <w:pPr>
        <w:ind w:left="720"/>
        <w:rPr>
          <w:rFonts w:ascii="Arial" w:hAnsi="Arial" w:cs="Arial"/>
          <w:b/>
          <w:sz w:val="24"/>
          <w:szCs w:val="24"/>
        </w:rPr>
      </w:pPr>
    </w:p>
    <w:p w:rsidR="006A36AE" w:rsidRPr="000D1081" w:rsidRDefault="006A36AE" w:rsidP="006A36AE">
      <w:pPr>
        <w:ind w:left="720"/>
        <w:rPr>
          <w:rFonts w:ascii="Arial" w:hAnsi="Arial" w:cs="Arial"/>
        </w:rPr>
      </w:pPr>
      <w:r w:rsidRPr="000D1081">
        <w:rPr>
          <w:rFonts w:ascii="Arial" w:hAnsi="Arial" w:cs="Arial"/>
          <w:b/>
        </w:rPr>
        <w:t>Compute Your Own Radiation Dose</w:t>
      </w:r>
    </w:p>
    <w:p w:rsidR="006A36AE" w:rsidRPr="009F23B2" w:rsidRDefault="006A36AE" w:rsidP="006A36AE">
      <w:pPr>
        <w:ind w:left="720"/>
        <w:rPr>
          <w:rFonts w:ascii="Arial" w:hAnsi="Arial" w:cs="Arial"/>
          <w:b/>
          <w:sz w:val="24"/>
          <w:szCs w:val="24"/>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6480"/>
        <w:gridCol w:w="1710"/>
      </w:tblGrid>
      <w:tr w:rsidR="006A36AE" w:rsidRPr="009F23B2" w:rsidTr="009B1F75">
        <w:tc>
          <w:tcPr>
            <w:tcW w:w="1440" w:type="dxa"/>
            <w:shd w:val="clear" w:color="auto" w:fill="auto"/>
          </w:tcPr>
          <w:p w:rsidR="006A36AE" w:rsidRPr="009F23B2" w:rsidRDefault="006A36AE" w:rsidP="009B1F75">
            <w:pPr>
              <w:rPr>
                <w:rFonts w:ascii="Arial" w:hAnsi="Arial" w:cs="Arial"/>
              </w:rPr>
            </w:pPr>
          </w:p>
        </w:tc>
        <w:tc>
          <w:tcPr>
            <w:tcW w:w="6480" w:type="dxa"/>
            <w:shd w:val="clear" w:color="auto" w:fill="auto"/>
          </w:tcPr>
          <w:p w:rsidR="006A36AE" w:rsidRPr="009F23B2" w:rsidRDefault="006A36AE" w:rsidP="009B1F75">
            <w:pPr>
              <w:jc w:val="center"/>
              <w:rPr>
                <w:rFonts w:ascii="Arial" w:hAnsi="Arial" w:cs="Arial"/>
              </w:rPr>
            </w:pPr>
            <w:r w:rsidRPr="009F23B2">
              <w:rPr>
                <w:rFonts w:ascii="Arial" w:hAnsi="Arial" w:cs="Arial"/>
              </w:rPr>
              <w:t>Common Source of Radiation</w:t>
            </w:r>
          </w:p>
        </w:tc>
        <w:tc>
          <w:tcPr>
            <w:tcW w:w="1710" w:type="dxa"/>
            <w:shd w:val="clear" w:color="auto" w:fill="auto"/>
          </w:tcPr>
          <w:p w:rsidR="006A36AE" w:rsidRPr="009F23B2" w:rsidRDefault="006A36AE" w:rsidP="009B1F75">
            <w:pPr>
              <w:jc w:val="center"/>
              <w:rPr>
                <w:rFonts w:ascii="Arial" w:hAnsi="Arial" w:cs="Arial"/>
                <w:sz w:val="16"/>
                <w:szCs w:val="16"/>
              </w:rPr>
            </w:pPr>
            <w:r w:rsidRPr="009F23B2">
              <w:rPr>
                <w:rFonts w:ascii="Arial" w:hAnsi="Arial" w:cs="Arial"/>
                <w:sz w:val="16"/>
                <w:szCs w:val="16"/>
              </w:rPr>
              <w:t>Your annual inventory</w:t>
            </w:r>
          </w:p>
        </w:tc>
      </w:tr>
      <w:tr w:rsidR="006A36AE" w:rsidRPr="009F23B2" w:rsidTr="009B1F75">
        <w:tc>
          <w:tcPr>
            <w:tcW w:w="1440" w:type="dxa"/>
            <w:shd w:val="clear" w:color="auto" w:fill="auto"/>
          </w:tcPr>
          <w:p w:rsidR="006A36AE" w:rsidRPr="009F23B2" w:rsidRDefault="006A36AE" w:rsidP="009B1F75">
            <w:pPr>
              <w:rPr>
                <w:rFonts w:ascii="Arial" w:hAnsi="Arial" w:cs="Arial"/>
              </w:rPr>
            </w:pPr>
          </w:p>
        </w:tc>
        <w:tc>
          <w:tcPr>
            <w:tcW w:w="6480" w:type="dxa"/>
            <w:shd w:val="clear" w:color="auto" w:fill="auto"/>
          </w:tcPr>
          <w:p w:rsidR="006A36AE" w:rsidRPr="009F23B2" w:rsidRDefault="006A36AE" w:rsidP="009B1F75">
            <w:pPr>
              <w:rPr>
                <w:rFonts w:ascii="Arial" w:hAnsi="Arial" w:cs="Arial"/>
              </w:rPr>
            </w:pPr>
            <w:r w:rsidRPr="009F23B2">
              <w:rPr>
                <w:rFonts w:ascii="Arial" w:hAnsi="Arial" w:cs="Arial"/>
              </w:rPr>
              <w:t>Location:  Cosmic radiation at sea level</w:t>
            </w:r>
          </w:p>
          <w:p w:rsidR="006A36AE" w:rsidRPr="009F23B2" w:rsidRDefault="006A36AE" w:rsidP="009B1F75">
            <w:pPr>
              <w:rPr>
                <w:rFonts w:ascii="Arial" w:hAnsi="Arial" w:cs="Arial"/>
              </w:rPr>
            </w:pPr>
          </w:p>
          <w:p w:rsidR="006A36AE" w:rsidRPr="009F23B2" w:rsidRDefault="006A36AE" w:rsidP="009B1F75">
            <w:pPr>
              <w:rPr>
                <w:rFonts w:ascii="Arial" w:hAnsi="Arial" w:cs="Arial"/>
              </w:rPr>
            </w:pPr>
            <w:r w:rsidRPr="009F23B2">
              <w:rPr>
                <w:rFonts w:ascii="Arial" w:hAnsi="Arial" w:cs="Arial"/>
              </w:rPr>
              <w:t>For your elevation (in feet), add this number of m REM</w:t>
            </w:r>
          </w:p>
          <w:p w:rsidR="006A36AE" w:rsidRPr="009F23B2" w:rsidRDefault="006A36AE" w:rsidP="009B1F75">
            <w:pPr>
              <w:rPr>
                <w:rFonts w:ascii="Arial" w:hAnsi="Arial" w:cs="Arial"/>
              </w:rPr>
            </w:pPr>
          </w:p>
          <w:p w:rsidR="006A36AE" w:rsidRPr="009F23B2" w:rsidRDefault="006A36AE" w:rsidP="009B1F75">
            <w:pPr>
              <w:rPr>
                <w:rFonts w:ascii="Arial" w:hAnsi="Arial" w:cs="Arial"/>
              </w:rPr>
            </w:pPr>
            <w:r w:rsidRPr="009F23B2">
              <w:rPr>
                <w:rFonts w:ascii="Arial" w:hAnsi="Arial" w:cs="Arial"/>
              </w:rPr>
              <w:t>Elevation – m REM       1000-2         4000-15        7000-40</w:t>
            </w:r>
          </w:p>
          <w:p w:rsidR="006A36AE" w:rsidRPr="009F23B2" w:rsidRDefault="006A36AE" w:rsidP="009B1F75">
            <w:pPr>
              <w:rPr>
                <w:rFonts w:ascii="Arial" w:hAnsi="Arial" w:cs="Arial"/>
              </w:rPr>
            </w:pPr>
            <w:r w:rsidRPr="009F23B2">
              <w:rPr>
                <w:rFonts w:ascii="Arial" w:hAnsi="Arial" w:cs="Arial"/>
              </w:rPr>
              <w:t xml:space="preserve">                                      2000-5         5000-21        8000-53</w:t>
            </w:r>
          </w:p>
          <w:p w:rsidR="006A36AE" w:rsidRPr="009F23B2" w:rsidRDefault="006A36AE" w:rsidP="009B1F75">
            <w:pPr>
              <w:rPr>
                <w:rFonts w:ascii="Arial" w:hAnsi="Arial" w:cs="Arial"/>
              </w:rPr>
            </w:pPr>
            <w:r w:rsidRPr="009F23B2">
              <w:rPr>
                <w:rFonts w:ascii="Arial" w:hAnsi="Arial" w:cs="Arial"/>
              </w:rPr>
              <w:t xml:space="preserve">                                      3000-9         6000-29        9000-70</w:t>
            </w:r>
          </w:p>
          <w:p w:rsidR="006A36AE" w:rsidRPr="009F23B2" w:rsidRDefault="006A36AE" w:rsidP="009B1F75">
            <w:pPr>
              <w:rPr>
                <w:rFonts w:ascii="Arial" w:hAnsi="Arial" w:cs="Arial"/>
              </w:rPr>
            </w:pPr>
          </w:p>
          <w:p w:rsidR="006A36AE" w:rsidRPr="009F23B2" w:rsidRDefault="006A36AE" w:rsidP="009B1F75">
            <w:pPr>
              <w:rPr>
                <w:rFonts w:ascii="Arial" w:hAnsi="Arial" w:cs="Arial"/>
              </w:rPr>
            </w:pPr>
            <w:r w:rsidRPr="009F23B2">
              <w:rPr>
                <w:rFonts w:ascii="Arial" w:hAnsi="Arial" w:cs="Arial"/>
              </w:rPr>
              <w:t>Elevation of some U.S. cities (in feet):  Atlanta = 1050, Chicago = 595, Dallas = 435, Denver = 5280, Las Vegas = 2000, Minneapolis = 815, Pittsburgh = 1200, St. Louis = 455, Salt Lake City = 4400, Spokane = 1890.</w:t>
            </w:r>
          </w:p>
          <w:p w:rsidR="006A36AE" w:rsidRPr="009F23B2" w:rsidRDefault="006A36AE" w:rsidP="009B1F75">
            <w:pPr>
              <w:rPr>
                <w:rFonts w:ascii="Arial" w:hAnsi="Arial" w:cs="Arial"/>
              </w:rPr>
            </w:pPr>
          </w:p>
          <w:p w:rsidR="006A36AE" w:rsidRPr="009F23B2" w:rsidRDefault="006A36AE" w:rsidP="009B1F75">
            <w:pPr>
              <w:rPr>
                <w:rFonts w:ascii="Arial" w:hAnsi="Arial" w:cs="Arial"/>
              </w:rPr>
            </w:pPr>
            <w:r w:rsidRPr="009F23B2">
              <w:rPr>
                <w:rFonts w:ascii="Arial" w:hAnsi="Arial" w:cs="Arial"/>
              </w:rPr>
              <w:t>Ground:  U.S. average</w:t>
            </w:r>
          </w:p>
          <w:p w:rsidR="006A36AE" w:rsidRPr="009F23B2" w:rsidRDefault="006A36AE" w:rsidP="009B1F75">
            <w:pPr>
              <w:rPr>
                <w:rFonts w:ascii="Arial" w:hAnsi="Arial" w:cs="Arial"/>
              </w:rPr>
            </w:pPr>
            <w:r w:rsidRPr="009F23B2">
              <w:rPr>
                <w:rFonts w:ascii="Arial" w:hAnsi="Arial" w:cs="Arial"/>
              </w:rPr>
              <w:t>House construction – add 7 for stone, concrete, or masonry</w:t>
            </w:r>
          </w:p>
        </w:tc>
        <w:tc>
          <w:tcPr>
            <w:tcW w:w="1710" w:type="dxa"/>
            <w:shd w:val="clear" w:color="auto" w:fill="auto"/>
          </w:tcPr>
          <w:p w:rsidR="006A36AE" w:rsidRPr="009F23B2" w:rsidRDefault="006A36AE" w:rsidP="009B1F75">
            <w:pPr>
              <w:jc w:val="center"/>
              <w:rPr>
                <w:rFonts w:ascii="Arial" w:hAnsi="Arial" w:cs="Arial"/>
              </w:rPr>
            </w:pPr>
            <w:r w:rsidRPr="009F23B2">
              <w:rPr>
                <w:rFonts w:ascii="Arial" w:hAnsi="Arial" w:cs="Arial"/>
              </w:rPr>
              <w:t>26</w:t>
            </w:r>
          </w:p>
          <w:p w:rsidR="006A36AE" w:rsidRPr="009F23B2" w:rsidRDefault="006A36AE" w:rsidP="009B1F75">
            <w:pPr>
              <w:pBdr>
                <w:bottom w:val="single" w:sz="12" w:space="1" w:color="auto"/>
              </w:pBdr>
              <w:rPr>
                <w:rFonts w:ascii="Arial" w:hAnsi="Arial" w:cs="Arial"/>
              </w:rPr>
            </w:pPr>
          </w:p>
          <w:p w:rsidR="006A36AE" w:rsidRPr="009F23B2" w:rsidRDefault="006A36AE" w:rsidP="009B1F75">
            <w:pPr>
              <w:pBdr>
                <w:bottom w:val="single" w:sz="12" w:space="1" w:color="auto"/>
              </w:pBd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rPr>
                <w:rFonts w:ascii="Arial" w:hAnsi="Arial" w:cs="Arial"/>
              </w:rPr>
            </w:pPr>
          </w:p>
          <w:p w:rsidR="006A36AE" w:rsidRPr="009F23B2" w:rsidRDefault="006A36AE" w:rsidP="009B1F75">
            <w:pPr>
              <w:pBdr>
                <w:bottom w:val="single" w:sz="12" w:space="1" w:color="auto"/>
              </w:pBdr>
              <w:jc w:val="center"/>
              <w:rPr>
                <w:rFonts w:ascii="Arial" w:hAnsi="Arial" w:cs="Arial"/>
              </w:rPr>
            </w:pPr>
            <w:r w:rsidRPr="009F23B2">
              <w:rPr>
                <w:rFonts w:ascii="Arial" w:hAnsi="Arial" w:cs="Arial"/>
              </w:rPr>
              <w:t>400</w:t>
            </w:r>
          </w:p>
          <w:p w:rsidR="006A36AE" w:rsidRPr="009F23B2" w:rsidRDefault="006A36AE" w:rsidP="009B1F75">
            <w:pPr>
              <w:pBdr>
                <w:bottom w:val="single" w:sz="12" w:space="1" w:color="auto"/>
              </w:pBdr>
              <w:jc w:val="center"/>
              <w:rPr>
                <w:rFonts w:ascii="Arial" w:hAnsi="Arial" w:cs="Arial"/>
              </w:rPr>
            </w:pPr>
          </w:p>
          <w:p w:rsidR="006A36AE" w:rsidRPr="009F23B2" w:rsidRDefault="006A36AE" w:rsidP="009B1F75">
            <w:pPr>
              <w:jc w:val="center"/>
              <w:rPr>
                <w:rFonts w:ascii="Arial" w:hAnsi="Arial" w:cs="Arial"/>
              </w:rPr>
            </w:pPr>
          </w:p>
        </w:tc>
      </w:tr>
      <w:tr w:rsidR="006A36AE" w:rsidRPr="009F23B2" w:rsidTr="009B1F75">
        <w:tc>
          <w:tcPr>
            <w:tcW w:w="1440" w:type="dxa"/>
            <w:shd w:val="clear" w:color="auto" w:fill="auto"/>
          </w:tcPr>
          <w:p w:rsidR="006A36AE" w:rsidRPr="009F23B2" w:rsidRDefault="006A36AE" w:rsidP="009B1F75">
            <w:pPr>
              <w:rPr>
                <w:rFonts w:ascii="Arial" w:hAnsi="Arial" w:cs="Arial"/>
              </w:rPr>
            </w:pPr>
          </w:p>
        </w:tc>
        <w:tc>
          <w:tcPr>
            <w:tcW w:w="6480" w:type="dxa"/>
            <w:shd w:val="clear" w:color="auto" w:fill="auto"/>
          </w:tcPr>
          <w:p w:rsidR="006A36AE" w:rsidRPr="009F23B2" w:rsidRDefault="006A36AE" w:rsidP="009B1F75">
            <w:pPr>
              <w:rPr>
                <w:rFonts w:ascii="Arial" w:hAnsi="Arial" w:cs="Arial"/>
              </w:rPr>
            </w:pPr>
            <w:r w:rsidRPr="009F23B2">
              <w:rPr>
                <w:rFonts w:ascii="Arial" w:hAnsi="Arial" w:cs="Arial"/>
              </w:rPr>
              <w:t>Food</w:t>
            </w:r>
          </w:p>
          <w:p w:rsidR="006A36AE" w:rsidRPr="009F23B2" w:rsidRDefault="006A36AE" w:rsidP="009B1F75">
            <w:pPr>
              <w:rPr>
                <w:rFonts w:ascii="Arial" w:hAnsi="Arial" w:cs="Arial"/>
              </w:rPr>
            </w:pPr>
            <w:r w:rsidRPr="009F23B2">
              <w:rPr>
                <w:rFonts w:ascii="Arial" w:hAnsi="Arial" w:cs="Arial"/>
              </w:rPr>
              <w:t xml:space="preserve">Water                                                       U.S. average </w:t>
            </w:r>
          </w:p>
          <w:p w:rsidR="006A36AE" w:rsidRPr="009F23B2" w:rsidRDefault="006A36AE" w:rsidP="009B1F75">
            <w:pPr>
              <w:rPr>
                <w:rFonts w:ascii="Arial" w:hAnsi="Arial" w:cs="Arial"/>
              </w:rPr>
            </w:pPr>
            <w:r w:rsidRPr="009F23B2">
              <w:rPr>
                <w:rFonts w:ascii="Arial" w:hAnsi="Arial" w:cs="Arial"/>
              </w:rPr>
              <w:t>Air</w:t>
            </w:r>
          </w:p>
          <w:p w:rsidR="006A36AE" w:rsidRPr="009F23B2" w:rsidRDefault="006A36AE" w:rsidP="009B1F75">
            <w:pPr>
              <w:rPr>
                <w:rFonts w:ascii="Arial" w:hAnsi="Arial" w:cs="Arial"/>
              </w:rPr>
            </w:pPr>
            <w:r w:rsidRPr="009F23B2">
              <w:rPr>
                <w:rFonts w:ascii="Arial" w:hAnsi="Arial" w:cs="Arial"/>
              </w:rPr>
              <w:t xml:space="preserve">Weapons test fallout </w:t>
            </w:r>
          </w:p>
          <w:p w:rsidR="006A36AE" w:rsidRPr="009F23B2" w:rsidRDefault="006A36AE" w:rsidP="009B1F75">
            <w:pPr>
              <w:rPr>
                <w:rFonts w:ascii="Arial" w:hAnsi="Arial" w:cs="Arial"/>
              </w:rPr>
            </w:pPr>
          </w:p>
        </w:tc>
        <w:tc>
          <w:tcPr>
            <w:tcW w:w="1710" w:type="dxa"/>
            <w:shd w:val="clear" w:color="auto" w:fill="auto"/>
          </w:tcPr>
          <w:p w:rsidR="006A36AE" w:rsidRPr="009F23B2" w:rsidRDefault="006A36AE" w:rsidP="009B1F75">
            <w:pPr>
              <w:jc w:val="center"/>
              <w:rPr>
                <w:rFonts w:ascii="Arial" w:hAnsi="Arial" w:cs="Arial"/>
              </w:rPr>
            </w:pPr>
          </w:p>
          <w:p w:rsidR="006A36AE" w:rsidRPr="009F23B2" w:rsidRDefault="006A36AE" w:rsidP="009B1F75">
            <w:pPr>
              <w:jc w:val="center"/>
              <w:rPr>
                <w:rFonts w:ascii="Arial" w:hAnsi="Arial" w:cs="Arial"/>
              </w:rPr>
            </w:pPr>
            <w:r w:rsidRPr="009F23B2">
              <w:rPr>
                <w:rFonts w:ascii="Arial" w:hAnsi="Arial" w:cs="Arial"/>
              </w:rPr>
              <w:t>24</w:t>
            </w:r>
          </w:p>
          <w:p w:rsidR="006A36AE" w:rsidRPr="009F23B2" w:rsidRDefault="006A36AE" w:rsidP="009B1F75">
            <w:pPr>
              <w:jc w:val="center"/>
              <w:rPr>
                <w:rFonts w:ascii="Arial" w:hAnsi="Arial" w:cs="Arial"/>
              </w:rPr>
            </w:pPr>
          </w:p>
          <w:p w:rsidR="006A36AE" w:rsidRPr="009F23B2" w:rsidRDefault="006A36AE" w:rsidP="009B1F75">
            <w:pPr>
              <w:jc w:val="center"/>
              <w:rPr>
                <w:rFonts w:ascii="Arial" w:hAnsi="Arial" w:cs="Arial"/>
              </w:rPr>
            </w:pPr>
            <w:r w:rsidRPr="009F23B2">
              <w:rPr>
                <w:rFonts w:ascii="Arial" w:hAnsi="Arial" w:cs="Arial"/>
              </w:rPr>
              <w:t>4</w:t>
            </w:r>
          </w:p>
        </w:tc>
      </w:tr>
      <w:tr w:rsidR="006A36AE" w:rsidRPr="009F23B2" w:rsidTr="009B1F75">
        <w:tc>
          <w:tcPr>
            <w:tcW w:w="1440" w:type="dxa"/>
            <w:shd w:val="clear" w:color="auto" w:fill="auto"/>
          </w:tcPr>
          <w:p w:rsidR="006A36AE" w:rsidRPr="009F23B2" w:rsidRDefault="006A36AE" w:rsidP="009B1F75">
            <w:pPr>
              <w:rPr>
                <w:rFonts w:ascii="Arial" w:hAnsi="Arial" w:cs="Arial"/>
              </w:rPr>
            </w:pPr>
          </w:p>
        </w:tc>
        <w:tc>
          <w:tcPr>
            <w:tcW w:w="6480" w:type="dxa"/>
            <w:shd w:val="clear" w:color="auto" w:fill="auto"/>
          </w:tcPr>
          <w:p w:rsidR="006A36AE" w:rsidRPr="009F23B2" w:rsidRDefault="006A36AE" w:rsidP="009B1F75">
            <w:pPr>
              <w:rPr>
                <w:rFonts w:ascii="Arial" w:hAnsi="Arial" w:cs="Arial"/>
              </w:rPr>
            </w:pPr>
            <w:r w:rsidRPr="009F23B2">
              <w:rPr>
                <w:rFonts w:ascii="Arial" w:hAnsi="Arial" w:cs="Arial"/>
              </w:rPr>
              <w:t>X-ray and radio pharmaceutical diagnosis:</w:t>
            </w:r>
          </w:p>
          <w:p w:rsidR="006A36AE" w:rsidRPr="009F23B2" w:rsidRDefault="006A36AE" w:rsidP="009B1F75">
            <w:pPr>
              <w:rPr>
                <w:rFonts w:ascii="Arial" w:hAnsi="Arial" w:cs="Arial"/>
              </w:rPr>
            </w:pPr>
            <w:r w:rsidRPr="009F23B2">
              <w:rPr>
                <w:rFonts w:ascii="Arial" w:hAnsi="Arial" w:cs="Arial"/>
              </w:rPr>
              <w:t>Number of CXRs ______ x 10</w:t>
            </w:r>
          </w:p>
          <w:p w:rsidR="006A36AE" w:rsidRPr="009F23B2" w:rsidRDefault="006A36AE" w:rsidP="009B1F75">
            <w:pPr>
              <w:rPr>
                <w:rFonts w:ascii="Arial" w:hAnsi="Arial" w:cs="Arial"/>
              </w:rPr>
            </w:pPr>
            <w:r w:rsidRPr="009F23B2">
              <w:rPr>
                <w:rFonts w:ascii="Arial" w:hAnsi="Arial" w:cs="Arial"/>
              </w:rPr>
              <w:t>Number of lower GI X-rays ______ x 500</w:t>
            </w:r>
          </w:p>
          <w:p w:rsidR="006A36AE" w:rsidRPr="009F23B2" w:rsidRDefault="006A36AE" w:rsidP="009B1F75">
            <w:pPr>
              <w:rPr>
                <w:rFonts w:ascii="Arial" w:hAnsi="Arial" w:cs="Arial"/>
              </w:rPr>
            </w:pPr>
            <w:r w:rsidRPr="009F23B2">
              <w:rPr>
                <w:rFonts w:ascii="Arial" w:hAnsi="Arial" w:cs="Arial"/>
              </w:rPr>
              <w:t>Number of radiopharmaceutical exams ______ x 300</w:t>
            </w:r>
          </w:p>
          <w:p w:rsidR="006A36AE" w:rsidRPr="009F23B2" w:rsidRDefault="006A36AE" w:rsidP="009B1F75">
            <w:pPr>
              <w:rPr>
                <w:rFonts w:ascii="Arial" w:hAnsi="Arial" w:cs="Arial"/>
              </w:rPr>
            </w:pPr>
            <w:r w:rsidRPr="009F23B2">
              <w:rPr>
                <w:rFonts w:ascii="Arial" w:hAnsi="Arial" w:cs="Arial"/>
              </w:rPr>
              <w:t>(Average dose to total U.S. population = 92 m REM)</w:t>
            </w:r>
          </w:p>
          <w:p w:rsidR="006A36AE" w:rsidRPr="009F23B2" w:rsidRDefault="006A36AE" w:rsidP="009B1F75">
            <w:pPr>
              <w:rPr>
                <w:rFonts w:ascii="Arial" w:hAnsi="Arial" w:cs="Arial"/>
              </w:rPr>
            </w:pPr>
          </w:p>
          <w:p w:rsidR="006A36AE" w:rsidRPr="009F23B2" w:rsidRDefault="006A36AE" w:rsidP="009B1F75">
            <w:pPr>
              <w:rPr>
                <w:rFonts w:ascii="Arial" w:hAnsi="Arial" w:cs="Arial"/>
              </w:rPr>
            </w:pPr>
            <w:r w:rsidRPr="009F23B2">
              <w:rPr>
                <w:rFonts w:ascii="Arial" w:hAnsi="Arial" w:cs="Arial"/>
              </w:rPr>
              <w:t>Jet plane travel:  for each 2500 miles, add 1 m REM</w:t>
            </w:r>
          </w:p>
          <w:p w:rsidR="006A36AE" w:rsidRPr="009F23B2" w:rsidRDefault="006A36AE" w:rsidP="009B1F75">
            <w:pPr>
              <w:rPr>
                <w:rFonts w:ascii="Arial" w:hAnsi="Arial" w:cs="Arial"/>
              </w:rPr>
            </w:pPr>
          </w:p>
          <w:p w:rsidR="006A36AE" w:rsidRPr="009F23B2" w:rsidRDefault="006A36AE" w:rsidP="009B1F75">
            <w:pPr>
              <w:rPr>
                <w:rFonts w:ascii="Arial" w:hAnsi="Arial" w:cs="Arial"/>
              </w:rPr>
            </w:pPr>
            <w:r w:rsidRPr="009F23B2">
              <w:rPr>
                <w:rFonts w:ascii="Arial" w:hAnsi="Arial" w:cs="Arial"/>
              </w:rPr>
              <w:t>TV viewing:  for each hour per day ______ x 0.15</w:t>
            </w:r>
          </w:p>
          <w:p w:rsidR="006A36AE" w:rsidRPr="009F23B2" w:rsidRDefault="006A36AE" w:rsidP="009B1F75">
            <w:pPr>
              <w:rPr>
                <w:rFonts w:ascii="Arial" w:hAnsi="Arial" w:cs="Arial"/>
              </w:rPr>
            </w:pPr>
          </w:p>
        </w:tc>
        <w:tc>
          <w:tcPr>
            <w:tcW w:w="1710" w:type="dxa"/>
            <w:shd w:val="clear" w:color="auto" w:fill="auto"/>
          </w:tcPr>
          <w:p w:rsidR="006A36AE" w:rsidRPr="009F23B2" w:rsidRDefault="006A36AE" w:rsidP="009B1F75">
            <w:pPr>
              <w:pBdr>
                <w:bottom w:val="single" w:sz="12" w:space="1" w:color="auto"/>
              </w:pBdr>
              <w:jc w:val="center"/>
              <w:rPr>
                <w:rFonts w:ascii="Arial" w:hAnsi="Arial" w:cs="Arial"/>
              </w:rPr>
            </w:pPr>
          </w:p>
          <w:p w:rsidR="006A36AE" w:rsidRPr="009F23B2" w:rsidRDefault="006A36AE" w:rsidP="009B1F75">
            <w:pPr>
              <w:jc w:val="center"/>
              <w:rPr>
                <w:rFonts w:ascii="Arial" w:hAnsi="Arial" w:cs="Arial"/>
              </w:rPr>
            </w:pPr>
          </w:p>
          <w:p w:rsidR="006A36AE" w:rsidRPr="009F23B2" w:rsidRDefault="006A36AE" w:rsidP="009B1F75">
            <w:pPr>
              <w:pBdr>
                <w:top w:val="single" w:sz="12" w:space="1" w:color="auto"/>
                <w:bottom w:val="single" w:sz="12" w:space="1" w:color="auto"/>
              </w:pBdr>
              <w:jc w:val="center"/>
              <w:rPr>
                <w:rFonts w:ascii="Arial" w:hAnsi="Arial" w:cs="Arial"/>
              </w:rPr>
            </w:pPr>
          </w:p>
          <w:p w:rsidR="006A36AE" w:rsidRPr="009F23B2" w:rsidRDefault="006A36AE" w:rsidP="009B1F75">
            <w:pPr>
              <w:jc w:val="center"/>
              <w:rPr>
                <w:rFonts w:ascii="Arial" w:hAnsi="Arial" w:cs="Arial"/>
              </w:rPr>
            </w:pPr>
          </w:p>
          <w:p w:rsidR="006A36AE" w:rsidRPr="009F23B2" w:rsidRDefault="006A36AE" w:rsidP="009B1F75">
            <w:pPr>
              <w:jc w:val="center"/>
              <w:rPr>
                <w:rFonts w:ascii="Arial" w:hAnsi="Arial" w:cs="Arial"/>
              </w:rPr>
            </w:pPr>
          </w:p>
          <w:p w:rsidR="006A36AE" w:rsidRPr="009F23B2" w:rsidRDefault="006A36AE" w:rsidP="009B1F75">
            <w:pPr>
              <w:jc w:val="center"/>
              <w:rPr>
                <w:rFonts w:ascii="Arial" w:hAnsi="Arial" w:cs="Arial"/>
              </w:rPr>
            </w:pPr>
          </w:p>
          <w:p w:rsidR="006A36AE" w:rsidRPr="009F23B2" w:rsidRDefault="006A36AE" w:rsidP="009B1F75">
            <w:pPr>
              <w:pBdr>
                <w:top w:val="single" w:sz="12" w:space="1" w:color="auto"/>
                <w:bottom w:val="single" w:sz="12" w:space="1" w:color="auto"/>
              </w:pBdr>
              <w:jc w:val="center"/>
              <w:rPr>
                <w:rFonts w:ascii="Arial" w:hAnsi="Arial" w:cs="Arial"/>
              </w:rPr>
            </w:pPr>
          </w:p>
          <w:p w:rsidR="006A36AE" w:rsidRPr="009F23B2" w:rsidRDefault="006A36AE" w:rsidP="009B1F75">
            <w:pPr>
              <w:pBdr>
                <w:top w:val="single" w:sz="12" w:space="1" w:color="auto"/>
                <w:bottom w:val="single" w:sz="12" w:space="1" w:color="auto"/>
              </w:pBdr>
              <w:jc w:val="center"/>
              <w:rPr>
                <w:rFonts w:ascii="Arial" w:hAnsi="Arial" w:cs="Arial"/>
              </w:rPr>
            </w:pPr>
          </w:p>
          <w:p w:rsidR="006A36AE" w:rsidRPr="009F23B2" w:rsidRDefault="006A36AE" w:rsidP="009B1F75">
            <w:pPr>
              <w:jc w:val="center"/>
              <w:rPr>
                <w:rFonts w:ascii="Arial" w:hAnsi="Arial" w:cs="Arial"/>
              </w:rPr>
            </w:pPr>
          </w:p>
        </w:tc>
      </w:tr>
      <w:tr w:rsidR="006A36AE" w:rsidRPr="009F23B2" w:rsidTr="009B1F75">
        <w:tc>
          <w:tcPr>
            <w:tcW w:w="1440" w:type="dxa"/>
            <w:shd w:val="clear" w:color="auto" w:fill="auto"/>
          </w:tcPr>
          <w:p w:rsidR="006A36AE" w:rsidRPr="009F23B2" w:rsidRDefault="006A36AE" w:rsidP="009B1F75">
            <w:pPr>
              <w:rPr>
                <w:rFonts w:ascii="Arial" w:hAnsi="Arial" w:cs="Arial"/>
              </w:rPr>
            </w:pPr>
          </w:p>
        </w:tc>
        <w:tc>
          <w:tcPr>
            <w:tcW w:w="6480" w:type="dxa"/>
            <w:shd w:val="clear" w:color="auto" w:fill="auto"/>
          </w:tcPr>
          <w:p w:rsidR="006A36AE" w:rsidRPr="009F23B2" w:rsidRDefault="006A36AE" w:rsidP="009B1F75">
            <w:pPr>
              <w:rPr>
                <w:rFonts w:ascii="Arial" w:hAnsi="Arial" w:cs="Arial"/>
              </w:rPr>
            </w:pPr>
            <w:r w:rsidRPr="009F23B2">
              <w:rPr>
                <w:rFonts w:ascii="Arial" w:hAnsi="Arial" w:cs="Arial"/>
              </w:rPr>
              <w:t xml:space="preserve">                                               My annual dose in m REM = </w:t>
            </w:r>
          </w:p>
        </w:tc>
        <w:tc>
          <w:tcPr>
            <w:tcW w:w="1710" w:type="dxa"/>
            <w:shd w:val="clear" w:color="auto" w:fill="auto"/>
          </w:tcPr>
          <w:p w:rsidR="006A36AE" w:rsidRPr="009F23B2" w:rsidRDefault="006A36AE" w:rsidP="009B1F75">
            <w:pPr>
              <w:pBdr>
                <w:bottom w:val="single" w:sz="12" w:space="1" w:color="auto"/>
              </w:pBdr>
              <w:jc w:val="center"/>
              <w:rPr>
                <w:rFonts w:ascii="Arial" w:hAnsi="Arial" w:cs="Arial"/>
              </w:rPr>
            </w:pPr>
          </w:p>
          <w:p w:rsidR="006A36AE" w:rsidRPr="009F23B2" w:rsidRDefault="006A36AE" w:rsidP="009B1F75">
            <w:pPr>
              <w:jc w:val="center"/>
              <w:rPr>
                <w:rFonts w:ascii="Arial" w:hAnsi="Arial" w:cs="Arial"/>
              </w:rPr>
            </w:pPr>
          </w:p>
        </w:tc>
      </w:tr>
    </w:tbl>
    <w:p w:rsidR="006A36AE" w:rsidRPr="009F23B2" w:rsidRDefault="006A36AE" w:rsidP="006A36AE">
      <w:pPr>
        <w:rPr>
          <w:rFonts w:ascii="Arial" w:hAnsi="Arial" w:cs="Arial"/>
        </w:rPr>
      </w:pPr>
    </w:p>
    <w:p w:rsidR="006A36AE" w:rsidRPr="009F23B2" w:rsidRDefault="006A36AE" w:rsidP="006A36AE">
      <w:pPr>
        <w:ind w:left="720"/>
        <w:rPr>
          <w:rFonts w:ascii="Arial" w:hAnsi="Arial" w:cs="Arial"/>
        </w:rPr>
      </w:pPr>
      <w:r w:rsidRPr="009F23B2">
        <w:rPr>
          <w:rFonts w:ascii="Arial" w:hAnsi="Arial" w:cs="Arial"/>
        </w:rPr>
        <w:t>One m REM per year is equal to:  moving to an elevation of 100 feet or higher; increasing your diet by 4%; taking a 4-5 day vacation in the Sierra Nevada Mountains.</w:t>
      </w:r>
    </w:p>
    <w:p w:rsidR="006A36AE" w:rsidRPr="009F23B2" w:rsidRDefault="006A36AE" w:rsidP="006A36AE">
      <w:pPr>
        <w:rPr>
          <w:rFonts w:ascii="Arial" w:hAnsi="Arial" w:cs="Arial"/>
        </w:rPr>
      </w:pPr>
    </w:p>
    <w:p w:rsidR="006A36AE" w:rsidRPr="009F23B2" w:rsidRDefault="006A36AE" w:rsidP="006A36AE">
      <w:pPr>
        <w:rPr>
          <w:rFonts w:ascii="Arial" w:hAnsi="Arial" w:cs="Arial"/>
        </w:rPr>
      </w:pPr>
    </w:p>
    <w:p w:rsidR="006A36AE" w:rsidRPr="009F23B2" w:rsidRDefault="006A36AE" w:rsidP="006A36AE">
      <w:pPr>
        <w:jc w:val="center"/>
        <w:rPr>
          <w:rFonts w:ascii="Arial" w:hAnsi="Arial" w:cs="Arial"/>
          <w:sz w:val="96"/>
          <w:szCs w:val="96"/>
        </w:rPr>
      </w:pPr>
    </w:p>
    <w:p w:rsidR="006A36AE" w:rsidRDefault="006A36AE" w:rsidP="00801DB7">
      <w:pPr>
        <w:rPr>
          <w:rFonts w:ascii="Arial" w:hAnsi="Arial" w:cs="Arial"/>
          <w:sz w:val="96"/>
          <w:szCs w:val="96"/>
        </w:rPr>
      </w:pPr>
    </w:p>
    <w:p w:rsidR="006A36AE" w:rsidRDefault="006A36AE" w:rsidP="006A36AE">
      <w:pPr>
        <w:rPr>
          <w:rFonts w:ascii="Arial" w:hAnsi="Arial" w:cs="Arial"/>
          <w:sz w:val="96"/>
          <w:szCs w:val="96"/>
        </w:rPr>
      </w:pPr>
    </w:p>
    <w:p w:rsidR="000B565D" w:rsidRDefault="000B565D" w:rsidP="006A36AE">
      <w:pPr>
        <w:jc w:val="center"/>
        <w:rPr>
          <w:rFonts w:ascii="Arial" w:hAnsi="Arial" w:cs="Arial"/>
          <w:sz w:val="96"/>
          <w:szCs w:val="96"/>
        </w:rPr>
      </w:pPr>
    </w:p>
    <w:p w:rsidR="006A36AE" w:rsidRPr="009F23B2" w:rsidRDefault="006A36AE" w:rsidP="006A36AE">
      <w:pPr>
        <w:jc w:val="center"/>
        <w:rPr>
          <w:rFonts w:ascii="Arial" w:hAnsi="Arial" w:cs="Arial"/>
          <w:sz w:val="96"/>
          <w:szCs w:val="96"/>
        </w:rPr>
      </w:pPr>
      <w:r w:rsidRPr="009F23B2">
        <w:rPr>
          <w:rFonts w:ascii="Arial" w:hAnsi="Arial" w:cs="Arial"/>
          <w:sz w:val="96"/>
          <w:szCs w:val="96"/>
        </w:rPr>
        <w:t>CAUTION</w:t>
      </w:r>
    </w:p>
    <w:p w:rsidR="006A36AE" w:rsidRPr="009F23B2" w:rsidRDefault="006A36AE" w:rsidP="006A36AE">
      <w:pPr>
        <w:jc w:val="center"/>
        <w:rPr>
          <w:rFonts w:ascii="Arial" w:hAnsi="Arial" w:cs="Arial"/>
          <w:sz w:val="96"/>
          <w:szCs w:val="96"/>
        </w:rPr>
      </w:pPr>
      <w:r>
        <w:rPr>
          <w:noProof/>
          <w:sz w:val="96"/>
          <w:szCs w:val="96"/>
        </w:rPr>
        <w:drawing>
          <wp:anchor distT="0" distB="0" distL="114300" distR="114300" simplePos="0" relativeHeight="251509760" behindDoc="1" locked="0" layoutInCell="1" allowOverlap="1" wp14:anchorId="1D229515" wp14:editId="52BE02A5">
            <wp:simplePos x="0" y="0"/>
            <wp:positionH relativeFrom="column">
              <wp:posOffset>2514600</wp:posOffset>
            </wp:positionH>
            <wp:positionV relativeFrom="paragraph">
              <wp:posOffset>281305</wp:posOffset>
            </wp:positionV>
            <wp:extent cx="1762125" cy="1619250"/>
            <wp:effectExtent l="0" t="0" r="9525" b="0"/>
            <wp:wrapTight wrapText="left">
              <wp:wrapPolygon edited="0">
                <wp:start x="16112" y="0"/>
                <wp:lineTo x="4904" y="254"/>
                <wp:lineTo x="701" y="1525"/>
                <wp:lineTo x="0" y="7369"/>
                <wp:lineTo x="0" y="9656"/>
                <wp:lineTo x="9574" y="12198"/>
                <wp:lineTo x="8640" y="12960"/>
                <wp:lineTo x="7005" y="15501"/>
                <wp:lineTo x="5371" y="20329"/>
                <wp:lineTo x="8173" y="21346"/>
                <wp:lineTo x="8640" y="21346"/>
                <wp:lineTo x="12843" y="21346"/>
                <wp:lineTo x="13310" y="21346"/>
                <wp:lineTo x="16579" y="20329"/>
                <wp:lineTo x="16112" y="18551"/>
                <wp:lineTo x="14945" y="16264"/>
                <wp:lineTo x="12843" y="13214"/>
                <wp:lineTo x="11909" y="12198"/>
                <wp:lineTo x="21483" y="9656"/>
                <wp:lineTo x="21483" y="6607"/>
                <wp:lineTo x="21016" y="4066"/>
                <wp:lineTo x="17280" y="0"/>
                <wp:lineTo x="16112" y="0"/>
              </wp:wrapPolygon>
            </wp:wrapTight>
            <wp:docPr id="253" name="Picture 253" descr="j030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03035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6212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96"/>
          <w:szCs w:val="96"/>
        </w:rPr>
        <w:t xml:space="preserve">        </w:t>
      </w:r>
    </w:p>
    <w:p w:rsidR="006A36AE" w:rsidRPr="009F23B2" w:rsidRDefault="006A36AE" w:rsidP="006A36AE">
      <w:pPr>
        <w:jc w:val="center"/>
        <w:rPr>
          <w:rFonts w:ascii="Arial" w:hAnsi="Arial" w:cs="Arial"/>
          <w:sz w:val="96"/>
          <w:szCs w:val="96"/>
        </w:rPr>
      </w:pPr>
    </w:p>
    <w:p w:rsidR="006A36AE" w:rsidRPr="009F23B2" w:rsidRDefault="006A36AE" w:rsidP="006A36AE">
      <w:pPr>
        <w:jc w:val="center"/>
        <w:rPr>
          <w:rFonts w:ascii="Arial" w:hAnsi="Arial" w:cs="Arial"/>
          <w:sz w:val="96"/>
          <w:szCs w:val="96"/>
        </w:rPr>
      </w:pPr>
      <w:r>
        <w:rPr>
          <w:rFonts w:ascii="Arial" w:hAnsi="Arial" w:cs="Arial"/>
          <w:sz w:val="96"/>
          <w:szCs w:val="96"/>
        </w:rPr>
        <w:t xml:space="preserve"> </w:t>
      </w:r>
      <w:r>
        <w:rPr>
          <w:rFonts w:ascii="Arial" w:hAnsi="Arial" w:cs="Arial"/>
          <w:sz w:val="96"/>
          <w:szCs w:val="96"/>
        </w:rPr>
        <w:tab/>
      </w:r>
      <w:r>
        <w:rPr>
          <w:rFonts w:ascii="Arial" w:hAnsi="Arial" w:cs="Arial"/>
          <w:sz w:val="96"/>
          <w:szCs w:val="96"/>
        </w:rPr>
        <w:tab/>
      </w:r>
      <w:r>
        <w:rPr>
          <w:rFonts w:ascii="Arial" w:hAnsi="Arial" w:cs="Arial"/>
          <w:sz w:val="96"/>
          <w:szCs w:val="96"/>
        </w:rPr>
        <w:tab/>
      </w:r>
      <w:r>
        <w:rPr>
          <w:rFonts w:ascii="Arial" w:hAnsi="Arial" w:cs="Arial"/>
          <w:sz w:val="96"/>
          <w:szCs w:val="96"/>
        </w:rPr>
        <w:tab/>
      </w:r>
      <w:r>
        <w:rPr>
          <w:rFonts w:ascii="Arial" w:hAnsi="Arial" w:cs="Arial"/>
          <w:sz w:val="96"/>
          <w:szCs w:val="96"/>
        </w:rPr>
        <w:tab/>
      </w:r>
    </w:p>
    <w:p w:rsidR="006A36AE" w:rsidRPr="009F23B2" w:rsidRDefault="006A36AE" w:rsidP="006A36AE">
      <w:pPr>
        <w:jc w:val="center"/>
        <w:rPr>
          <w:rFonts w:ascii="Arial" w:hAnsi="Arial" w:cs="Arial"/>
          <w:sz w:val="96"/>
          <w:szCs w:val="96"/>
        </w:rPr>
      </w:pPr>
      <w:r w:rsidRPr="009F23B2">
        <w:rPr>
          <w:rFonts w:ascii="Arial" w:hAnsi="Arial" w:cs="Arial"/>
          <w:sz w:val="96"/>
          <w:szCs w:val="96"/>
        </w:rPr>
        <w:t xml:space="preserve">RADIATION </w:t>
      </w:r>
    </w:p>
    <w:p w:rsidR="006A36AE" w:rsidRPr="009F23B2" w:rsidRDefault="006A36AE" w:rsidP="006A36AE">
      <w:pPr>
        <w:jc w:val="center"/>
        <w:rPr>
          <w:rFonts w:ascii="Arial" w:hAnsi="Arial" w:cs="Arial"/>
          <w:sz w:val="96"/>
          <w:szCs w:val="96"/>
        </w:rPr>
      </w:pPr>
      <w:r w:rsidRPr="009F23B2">
        <w:rPr>
          <w:rFonts w:ascii="Arial" w:hAnsi="Arial" w:cs="Arial"/>
          <w:sz w:val="96"/>
          <w:szCs w:val="96"/>
        </w:rPr>
        <w:t>AREA</w:t>
      </w:r>
    </w:p>
    <w:p w:rsidR="006A36AE" w:rsidRPr="009F23B2" w:rsidRDefault="006A36AE" w:rsidP="00801DB7">
      <w:pPr>
        <w:rPr>
          <w:rFonts w:ascii="Arial" w:hAnsi="Arial" w:cs="Arial"/>
          <w:sz w:val="28"/>
          <w:szCs w:val="28"/>
        </w:rPr>
      </w:pPr>
    </w:p>
    <w:p w:rsidR="006A36AE" w:rsidRPr="009F23B2" w:rsidRDefault="006A36AE" w:rsidP="006A36AE">
      <w:pPr>
        <w:jc w:val="center"/>
        <w:rPr>
          <w:rFonts w:ascii="Arial" w:hAnsi="Arial" w:cs="Arial"/>
          <w:sz w:val="28"/>
          <w:szCs w:val="28"/>
        </w:rPr>
      </w:pPr>
    </w:p>
    <w:p w:rsidR="006A36AE" w:rsidRPr="009F23B2" w:rsidRDefault="006A36AE" w:rsidP="006A36AE">
      <w:pPr>
        <w:jc w:val="center"/>
        <w:rPr>
          <w:rFonts w:ascii="Arial" w:hAnsi="Arial" w:cs="Arial"/>
          <w:sz w:val="28"/>
          <w:szCs w:val="28"/>
        </w:rPr>
      </w:pPr>
    </w:p>
    <w:p w:rsidR="006A36AE" w:rsidRPr="009F23B2" w:rsidRDefault="006A36AE" w:rsidP="006A36AE">
      <w:pPr>
        <w:jc w:val="center"/>
        <w:rPr>
          <w:rFonts w:ascii="Arial" w:hAnsi="Arial" w:cs="Arial"/>
          <w:sz w:val="28"/>
          <w:szCs w:val="28"/>
        </w:rPr>
      </w:pPr>
    </w:p>
    <w:p w:rsidR="006A36AE" w:rsidRPr="009F23B2" w:rsidRDefault="006A36AE" w:rsidP="006A36AE">
      <w:pPr>
        <w:jc w:val="center"/>
        <w:rPr>
          <w:rFonts w:ascii="Arial" w:hAnsi="Arial" w:cs="Arial"/>
          <w:sz w:val="28"/>
          <w:szCs w:val="28"/>
        </w:rPr>
      </w:pPr>
    </w:p>
    <w:p w:rsidR="006A36AE" w:rsidRPr="009F23B2" w:rsidRDefault="006A36AE" w:rsidP="006A36AE">
      <w:pPr>
        <w:rPr>
          <w:rFonts w:ascii="Arial" w:hAnsi="Arial" w:cs="Arial"/>
          <w:sz w:val="28"/>
          <w:szCs w:val="28"/>
        </w:rPr>
      </w:pPr>
    </w:p>
    <w:p w:rsidR="006A36AE" w:rsidRPr="009F23B2" w:rsidRDefault="006A36AE" w:rsidP="00051492">
      <w:pPr>
        <w:numPr>
          <w:ilvl w:val="0"/>
          <w:numId w:val="17"/>
        </w:numPr>
        <w:rPr>
          <w:rFonts w:ascii="Arial" w:hAnsi="Arial" w:cs="Arial"/>
          <w:sz w:val="28"/>
          <w:szCs w:val="28"/>
        </w:rPr>
      </w:pPr>
      <w:r w:rsidRPr="009F23B2">
        <w:rPr>
          <w:rFonts w:ascii="Arial" w:hAnsi="Arial" w:cs="Arial"/>
          <w:sz w:val="28"/>
          <w:szCs w:val="28"/>
        </w:rPr>
        <w:t>Used to identify an area where radiation is present.</w:t>
      </w:r>
    </w:p>
    <w:p w:rsidR="006A36AE" w:rsidRDefault="006A36AE" w:rsidP="00051492">
      <w:pPr>
        <w:numPr>
          <w:ilvl w:val="0"/>
          <w:numId w:val="17"/>
        </w:numPr>
        <w:rPr>
          <w:rFonts w:ascii="Arial" w:hAnsi="Arial" w:cs="Arial"/>
          <w:sz w:val="28"/>
          <w:szCs w:val="28"/>
        </w:rPr>
      </w:pPr>
      <w:r w:rsidRPr="009F23B2">
        <w:rPr>
          <w:rFonts w:ascii="Arial" w:hAnsi="Arial" w:cs="Arial"/>
          <w:sz w:val="28"/>
          <w:szCs w:val="28"/>
        </w:rPr>
        <w:t xml:space="preserve">Primary user:  Diagnostic Radiology and CT </w:t>
      </w:r>
      <w:proofErr w:type="gramStart"/>
      <w:r w:rsidRPr="009F23B2">
        <w:rPr>
          <w:rFonts w:ascii="Arial" w:hAnsi="Arial" w:cs="Arial"/>
          <w:sz w:val="28"/>
          <w:szCs w:val="28"/>
        </w:rPr>
        <w:t>Scan</w:t>
      </w:r>
      <w:proofErr w:type="gramEnd"/>
      <w:r w:rsidRPr="009F23B2">
        <w:rPr>
          <w:rFonts w:ascii="Arial" w:hAnsi="Arial" w:cs="Arial"/>
          <w:sz w:val="28"/>
          <w:szCs w:val="28"/>
        </w:rPr>
        <w:t>.</w:t>
      </w:r>
    </w:p>
    <w:p w:rsidR="00051492" w:rsidRPr="00051492" w:rsidRDefault="00051492" w:rsidP="00051492">
      <w:pPr>
        <w:pStyle w:val="ListParagraph"/>
        <w:numPr>
          <w:ilvl w:val="0"/>
          <w:numId w:val="17"/>
        </w:numPr>
        <w:rPr>
          <w:rFonts w:ascii="Arial" w:hAnsi="Arial" w:cs="Arial"/>
          <w:sz w:val="28"/>
          <w:szCs w:val="28"/>
        </w:rPr>
      </w:pPr>
      <w:r w:rsidRPr="00051492">
        <w:rPr>
          <w:rFonts w:ascii="Arial" w:hAnsi="Arial" w:cs="Arial"/>
          <w:sz w:val="28"/>
          <w:szCs w:val="28"/>
        </w:rPr>
        <w:t>Located on any exposure room door.</w:t>
      </w:r>
    </w:p>
    <w:p w:rsidR="00051492" w:rsidRPr="00051492" w:rsidRDefault="00051492" w:rsidP="00051492">
      <w:pPr>
        <w:rPr>
          <w:rFonts w:ascii="Arial" w:hAnsi="Arial" w:cs="Arial"/>
          <w:b/>
        </w:rPr>
      </w:pPr>
    </w:p>
    <w:p w:rsidR="00051492" w:rsidRPr="00051492" w:rsidRDefault="00051492" w:rsidP="00051492">
      <w:pPr>
        <w:ind w:left="720" w:firstLine="720"/>
        <w:rPr>
          <w:rFonts w:ascii="Arial" w:hAnsi="Arial" w:cs="Arial"/>
          <w:b/>
        </w:rPr>
      </w:pPr>
    </w:p>
    <w:p w:rsidR="00051492" w:rsidRDefault="00051492" w:rsidP="00051492">
      <w:pPr>
        <w:ind w:left="2160"/>
        <w:rPr>
          <w:rFonts w:ascii="Arial" w:hAnsi="Arial" w:cs="Arial"/>
          <w:sz w:val="28"/>
          <w:szCs w:val="28"/>
        </w:rPr>
      </w:pPr>
    </w:p>
    <w:p w:rsidR="00051492" w:rsidRPr="009F23B2" w:rsidRDefault="00051492" w:rsidP="00051492">
      <w:pPr>
        <w:rPr>
          <w:rFonts w:ascii="Arial" w:hAnsi="Arial" w:cs="Arial"/>
          <w:sz w:val="28"/>
          <w:szCs w:val="28"/>
        </w:rPr>
      </w:pPr>
    </w:p>
    <w:p w:rsidR="006A36AE" w:rsidRDefault="006A36AE" w:rsidP="006A36AE">
      <w:pPr>
        <w:ind w:left="720" w:firstLine="720"/>
        <w:rPr>
          <w:rFonts w:ascii="Arial" w:hAnsi="Arial" w:cs="Arial"/>
          <w:b/>
        </w:rPr>
      </w:pPr>
    </w:p>
    <w:p w:rsidR="006A36AE" w:rsidRDefault="006A36AE" w:rsidP="006A36AE">
      <w:pPr>
        <w:ind w:left="720" w:firstLine="720"/>
        <w:rPr>
          <w:rFonts w:ascii="Arial" w:hAnsi="Arial" w:cs="Arial"/>
          <w:b/>
        </w:rPr>
      </w:pPr>
    </w:p>
    <w:p w:rsidR="00F82F91" w:rsidRDefault="00F82F91" w:rsidP="001C6141">
      <w:pPr>
        <w:rPr>
          <w:rFonts w:ascii="Arial" w:hAnsi="Arial" w:cs="Arial"/>
          <w:b/>
        </w:rPr>
      </w:pPr>
    </w:p>
    <w:p w:rsidR="006A36AE" w:rsidRDefault="006A36AE" w:rsidP="00431317">
      <w:pPr>
        <w:rPr>
          <w:rFonts w:ascii="Arial" w:hAnsi="Arial" w:cs="Arial"/>
          <w:b/>
        </w:rPr>
      </w:pPr>
    </w:p>
    <w:p w:rsidR="00051492" w:rsidRDefault="00051492" w:rsidP="00431317">
      <w:pPr>
        <w:rPr>
          <w:rFonts w:ascii="Arial" w:hAnsi="Arial" w:cs="Arial"/>
          <w:b/>
        </w:rPr>
      </w:pPr>
    </w:p>
    <w:p w:rsidR="00051492" w:rsidRDefault="00051492" w:rsidP="00431317">
      <w:pPr>
        <w:rPr>
          <w:rFonts w:ascii="Arial" w:hAnsi="Arial" w:cs="Arial"/>
          <w:b/>
        </w:rPr>
      </w:pPr>
    </w:p>
    <w:p w:rsidR="00051492" w:rsidRDefault="00051492" w:rsidP="00431317">
      <w:pPr>
        <w:rPr>
          <w:rFonts w:ascii="Arial" w:hAnsi="Arial" w:cs="Arial"/>
          <w:b/>
        </w:rPr>
      </w:pPr>
    </w:p>
    <w:p w:rsidR="006A36AE" w:rsidRDefault="006A36AE" w:rsidP="006A36AE">
      <w:pPr>
        <w:ind w:left="720" w:firstLine="720"/>
        <w:rPr>
          <w:rFonts w:ascii="Arial" w:hAnsi="Arial" w:cs="Arial"/>
          <w:b/>
        </w:rPr>
      </w:pPr>
    </w:p>
    <w:p w:rsidR="006A36AE" w:rsidRPr="009F23B2" w:rsidRDefault="006A36AE" w:rsidP="006A36AE">
      <w:pPr>
        <w:ind w:left="720" w:firstLine="720"/>
        <w:rPr>
          <w:rFonts w:ascii="Arial" w:hAnsi="Arial" w:cs="Arial"/>
          <w:b/>
        </w:rPr>
      </w:pPr>
      <w:r w:rsidRPr="009F23B2">
        <w:rPr>
          <w:rFonts w:ascii="Arial" w:hAnsi="Arial" w:cs="Arial"/>
          <w:b/>
        </w:rPr>
        <w:t>________________________________________Hospital</w:t>
      </w:r>
    </w:p>
    <w:p w:rsidR="006A36AE" w:rsidRPr="009F23B2" w:rsidRDefault="006A36AE" w:rsidP="006A36AE">
      <w:pPr>
        <w:rPr>
          <w:rFonts w:ascii="Arial" w:hAnsi="Arial" w:cs="Arial"/>
          <w:b/>
        </w:rPr>
      </w:pPr>
      <w:r w:rsidRPr="009F23B2">
        <w:rPr>
          <w:rFonts w:ascii="Arial" w:hAnsi="Arial" w:cs="Arial"/>
          <w:b/>
        </w:rPr>
        <w:t xml:space="preserve">                              Patient’s Name_______________ Unit Number________</w:t>
      </w:r>
    </w:p>
    <w:p w:rsidR="00051492" w:rsidRPr="00051492" w:rsidRDefault="006A36AE" w:rsidP="00051492">
      <w:pPr>
        <w:rPr>
          <w:rFonts w:ascii="Arial" w:hAnsi="Arial" w:cs="Arial"/>
          <w:b/>
        </w:rPr>
      </w:pPr>
      <w:r w:rsidRPr="009F23B2">
        <w:rPr>
          <w:rFonts w:ascii="Arial" w:hAnsi="Arial" w:cs="Arial"/>
          <w:b/>
        </w:rPr>
        <w:t xml:space="preserve">                                                                </w:t>
      </w:r>
    </w:p>
    <w:p w:rsidR="00051492" w:rsidRDefault="00051492" w:rsidP="006A36AE">
      <w:pPr>
        <w:jc w:val="center"/>
        <w:rPr>
          <w:rFonts w:ascii="Arial" w:hAnsi="Arial" w:cs="Arial"/>
          <w:b/>
          <w:sz w:val="28"/>
          <w:szCs w:val="28"/>
          <w:u w:val="single"/>
        </w:rPr>
      </w:pPr>
    </w:p>
    <w:p w:rsidR="006A36AE" w:rsidRDefault="006A36AE" w:rsidP="006A36AE">
      <w:pPr>
        <w:jc w:val="center"/>
        <w:rPr>
          <w:rFonts w:ascii="Arial" w:hAnsi="Arial" w:cs="Arial"/>
          <w:b/>
          <w:sz w:val="28"/>
          <w:szCs w:val="28"/>
          <w:u w:val="single"/>
        </w:rPr>
      </w:pPr>
      <w:r w:rsidRPr="009F23B2">
        <w:rPr>
          <w:rFonts w:ascii="Arial" w:hAnsi="Arial" w:cs="Arial"/>
          <w:b/>
          <w:sz w:val="28"/>
          <w:szCs w:val="28"/>
          <w:u w:val="single"/>
        </w:rPr>
        <w:t>CAUTION</w:t>
      </w:r>
    </w:p>
    <w:p w:rsidR="006A36AE" w:rsidRPr="009F23B2" w:rsidRDefault="006A36AE" w:rsidP="006A36AE">
      <w:pPr>
        <w:jc w:val="center"/>
        <w:rPr>
          <w:rFonts w:ascii="Arial" w:hAnsi="Arial" w:cs="Arial"/>
          <w:b/>
          <w:sz w:val="28"/>
          <w:szCs w:val="28"/>
          <w:u w:val="single"/>
        </w:rPr>
      </w:pPr>
    </w:p>
    <w:p w:rsidR="006A36AE" w:rsidRPr="009F23B2" w:rsidRDefault="006A36AE" w:rsidP="006A36AE">
      <w:pPr>
        <w:jc w:val="center"/>
        <w:rPr>
          <w:rFonts w:ascii="Arial" w:hAnsi="Arial" w:cs="Arial"/>
          <w:b/>
          <w:u w:val="single"/>
        </w:rPr>
      </w:pPr>
      <w:r w:rsidRPr="009F23B2">
        <w:rPr>
          <w:rFonts w:ascii="Arial" w:hAnsi="Arial" w:cs="Arial"/>
          <w:b/>
          <w:u w:val="single"/>
        </w:rPr>
        <w:t>RADIOACTIVE MATERIAL</w:t>
      </w:r>
    </w:p>
    <w:p w:rsidR="006A36AE" w:rsidRPr="009F23B2" w:rsidRDefault="006A36AE" w:rsidP="006A36AE">
      <w:pPr>
        <w:jc w:val="center"/>
        <w:rPr>
          <w:rFonts w:ascii="Arial" w:hAnsi="Arial" w:cs="Arial"/>
          <w:b/>
          <w:u w:val="single"/>
        </w:rPr>
      </w:pPr>
    </w:p>
    <w:p w:rsidR="006A36AE" w:rsidRPr="009F23B2" w:rsidRDefault="00051492" w:rsidP="006A36AE">
      <w:pPr>
        <w:jc w:val="center"/>
        <w:rPr>
          <w:rFonts w:ascii="Arial" w:hAnsi="Arial" w:cs="Arial"/>
          <w:b/>
          <w:u w:val="single"/>
        </w:rPr>
      </w:pPr>
      <w:r>
        <w:rPr>
          <w:rFonts w:ascii="Arial" w:hAnsi="Arial" w:cs="Arial"/>
          <w:b/>
          <w:noProof/>
          <w:sz w:val="56"/>
          <w:szCs w:val="56"/>
        </w:rPr>
        <w:drawing>
          <wp:anchor distT="0" distB="0" distL="114300" distR="114300" simplePos="0" relativeHeight="251516928" behindDoc="1" locked="0" layoutInCell="1" allowOverlap="1" wp14:anchorId="140C3FBF" wp14:editId="34F6363D">
            <wp:simplePos x="0" y="0"/>
            <wp:positionH relativeFrom="column">
              <wp:posOffset>3057525</wp:posOffset>
            </wp:positionH>
            <wp:positionV relativeFrom="paragraph">
              <wp:posOffset>8255</wp:posOffset>
            </wp:positionV>
            <wp:extent cx="619125" cy="571500"/>
            <wp:effectExtent l="0" t="0" r="9525" b="0"/>
            <wp:wrapTight wrapText="left">
              <wp:wrapPolygon edited="0">
                <wp:start x="14622" y="0"/>
                <wp:lineTo x="0" y="0"/>
                <wp:lineTo x="0" y="9360"/>
                <wp:lineTo x="7975" y="11520"/>
                <wp:lineTo x="4652" y="18720"/>
                <wp:lineTo x="4652" y="20880"/>
                <wp:lineTo x="7311" y="20880"/>
                <wp:lineTo x="13292" y="20880"/>
                <wp:lineTo x="16615" y="20880"/>
                <wp:lineTo x="16615" y="17280"/>
                <wp:lineTo x="13292" y="11520"/>
                <wp:lineTo x="21268" y="9360"/>
                <wp:lineTo x="21268" y="3600"/>
                <wp:lineTo x="17945" y="0"/>
                <wp:lineTo x="14622" y="0"/>
              </wp:wrapPolygon>
            </wp:wrapTight>
            <wp:docPr id="254" name="Picture 254" descr="j030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03035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9125"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6AE" w:rsidRPr="009F23B2" w:rsidRDefault="006A36AE" w:rsidP="00051492">
      <w:pPr>
        <w:rPr>
          <w:rFonts w:ascii="Arial" w:hAnsi="Arial" w:cs="Arial"/>
          <w:b/>
          <w:sz w:val="56"/>
          <w:szCs w:val="56"/>
        </w:rPr>
      </w:pPr>
    </w:p>
    <w:p w:rsidR="006A36AE" w:rsidRPr="009F23B2" w:rsidRDefault="00051492" w:rsidP="00051492">
      <w:pPr>
        <w:ind w:left="4320"/>
        <w:rPr>
          <w:rFonts w:ascii="Arial" w:hAnsi="Arial" w:cs="Arial"/>
          <w:b/>
          <w:u w:val="single"/>
        </w:rPr>
      </w:pPr>
      <w:r>
        <w:rPr>
          <w:rFonts w:ascii="Arial" w:hAnsi="Arial" w:cs="Arial"/>
          <w:b/>
          <w:u w:val="single"/>
        </w:rPr>
        <w:t xml:space="preserve">      </w:t>
      </w:r>
      <w:r w:rsidR="006A36AE" w:rsidRPr="009F23B2">
        <w:rPr>
          <w:rFonts w:ascii="Arial" w:hAnsi="Arial" w:cs="Arial"/>
          <w:b/>
          <w:u w:val="single"/>
        </w:rPr>
        <w:t>TEMPORARY IMPLANT</w:t>
      </w:r>
    </w:p>
    <w:p w:rsidR="006A36AE" w:rsidRPr="009F23B2" w:rsidRDefault="006A36AE" w:rsidP="006A36AE">
      <w:pPr>
        <w:rPr>
          <w:rFonts w:ascii="Arial" w:hAnsi="Arial" w:cs="Arial"/>
          <w:b/>
          <w:sz w:val="24"/>
          <w:szCs w:val="24"/>
        </w:rPr>
      </w:pPr>
    </w:p>
    <w:p w:rsidR="006A36AE" w:rsidRPr="009F23B2" w:rsidRDefault="006A36AE" w:rsidP="006A36AE">
      <w:pPr>
        <w:jc w:val="center"/>
        <w:rPr>
          <w:rFonts w:ascii="Arial" w:hAnsi="Arial" w:cs="Arial"/>
        </w:rPr>
      </w:pPr>
      <w:r w:rsidRPr="009F23B2">
        <w:rPr>
          <w:rFonts w:ascii="Arial" w:hAnsi="Arial" w:cs="Arial"/>
        </w:rPr>
        <w:t xml:space="preserve">Radionuclide______________________ </w:t>
      </w:r>
      <w:proofErr w:type="spellStart"/>
      <w:r w:rsidRPr="009F23B2">
        <w:rPr>
          <w:rFonts w:ascii="Arial" w:hAnsi="Arial" w:cs="Arial"/>
        </w:rPr>
        <w:t>mCi</w:t>
      </w:r>
      <w:proofErr w:type="spellEnd"/>
      <w:r w:rsidRPr="009F23B2">
        <w:rPr>
          <w:rFonts w:ascii="Arial" w:hAnsi="Arial" w:cs="Arial"/>
        </w:rPr>
        <w:t>_________</w:t>
      </w:r>
    </w:p>
    <w:p w:rsidR="006A36AE" w:rsidRPr="009F23B2" w:rsidRDefault="006A36AE" w:rsidP="006A36AE">
      <w:pPr>
        <w:rPr>
          <w:rFonts w:ascii="Arial" w:hAnsi="Arial" w:cs="Arial"/>
        </w:rPr>
      </w:pPr>
      <w:r w:rsidRPr="009F23B2">
        <w:rPr>
          <w:rFonts w:ascii="Arial" w:hAnsi="Arial" w:cs="Arial"/>
        </w:rPr>
        <w:t xml:space="preserve">                                Inserted ______________________________________</w:t>
      </w:r>
    </w:p>
    <w:p w:rsidR="006A36AE" w:rsidRPr="009F23B2" w:rsidRDefault="006A36AE" w:rsidP="006A36AE">
      <w:pPr>
        <w:jc w:val="center"/>
        <w:rPr>
          <w:rFonts w:ascii="Arial" w:hAnsi="Arial" w:cs="Arial"/>
          <w:sz w:val="16"/>
          <w:szCs w:val="16"/>
        </w:rPr>
      </w:pPr>
      <w:r w:rsidRPr="009F23B2">
        <w:rPr>
          <w:rFonts w:ascii="Arial" w:hAnsi="Arial" w:cs="Arial"/>
          <w:sz w:val="16"/>
          <w:szCs w:val="16"/>
        </w:rPr>
        <w:t>(DATE)</w:t>
      </w:r>
    </w:p>
    <w:p w:rsidR="006A36AE" w:rsidRPr="009F23B2" w:rsidRDefault="006A36AE" w:rsidP="006A36AE">
      <w:pPr>
        <w:jc w:val="center"/>
        <w:rPr>
          <w:rFonts w:ascii="Arial" w:hAnsi="Arial" w:cs="Arial"/>
        </w:rPr>
      </w:pPr>
      <w:r w:rsidRPr="009F23B2">
        <w:rPr>
          <w:rFonts w:ascii="Arial" w:hAnsi="Arial" w:cs="Arial"/>
        </w:rPr>
        <w:t xml:space="preserve">Initial Exposure Rate at 1 Meter_______________ </w:t>
      </w:r>
      <w:proofErr w:type="spellStart"/>
      <w:r w:rsidRPr="009F23B2">
        <w:rPr>
          <w:rFonts w:ascii="Arial" w:hAnsi="Arial" w:cs="Arial"/>
        </w:rPr>
        <w:t>mR</w:t>
      </w:r>
      <w:proofErr w:type="spellEnd"/>
      <w:r w:rsidRPr="009F23B2">
        <w:rPr>
          <w:rFonts w:ascii="Arial" w:hAnsi="Arial" w:cs="Arial"/>
        </w:rPr>
        <w:t>/h</w:t>
      </w:r>
    </w:p>
    <w:p w:rsidR="006A36AE" w:rsidRPr="009F23B2" w:rsidRDefault="006A36AE" w:rsidP="006A36AE">
      <w:pPr>
        <w:jc w:val="center"/>
        <w:rPr>
          <w:rFonts w:ascii="Arial" w:hAnsi="Arial" w:cs="Arial"/>
        </w:rPr>
      </w:pPr>
    </w:p>
    <w:p w:rsidR="006A36AE" w:rsidRPr="009F23B2" w:rsidRDefault="006A36AE" w:rsidP="006A36AE">
      <w:pPr>
        <w:jc w:val="center"/>
        <w:rPr>
          <w:rFonts w:ascii="Arial" w:hAnsi="Arial" w:cs="Arial"/>
          <w:sz w:val="16"/>
          <w:szCs w:val="16"/>
        </w:rPr>
      </w:pPr>
      <w:r w:rsidRPr="009F23B2">
        <w:rPr>
          <w:rFonts w:ascii="Arial" w:hAnsi="Arial" w:cs="Arial"/>
          <w:sz w:val="16"/>
          <w:szCs w:val="16"/>
        </w:rPr>
        <w:t>(SIGNATURE) _________________________________________________</w:t>
      </w:r>
    </w:p>
    <w:p w:rsidR="006A36AE" w:rsidRPr="009F23B2" w:rsidRDefault="006A36AE" w:rsidP="006A36AE">
      <w:pPr>
        <w:jc w:val="center"/>
        <w:rPr>
          <w:rFonts w:ascii="Arial" w:hAnsi="Arial" w:cs="Arial"/>
          <w:sz w:val="16"/>
          <w:szCs w:val="16"/>
        </w:rPr>
      </w:pPr>
    </w:p>
    <w:p w:rsidR="006A36AE" w:rsidRPr="009F23B2" w:rsidRDefault="006A36AE" w:rsidP="006A36AE">
      <w:pPr>
        <w:ind w:left="1440"/>
        <w:rPr>
          <w:rFonts w:ascii="Arial" w:hAnsi="Arial" w:cs="Arial"/>
        </w:rPr>
      </w:pPr>
      <w:r w:rsidRPr="009F23B2">
        <w:rPr>
          <w:rFonts w:ascii="Arial" w:hAnsi="Arial" w:cs="Arial"/>
        </w:rPr>
        <w:t xml:space="preserve">        To be removed_________________________________</w:t>
      </w:r>
    </w:p>
    <w:p w:rsidR="006A36AE" w:rsidRPr="009F23B2" w:rsidRDefault="006A36AE" w:rsidP="006A36AE">
      <w:pPr>
        <w:jc w:val="center"/>
        <w:rPr>
          <w:rFonts w:ascii="Arial" w:hAnsi="Arial" w:cs="Arial"/>
          <w:sz w:val="16"/>
          <w:szCs w:val="16"/>
        </w:rPr>
      </w:pPr>
      <w:r w:rsidRPr="009F23B2">
        <w:rPr>
          <w:rFonts w:ascii="Arial" w:hAnsi="Arial" w:cs="Arial"/>
          <w:sz w:val="16"/>
          <w:szCs w:val="16"/>
        </w:rPr>
        <w:t>(DATE)</w:t>
      </w:r>
    </w:p>
    <w:p w:rsidR="006A36AE" w:rsidRPr="009F23B2" w:rsidRDefault="006A36AE" w:rsidP="006A36AE">
      <w:pPr>
        <w:jc w:val="cente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 xml:space="preserve">         INSTRUCTIONS:</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r>
      <w:r w:rsidRPr="009F23B2">
        <w:rPr>
          <w:rFonts w:ascii="Arial" w:hAnsi="Arial" w:cs="Arial"/>
        </w:rPr>
        <w:tab/>
        <w:t>Patient must remain in hospital until implant is removed.</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r>
      <w:r w:rsidRPr="009F23B2">
        <w:rPr>
          <w:rFonts w:ascii="Arial" w:hAnsi="Arial" w:cs="Arial"/>
        </w:rPr>
        <w:tab/>
        <w:t xml:space="preserve">When implant is removed, “Radioactivity Precautions </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r>
      <w:r w:rsidRPr="009F23B2">
        <w:rPr>
          <w:rFonts w:ascii="Arial" w:hAnsi="Arial" w:cs="Arial"/>
        </w:rPr>
        <w:tab/>
      </w:r>
      <w:r w:rsidRPr="009F23B2">
        <w:rPr>
          <w:rFonts w:ascii="Arial" w:hAnsi="Arial" w:cs="Arial"/>
        </w:rPr>
        <w:tab/>
        <w:t>Tags” may also be removed.</w:t>
      </w:r>
    </w:p>
    <w:p w:rsidR="006A36AE" w:rsidRPr="009F23B2" w:rsidRDefault="006A36AE" w:rsidP="006A36AE">
      <w:pPr>
        <w:rPr>
          <w:rFonts w:ascii="Arial" w:hAnsi="Arial" w:cs="Arial"/>
        </w:rPr>
      </w:pP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 xml:space="preserve">            For further information call Radiation Protection Office </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r>
      <w:r w:rsidRPr="009F23B2">
        <w:rPr>
          <w:rFonts w:ascii="Arial" w:hAnsi="Arial" w:cs="Arial"/>
        </w:rPr>
        <w:tab/>
      </w:r>
      <w:r w:rsidRPr="009F23B2">
        <w:rPr>
          <w:rFonts w:ascii="Arial" w:hAnsi="Arial" w:cs="Arial"/>
        </w:rPr>
        <w:tab/>
        <w:t>(ext. _________).</w:t>
      </w:r>
    </w:p>
    <w:p w:rsidR="006A36AE" w:rsidRPr="009F23B2" w:rsidRDefault="006A36AE" w:rsidP="006A36AE">
      <w:pPr>
        <w:rPr>
          <w:rFonts w:ascii="Arial" w:hAnsi="Arial" w:cs="Arial"/>
        </w:rPr>
      </w:pPr>
      <w:r w:rsidRPr="009F23B2">
        <w:rPr>
          <w:rFonts w:ascii="Arial" w:hAnsi="Arial" w:cs="Arial"/>
        </w:rPr>
        <w:tab/>
      </w:r>
      <w:r w:rsidRPr="009F23B2">
        <w:rPr>
          <w:rFonts w:ascii="Arial" w:hAnsi="Arial" w:cs="Arial"/>
        </w:rPr>
        <w:tab/>
        <w:t xml:space="preserve">            In case of emergency, the telephone operator has a call</w:t>
      </w:r>
    </w:p>
    <w:p w:rsidR="006A36AE" w:rsidRPr="009F23B2" w:rsidRDefault="006A36AE" w:rsidP="006A36AE">
      <w:pPr>
        <w:rPr>
          <w:rFonts w:ascii="Arial" w:hAnsi="Arial" w:cs="Arial"/>
        </w:rPr>
      </w:pPr>
      <w:r w:rsidRPr="009F23B2">
        <w:rPr>
          <w:rFonts w:ascii="Arial" w:hAnsi="Arial" w:cs="Arial"/>
        </w:rPr>
        <w:t xml:space="preserve">                                               List for use when the Radiation Protection Office</w:t>
      </w:r>
    </w:p>
    <w:p w:rsidR="006A36AE" w:rsidRPr="009F23B2" w:rsidRDefault="006A36AE" w:rsidP="006A36AE">
      <w:pPr>
        <w:rPr>
          <w:rFonts w:ascii="Arial" w:hAnsi="Arial" w:cs="Arial"/>
        </w:rPr>
      </w:pPr>
      <w:r w:rsidRPr="009F23B2">
        <w:rPr>
          <w:rFonts w:ascii="Arial" w:hAnsi="Arial" w:cs="Arial"/>
        </w:rPr>
        <w:t xml:space="preserve">                                               Is not open.</w:t>
      </w:r>
    </w:p>
    <w:p w:rsidR="006A36AE" w:rsidRPr="009F23B2" w:rsidRDefault="006A36AE" w:rsidP="006A36AE">
      <w:pPr>
        <w:rPr>
          <w:rFonts w:ascii="Arial" w:hAnsi="Arial" w:cs="Arial"/>
        </w:rPr>
      </w:pPr>
    </w:p>
    <w:p w:rsidR="006A36AE" w:rsidRPr="009F23B2" w:rsidRDefault="006A36AE" w:rsidP="006A36AE">
      <w:pPr>
        <w:rPr>
          <w:rFonts w:ascii="Arial" w:hAnsi="Arial" w:cs="Arial"/>
          <w:sz w:val="16"/>
          <w:szCs w:val="16"/>
        </w:rPr>
      </w:pPr>
      <w:r w:rsidRPr="009F23B2">
        <w:rPr>
          <w:rFonts w:ascii="Arial" w:hAnsi="Arial" w:cs="Arial"/>
        </w:rPr>
        <w:t xml:space="preserve">                                    </w:t>
      </w:r>
      <w:r w:rsidRPr="009F23B2">
        <w:rPr>
          <w:rFonts w:ascii="Arial" w:hAnsi="Arial" w:cs="Arial"/>
          <w:sz w:val="16"/>
          <w:szCs w:val="16"/>
        </w:rPr>
        <w:t>DATE _______________    SIGNATURE ___________________________</w:t>
      </w:r>
    </w:p>
    <w:p w:rsidR="006A36AE" w:rsidRPr="009F23B2" w:rsidRDefault="006A36AE" w:rsidP="006A36AE">
      <w:pPr>
        <w:rPr>
          <w:rFonts w:ascii="Arial" w:hAnsi="Arial" w:cs="Arial"/>
          <w:sz w:val="16"/>
          <w:szCs w:val="16"/>
        </w:rPr>
      </w:pPr>
      <w:r w:rsidRPr="009F23B2">
        <w:rPr>
          <w:rFonts w:ascii="Arial" w:hAnsi="Arial" w:cs="Arial"/>
          <w:sz w:val="16"/>
          <w:szCs w:val="16"/>
        </w:rPr>
        <w:t xml:space="preserve">                                                                                                                      Radiation Protection Supervisor</w:t>
      </w:r>
    </w:p>
    <w:p w:rsidR="006A36AE" w:rsidRPr="009F23B2" w:rsidRDefault="006A36AE" w:rsidP="006A36AE">
      <w:pPr>
        <w:pBdr>
          <w:bottom w:val="single" w:sz="12" w:space="1" w:color="auto"/>
        </w:pBdr>
        <w:rPr>
          <w:rFonts w:ascii="Arial" w:hAnsi="Arial" w:cs="Arial"/>
          <w:sz w:val="16"/>
          <w:szCs w:val="16"/>
        </w:rPr>
      </w:pPr>
    </w:p>
    <w:p w:rsidR="006A36AE" w:rsidRPr="009F23B2" w:rsidRDefault="006A36AE" w:rsidP="006A36AE">
      <w:pPr>
        <w:jc w:val="center"/>
        <w:rPr>
          <w:rFonts w:ascii="Arial" w:hAnsi="Arial" w:cs="Arial"/>
        </w:rPr>
      </w:pPr>
      <w:r w:rsidRPr="009F23B2">
        <w:rPr>
          <w:rFonts w:ascii="Arial" w:hAnsi="Arial" w:cs="Arial"/>
        </w:rPr>
        <w:t>Used radioactive source implants</w:t>
      </w:r>
    </w:p>
    <w:p w:rsidR="006A36AE" w:rsidRPr="009F23B2" w:rsidRDefault="006A36AE" w:rsidP="006A36AE">
      <w:pPr>
        <w:jc w:val="center"/>
        <w:rPr>
          <w:rFonts w:ascii="Arial" w:hAnsi="Arial" w:cs="Arial"/>
        </w:rPr>
      </w:pPr>
      <w:r w:rsidRPr="009F23B2">
        <w:rPr>
          <w:rFonts w:ascii="Arial" w:hAnsi="Arial" w:cs="Arial"/>
        </w:rPr>
        <w:t>Primary user:  Radiation therapy</w:t>
      </w:r>
    </w:p>
    <w:p w:rsidR="006A36AE" w:rsidRPr="009F23B2" w:rsidRDefault="006A36AE" w:rsidP="006A36AE">
      <w:pPr>
        <w:jc w:val="center"/>
        <w:rPr>
          <w:rFonts w:ascii="Arial" w:hAnsi="Arial" w:cs="Arial"/>
        </w:rPr>
      </w:pPr>
      <w:r w:rsidRPr="009F23B2">
        <w:rPr>
          <w:rFonts w:ascii="Arial" w:hAnsi="Arial" w:cs="Arial"/>
        </w:rPr>
        <w:t>Located on the patient’s chart</w:t>
      </w:r>
    </w:p>
    <w:p w:rsidR="006A36AE" w:rsidRPr="009F23B2" w:rsidRDefault="006A36AE" w:rsidP="006A36AE">
      <w:pPr>
        <w:pBdr>
          <w:bottom w:val="single" w:sz="12" w:space="1" w:color="auto"/>
        </w:pBdr>
        <w:jc w:val="center"/>
        <w:rPr>
          <w:rFonts w:ascii="Arial" w:hAnsi="Arial" w:cs="Arial"/>
        </w:rPr>
      </w:pPr>
      <w:r w:rsidRPr="009F23B2">
        <w:rPr>
          <w:rFonts w:ascii="Arial" w:hAnsi="Arial" w:cs="Arial"/>
        </w:rPr>
        <w:t>**You may see one or both of these examples**</w:t>
      </w:r>
    </w:p>
    <w:p w:rsidR="006A36AE" w:rsidRPr="009F23B2" w:rsidRDefault="006A36AE" w:rsidP="006A36AE">
      <w:pPr>
        <w:ind w:left="1440" w:firstLine="720"/>
        <w:rPr>
          <w:rFonts w:ascii="Arial" w:hAnsi="Arial" w:cs="Arial"/>
        </w:rPr>
      </w:pPr>
      <w:r w:rsidRPr="009F23B2">
        <w:rPr>
          <w:rFonts w:ascii="Arial" w:hAnsi="Arial" w:cs="Arial"/>
        </w:rPr>
        <w:t xml:space="preserve">   . . . . . . . . . . . . . . . . . . . . . . . . . . . . . . . HOSPITAL</w:t>
      </w:r>
    </w:p>
    <w:p w:rsidR="006A36AE" w:rsidRPr="009F23B2" w:rsidRDefault="006A36AE" w:rsidP="006A36AE">
      <w:pPr>
        <w:jc w:val="center"/>
        <w:rPr>
          <w:rFonts w:ascii="Arial" w:hAnsi="Arial" w:cs="Arial"/>
        </w:rPr>
      </w:pPr>
    </w:p>
    <w:p w:rsidR="006A36AE" w:rsidRPr="009F23B2" w:rsidRDefault="006A36AE" w:rsidP="006A36AE">
      <w:pPr>
        <w:jc w:val="center"/>
        <w:rPr>
          <w:rFonts w:ascii="Arial" w:hAnsi="Arial" w:cs="Arial"/>
        </w:rPr>
      </w:pPr>
      <w:r w:rsidRPr="009F23B2">
        <w:rPr>
          <w:rFonts w:ascii="Arial" w:hAnsi="Arial" w:cs="Arial"/>
        </w:rPr>
        <w:t xml:space="preserve">Patient’s Name . . . . . . . . . . . . . . . . .  Unit #  . . . . </w:t>
      </w:r>
    </w:p>
    <w:p w:rsidR="006A36AE" w:rsidRPr="009F23B2" w:rsidRDefault="006A36AE" w:rsidP="006A36AE">
      <w:pPr>
        <w:ind w:left="3600"/>
        <w:rPr>
          <w:rFonts w:ascii="Arial" w:hAnsi="Arial" w:cs="Arial"/>
          <w:b/>
        </w:rPr>
      </w:pPr>
      <w:r>
        <w:rPr>
          <w:rFonts w:ascii="Arial" w:hAnsi="Arial" w:cs="Arial"/>
          <w:noProof/>
          <w:sz w:val="16"/>
          <w:szCs w:val="16"/>
        </w:rPr>
        <w:drawing>
          <wp:anchor distT="0" distB="0" distL="114300" distR="114300" simplePos="0" relativeHeight="251524096" behindDoc="1" locked="0" layoutInCell="1" allowOverlap="1" wp14:anchorId="3F84ED3E" wp14:editId="698E43CE">
            <wp:simplePos x="0" y="0"/>
            <wp:positionH relativeFrom="column">
              <wp:posOffset>2514600</wp:posOffset>
            </wp:positionH>
            <wp:positionV relativeFrom="paragraph">
              <wp:posOffset>244475</wp:posOffset>
            </wp:positionV>
            <wp:extent cx="619125" cy="571500"/>
            <wp:effectExtent l="0" t="0" r="9525" b="0"/>
            <wp:wrapTight wrapText="left">
              <wp:wrapPolygon edited="0">
                <wp:start x="14622" y="0"/>
                <wp:lineTo x="0" y="0"/>
                <wp:lineTo x="0" y="9360"/>
                <wp:lineTo x="7975" y="11520"/>
                <wp:lineTo x="4652" y="18720"/>
                <wp:lineTo x="4652" y="20880"/>
                <wp:lineTo x="7311" y="20880"/>
                <wp:lineTo x="13292" y="20880"/>
                <wp:lineTo x="16615" y="20880"/>
                <wp:lineTo x="16615" y="17280"/>
                <wp:lineTo x="13292" y="11520"/>
                <wp:lineTo x="21268" y="9360"/>
                <wp:lineTo x="21268" y="3600"/>
                <wp:lineTo x="17945" y="0"/>
                <wp:lineTo x="14622" y="0"/>
              </wp:wrapPolygon>
            </wp:wrapTight>
            <wp:docPr id="255" name="Picture 255" descr="j030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03035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912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23B2">
        <w:rPr>
          <w:rFonts w:ascii="Arial" w:hAnsi="Arial" w:cs="Arial"/>
        </w:rPr>
        <w:t xml:space="preserve">       </w:t>
      </w:r>
      <w:r w:rsidRPr="009F23B2">
        <w:rPr>
          <w:rFonts w:ascii="Arial" w:hAnsi="Arial" w:cs="Arial"/>
          <w:b/>
        </w:rPr>
        <w:t>CAUTION</w:t>
      </w:r>
    </w:p>
    <w:p w:rsidR="006A36AE" w:rsidRPr="009F23B2" w:rsidRDefault="006A36AE" w:rsidP="006A36AE">
      <w:pPr>
        <w:jc w:val="center"/>
        <w:rPr>
          <w:rFonts w:ascii="Arial" w:hAnsi="Arial" w:cs="Arial"/>
          <w:b/>
        </w:rPr>
      </w:pPr>
    </w:p>
    <w:p w:rsidR="006A36AE" w:rsidRPr="009F23B2" w:rsidRDefault="006A36AE" w:rsidP="006A36AE">
      <w:pPr>
        <w:jc w:val="center"/>
        <w:rPr>
          <w:rFonts w:ascii="Arial" w:hAnsi="Arial" w:cs="Arial"/>
          <w:sz w:val="16"/>
          <w:szCs w:val="16"/>
        </w:rPr>
      </w:pPr>
    </w:p>
    <w:p w:rsidR="006A36AE" w:rsidRPr="009F23B2" w:rsidRDefault="006A36AE" w:rsidP="006A36AE">
      <w:pPr>
        <w:rPr>
          <w:rFonts w:ascii="Arial" w:hAnsi="Arial" w:cs="Arial"/>
          <w:sz w:val="16"/>
          <w:szCs w:val="16"/>
        </w:rPr>
      </w:pPr>
      <w:r w:rsidRPr="009F23B2">
        <w:rPr>
          <w:rFonts w:ascii="Arial" w:hAnsi="Arial" w:cs="Arial"/>
          <w:sz w:val="16"/>
          <w:szCs w:val="16"/>
        </w:rPr>
        <w:t xml:space="preserve"> </w:t>
      </w:r>
      <w:r w:rsidRPr="009F23B2">
        <w:rPr>
          <w:rFonts w:ascii="Arial" w:hAnsi="Arial" w:cs="Arial"/>
          <w:sz w:val="16"/>
          <w:szCs w:val="16"/>
        </w:rPr>
        <w:tab/>
      </w:r>
      <w:r w:rsidRPr="009F23B2">
        <w:rPr>
          <w:rFonts w:ascii="Arial" w:hAnsi="Arial" w:cs="Arial"/>
          <w:sz w:val="16"/>
          <w:szCs w:val="16"/>
        </w:rPr>
        <w:tab/>
      </w:r>
      <w:r w:rsidRPr="009F23B2">
        <w:rPr>
          <w:rFonts w:ascii="Arial" w:hAnsi="Arial" w:cs="Arial"/>
          <w:sz w:val="16"/>
          <w:szCs w:val="16"/>
        </w:rPr>
        <w:tab/>
      </w:r>
    </w:p>
    <w:p w:rsidR="006A36AE" w:rsidRPr="009F23B2" w:rsidRDefault="006A36AE" w:rsidP="006A36AE">
      <w:pPr>
        <w:rPr>
          <w:rFonts w:ascii="Arial" w:hAnsi="Arial" w:cs="Arial"/>
          <w:sz w:val="28"/>
          <w:szCs w:val="28"/>
        </w:rPr>
      </w:pPr>
    </w:p>
    <w:p w:rsidR="006A36AE" w:rsidRPr="009F23B2" w:rsidRDefault="006A36AE" w:rsidP="006A36AE">
      <w:pPr>
        <w:rPr>
          <w:rFonts w:ascii="Arial" w:hAnsi="Arial" w:cs="Arial"/>
        </w:rPr>
      </w:pPr>
      <w:r w:rsidRPr="009F23B2">
        <w:rPr>
          <w:rFonts w:ascii="Arial" w:hAnsi="Arial" w:cs="Arial"/>
          <w:sz w:val="28"/>
          <w:szCs w:val="28"/>
        </w:rPr>
        <w:t xml:space="preserve">                              </w:t>
      </w:r>
    </w:p>
    <w:p w:rsidR="006A36AE" w:rsidRPr="009F23B2" w:rsidRDefault="006A36AE" w:rsidP="006A36AE">
      <w:pPr>
        <w:rPr>
          <w:rFonts w:ascii="Arial" w:hAnsi="Arial" w:cs="Arial"/>
          <w:b/>
        </w:rPr>
      </w:pPr>
      <w:r w:rsidRPr="009F23B2">
        <w:rPr>
          <w:rFonts w:ascii="Arial" w:hAnsi="Arial" w:cs="Arial"/>
          <w:sz w:val="28"/>
          <w:szCs w:val="28"/>
        </w:rPr>
        <w:t xml:space="preserve">                             </w:t>
      </w:r>
      <w:r w:rsidRPr="009F23B2">
        <w:rPr>
          <w:rFonts w:ascii="Arial" w:hAnsi="Arial" w:cs="Arial"/>
          <w:b/>
        </w:rPr>
        <w:t>PATIENT CONTAINS RADIOACTIVE MATERIAL</w:t>
      </w:r>
    </w:p>
    <w:p w:rsidR="006A36AE" w:rsidRPr="009F23B2" w:rsidRDefault="006A36AE" w:rsidP="006A36AE">
      <w:pPr>
        <w:rPr>
          <w:rFonts w:ascii="Arial" w:hAnsi="Arial" w:cs="Arial"/>
          <w:b/>
          <w:sz w:val="18"/>
          <w:szCs w:val="18"/>
        </w:rPr>
      </w:pPr>
      <w:r w:rsidRPr="009F23B2">
        <w:rPr>
          <w:rFonts w:ascii="Arial" w:hAnsi="Arial" w:cs="Arial"/>
          <w:b/>
          <w:sz w:val="18"/>
          <w:szCs w:val="18"/>
        </w:rPr>
        <w:t xml:space="preserve">                                                                  DO NOT REMOVE THIS LABEL UNTIL</w:t>
      </w:r>
    </w:p>
    <w:p w:rsidR="006A36AE" w:rsidRPr="009F23B2" w:rsidRDefault="006A36AE" w:rsidP="004A6938">
      <w:pPr>
        <w:numPr>
          <w:ilvl w:val="0"/>
          <w:numId w:val="18"/>
        </w:numPr>
        <w:rPr>
          <w:rFonts w:ascii="Arial" w:hAnsi="Arial" w:cs="Arial"/>
          <w:sz w:val="18"/>
          <w:szCs w:val="18"/>
        </w:rPr>
      </w:pPr>
      <w:r w:rsidRPr="009F23B2">
        <w:rPr>
          <w:rFonts w:ascii="Arial" w:hAnsi="Arial" w:cs="Arial"/>
          <w:sz w:val="18"/>
          <w:szCs w:val="18"/>
        </w:rPr>
        <w:t>Radioactive material is removed from patient, or</w:t>
      </w:r>
    </w:p>
    <w:p w:rsidR="006A36AE" w:rsidRPr="009F23B2" w:rsidRDefault="006A36AE" w:rsidP="004A6938">
      <w:pPr>
        <w:numPr>
          <w:ilvl w:val="0"/>
          <w:numId w:val="18"/>
        </w:numPr>
        <w:rPr>
          <w:rFonts w:ascii="Arial" w:hAnsi="Arial" w:cs="Arial"/>
          <w:sz w:val="18"/>
          <w:szCs w:val="18"/>
        </w:rPr>
      </w:pPr>
      <w:r w:rsidRPr="009F23B2">
        <w:rPr>
          <w:rFonts w:ascii="Arial" w:hAnsi="Arial" w:cs="Arial"/>
          <w:sz w:val="18"/>
          <w:szCs w:val="18"/>
        </w:rPr>
        <w:t>Removal is authorized by radiation</w:t>
      </w:r>
    </w:p>
    <w:p w:rsidR="006A36AE" w:rsidRPr="009F23B2" w:rsidRDefault="006A36AE" w:rsidP="006A36AE">
      <w:pPr>
        <w:ind w:left="2880"/>
        <w:rPr>
          <w:rFonts w:ascii="Arial" w:hAnsi="Arial" w:cs="Arial"/>
          <w:sz w:val="18"/>
          <w:szCs w:val="18"/>
        </w:rPr>
      </w:pPr>
      <w:r w:rsidRPr="009F23B2">
        <w:rPr>
          <w:rFonts w:ascii="Arial" w:hAnsi="Arial" w:cs="Arial"/>
          <w:sz w:val="18"/>
          <w:szCs w:val="18"/>
        </w:rPr>
        <w:t>Protection Supervisor (ext._____________)</w:t>
      </w:r>
    </w:p>
    <w:p w:rsidR="006A36AE" w:rsidRPr="009F23B2" w:rsidRDefault="006A36AE" w:rsidP="006A36AE">
      <w:pPr>
        <w:ind w:left="2880"/>
        <w:rPr>
          <w:rFonts w:ascii="Arial" w:hAnsi="Arial" w:cs="Arial"/>
          <w:sz w:val="18"/>
          <w:szCs w:val="18"/>
        </w:rPr>
      </w:pPr>
      <w:r w:rsidRPr="009F23B2">
        <w:rPr>
          <w:rFonts w:ascii="Arial" w:hAnsi="Arial" w:cs="Arial"/>
          <w:sz w:val="18"/>
          <w:szCs w:val="18"/>
        </w:rPr>
        <w:t>VISITORS MUST CHECK IN WITH NURSING</w:t>
      </w:r>
    </w:p>
    <w:p w:rsidR="006A36AE" w:rsidRPr="009F23B2" w:rsidRDefault="006A36AE" w:rsidP="006A36AE">
      <w:pPr>
        <w:ind w:left="2880"/>
        <w:rPr>
          <w:rFonts w:ascii="Arial" w:hAnsi="Arial" w:cs="Arial"/>
          <w:sz w:val="18"/>
          <w:szCs w:val="18"/>
        </w:rPr>
      </w:pPr>
      <w:r w:rsidRPr="009F23B2">
        <w:rPr>
          <w:rFonts w:ascii="Arial" w:hAnsi="Arial" w:cs="Arial"/>
          <w:sz w:val="18"/>
          <w:szCs w:val="18"/>
        </w:rPr>
        <w:t>BEFORE GOING TO PATIENT.</w:t>
      </w:r>
    </w:p>
    <w:p w:rsidR="00753594" w:rsidRPr="001C6141" w:rsidRDefault="006A36AE" w:rsidP="001C6141">
      <w:pPr>
        <w:rPr>
          <w:rFonts w:ascii="Arial" w:hAnsi="Arial" w:cs="Arial"/>
          <w:sz w:val="18"/>
          <w:szCs w:val="18"/>
        </w:rPr>
      </w:pPr>
      <w:r w:rsidRPr="009F23B2">
        <w:rPr>
          <w:rFonts w:ascii="Arial" w:hAnsi="Arial" w:cs="Arial"/>
          <w:sz w:val="18"/>
          <w:szCs w:val="18"/>
        </w:rPr>
        <w:t xml:space="preserve">                                               Date _________   Signature____________________</w:t>
      </w:r>
    </w:p>
    <w:bookmarkEnd w:id="4"/>
    <w:bookmarkEnd w:id="5"/>
    <w:p w:rsidR="00F82F91" w:rsidRDefault="00F82F91" w:rsidP="00C82490">
      <w:pPr>
        <w:pStyle w:val="Heading1"/>
        <w:jc w:val="center"/>
        <w:rPr>
          <w:rFonts w:ascii="Arial" w:hAnsi="Arial" w:cs="Arial"/>
          <w:sz w:val="20"/>
          <w:szCs w:val="20"/>
        </w:rPr>
      </w:pPr>
    </w:p>
    <w:p w:rsidR="0035662E" w:rsidRPr="00C82490" w:rsidRDefault="00C82490" w:rsidP="00C82490">
      <w:pPr>
        <w:pStyle w:val="Heading1"/>
        <w:jc w:val="center"/>
        <w:rPr>
          <w:rFonts w:ascii="Arial" w:hAnsi="Arial" w:cs="Arial"/>
          <w:sz w:val="20"/>
          <w:szCs w:val="20"/>
        </w:rPr>
      </w:pPr>
      <w:bookmarkStart w:id="103" w:name="_Toc533582157"/>
      <w:r w:rsidRPr="00C82490">
        <w:rPr>
          <w:rFonts w:ascii="Arial" w:hAnsi="Arial" w:cs="Arial"/>
          <w:sz w:val="20"/>
          <w:szCs w:val="20"/>
        </w:rPr>
        <w:t>PERFORMANCE IMPROVEMENT</w:t>
      </w:r>
      <w:bookmarkEnd w:id="103"/>
    </w:p>
    <w:p w:rsidR="0035662E" w:rsidRDefault="0035662E" w:rsidP="0035662E">
      <w:pPr>
        <w:jc w:val="center"/>
        <w:rPr>
          <w:rFonts w:ascii="Arial" w:hAnsi="Arial" w:cs="Arial"/>
          <w:sz w:val="40"/>
        </w:rPr>
      </w:pPr>
    </w:p>
    <w:p w:rsidR="0035662E" w:rsidRPr="00A03421" w:rsidRDefault="0035662E" w:rsidP="0035662E">
      <w:pPr>
        <w:jc w:val="center"/>
        <w:rPr>
          <w:rFonts w:ascii="Arial" w:hAnsi="Arial" w:cs="Arial"/>
          <w:sz w:val="40"/>
        </w:rPr>
      </w:pPr>
      <w:r w:rsidRPr="00A03421">
        <w:rPr>
          <w:rFonts w:ascii="Arial" w:hAnsi="Arial" w:cs="Arial"/>
          <w:sz w:val="40"/>
        </w:rPr>
        <w:t>Performance Improvement – YOU Make the Difference!!!</w:t>
      </w:r>
    </w:p>
    <w:p w:rsidR="0035662E" w:rsidRPr="00A03421" w:rsidRDefault="0035662E" w:rsidP="004A6938">
      <w:pPr>
        <w:numPr>
          <w:ilvl w:val="0"/>
          <w:numId w:val="39"/>
        </w:numPr>
        <w:spacing w:after="200" w:line="276" w:lineRule="auto"/>
        <w:contextualSpacing/>
        <w:rPr>
          <w:rFonts w:ascii="Arial" w:hAnsi="Arial" w:cs="Arial"/>
        </w:rPr>
      </w:pPr>
      <w:r w:rsidRPr="00A03421">
        <w:rPr>
          <w:rFonts w:ascii="Arial" w:hAnsi="Arial" w:cs="Arial"/>
          <w:b/>
        </w:rPr>
        <w:t>Who is involved in this process?</w:t>
      </w:r>
    </w:p>
    <w:p w:rsidR="0035662E" w:rsidRPr="00A03421" w:rsidRDefault="0035662E" w:rsidP="004A6938">
      <w:pPr>
        <w:numPr>
          <w:ilvl w:val="1"/>
          <w:numId w:val="39"/>
        </w:numPr>
        <w:contextualSpacing/>
        <w:rPr>
          <w:rFonts w:ascii="Arial" w:hAnsi="Arial" w:cs="Arial"/>
        </w:rPr>
      </w:pPr>
      <w:r w:rsidRPr="00A03421">
        <w:rPr>
          <w:rFonts w:ascii="Arial" w:hAnsi="Arial" w:cs="Arial"/>
        </w:rPr>
        <w:t>Patients</w:t>
      </w:r>
    </w:p>
    <w:p w:rsidR="0035662E" w:rsidRPr="00A03421" w:rsidRDefault="0035662E" w:rsidP="004A6938">
      <w:pPr>
        <w:numPr>
          <w:ilvl w:val="1"/>
          <w:numId w:val="39"/>
        </w:numPr>
        <w:contextualSpacing/>
        <w:rPr>
          <w:rFonts w:ascii="Arial" w:hAnsi="Arial" w:cs="Arial"/>
        </w:rPr>
      </w:pPr>
      <w:r w:rsidRPr="00A03421">
        <w:rPr>
          <w:rFonts w:ascii="Arial" w:hAnsi="Arial" w:cs="Arial"/>
        </w:rPr>
        <w:t xml:space="preserve">Families </w:t>
      </w:r>
    </w:p>
    <w:p w:rsidR="0035662E" w:rsidRPr="00A03421" w:rsidRDefault="0035662E" w:rsidP="004A6938">
      <w:pPr>
        <w:numPr>
          <w:ilvl w:val="1"/>
          <w:numId w:val="39"/>
        </w:numPr>
        <w:contextualSpacing/>
        <w:rPr>
          <w:rFonts w:ascii="Arial" w:hAnsi="Arial" w:cs="Arial"/>
        </w:rPr>
      </w:pPr>
      <w:r w:rsidRPr="00A03421">
        <w:rPr>
          <w:rFonts w:ascii="Arial" w:hAnsi="Arial" w:cs="Arial"/>
        </w:rPr>
        <w:t>Co-workers</w:t>
      </w:r>
    </w:p>
    <w:p w:rsidR="0035662E" w:rsidRPr="00A03421" w:rsidRDefault="0035662E" w:rsidP="004A6938">
      <w:pPr>
        <w:numPr>
          <w:ilvl w:val="1"/>
          <w:numId w:val="39"/>
        </w:numPr>
        <w:contextualSpacing/>
        <w:rPr>
          <w:rFonts w:ascii="Arial" w:hAnsi="Arial" w:cs="Arial"/>
        </w:rPr>
      </w:pPr>
      <w:r w:rsidRPr="00A03421">
        <w:rPr>
          <w:rFonts w:ascii="Arial" w:hAnsi="Arial" w:cs="Arial"/>
        </w:rPr>
        <w:t>Physicians</w:t>
      </w:r>
    </w:p>
    <w:p w:rsidR="0035662E" w:rsidRPr="00A03421" w:rsidRDefault="0035662E" w:rsidP="0035662E">
      <w:pPr>
        <w:rPr>
          <w:rFonts w:ascii="Arial" w:hAnsi="Arial" w:cs="Arial"/>
          <w:b/>
        </w:rPr>
      </w:pPr>
    </w:p>
    <w:p w:rsidR="0035662E" w:rsidRPr="00A03421" w:rsidRDefault="0035662E" w:rsidP="004A6938">
      <w:pPr>
        <w:numPr>
          <w:ilvl w:val="0"/>
          <w:numId w:val="39"/>
        </w:numPr>
        <w:spacing w:after="200" w:line="276" w:lineRule="auto"/>
        <w:contextualSpacing/>
        <w:rPr>
          <w:rFonts w:ascii="Arial" w:hAnsi="Arial" w:cs="Arial"/>
          <w:b/>
        </w:rPr>
      </w:pPr>
      <w:r w:rsidRPr="00A03421">
        <w:rPr>
          <w:rFonts w:ascii="Arial" w:hAnsi="Arial" w:cs="Arial"/>
          <w:b/>
        </w:rPr>
        <w:t xml:space="preserve">How can you be involved? </w:t>
      </w:r>
    </w:p>
    <w:p w:rsidR="0035662E" w:rsidRPr="00A03421" w:rsidRDefault="0035662E" w:rsidP="004A6938">
      <w:pPr>
        <w:numPr>
          <w:ilvl w:val="1"/>
          <w:numId w:val="39"/>
        </w:numPr>
        <w:contextualSpacing/>
        <w:rPr>
          <w:rFonts w:ascii="Arial" w:hAnsi="Arial" w:cs="Arial"/>
        </w:rPr>
      </w:pPr>
      <w:r w:rsidRPr="00A03421">
        <w:rPr>
          <w:rFonts w:ascii="Arial" w:hAnsi="Arial" w:cs="Arial"/>
        </w:rPr>
        <w:t>Look for ways to improve processes in your area!</w:t>
      </w:r>
      <w:r w:rsidRPr="00A03421">
        <w:rPr>
          <w:noProof/>
        </w:rPr>
        <w:t xml:space="preserve"> </w:t>
      </w:r>
    </w:p>
    <w:p w:rsidR="0035662E" w:rsidRPr="00A03421" w:rsidRDefault="0035662E" w:rsidP="004A6938">
      <w:pPr>
        <w:numPr>
          <w:ilvl w:val="1"/>
          <w:numId w:val="39"/>
        </w:numPr>
        <w:ind w:right="504"/>
        <w:contextualSpacing/>
        <w:rPr>
          <w:rFonts w:ascii="Arial" w:hAnsi="Arial" w:cs="Arial"/>
        </w:rPr>
      </w:pPr>
      <w:r w:rsidRPr="00A03421">
        <w:rPr>
          <w:rFonts w:ascii="Arial" w:hAnsi="Arial" w:cs="Arial"/>
        </w:rPr>
        <w:t xml:space="preserve">Identify interdisciplinary problems on an “Opportunity Statement” (located in the Forms section on the Intranet) and submit to your supervisor or the </w:t>
      </w:r>
      <w:r w:rsidR="008A0B9B">
        <w:rPr>
          <w:rFonts w:ascii="Arial" w:hAnsi="Arial" w:cs="Arial"/>
        </w:rPr>
        <w:t>Executive</w:t>
      </w:r>
      <w:r w:rsidRPr="00A03421">
        <w:rPr>
          <w:rFonts w:ascii="Arial" w:hAnsi="Arial" w:cs="Arial"/>
        </w:rPr>
        <w:t xml:space="preserve"> Director of </w:t>
      </w:r>
      <w:r w:rsidR="008A0B9B">
        <w:rPr>
          <w:rFonts w:ascii="Arial" w:hAnsi="Arial" w:cs="Arial"/>
        </w:rPr>
        <w:t>Organizational</w:t>
      </w:r>
      <w:r w:rsidRPr="00A03421">
        <w:rPr>
          <w:rFonts w:ascii="Arial" w:hAnsi="Arial" w:cs="Arial"/>
        </w:rPr>
        <w:t xml:space="preserve"> Excellence (Sherrill Rhodes, ext. 1175).</w:t>
      </w:r>
    </w:p>
    <w:p w:rsidR="0035662E" w:rsidRPr="00A03421" w:rsidRDefault="0035662E" w:rsidP="004A6938">
      <w:pPr>
        <w:numPr>
          <w:ilvl w:val="2"/>
          <w:numId w:val="39"/>
        </w:numPr>
        <w:ind w:right="504"/>
        <w:contextualSpacing/>
        <w:rPr>
          <w:rFonts w:ascii="Arial" w:hAnsi="Arial" w:cs="Arial"/>
        </w:rPr>
      </w:pPr>
      <w:r w:rsidRPr="00A03421">
        <w:rPr>
          <w:rFonts w:ascii="Arial" w:hAnsi="Arial" w:cs="Arial"/>
        </w:rPr>
        <w:t>The Opportunity Statement goes to Quality &amp; Patient Safety Council for approval.</w:t>
      </w:r>
    </w:p>
    <w:p w:rsidR="0035662E" w:rsidRPr="00A03421" w:rsidRDefault="0035662E" w:rsidP="004A6938">
      <w:pPr>
        <w:numPr>
          <w:ilvl w:val="1"/>
          <w:numId w:val="39"/>
        </w:numPr>
        <w:ind w:right="504"/>
        <w:contextualSpacing/>
        <w:rPr>
          <w:rFonts w:ascii="Arial" w:hAnsi="Arial" w:cs="Arial"/>
        </w:rPr>
      </w:pPr>
      <w:r w:rsidRPr="00A03421">
        <w:rPr>
          <w:rFonts w:ascii="Arial" w:hAnsi="Arial" w:cs="Arial"/>
        </w:rPr>
        <w:t>The Quality &amp; Patient Safety Council oversees, coordinates, and directs performance improvement activities. Membership includes members of Administration, Medical Staff, Management, and Quality Advisors.</w:t>
      </w:r>
    </w:p>
    <w:p w:rsidR="0035662E" w:rsidRPr="00A03421" w:rsidRDefault="0035662E" w:rsidP="004A6938">
      <w:pPr>
        <w:numPr>
          <w:ilvl w:val="2"/>
          <w:numId w:val="39"/>
        </w:numPr>
        <w:ind w:right="504"/>
        <w:contextualSpacing/>
        <w:rPr>
          <w:rFonts w:ascii="Arial" w:hAnsi="Arial" w:cs="Arial"/>
        </w:rPr>
      </w:pPr>
      <w:r w:rsidRPr="00A03421">
        <w:rPr>
          <w:rFonts w:ascii="Arial" w:hAnsi="Arial" w:cs="Arial"/>
        </w:rPr>
        <w:t>Quality Advisors serve as team facilitators to keep the team on focus, ensure group participation, and suggest appropriate tools for data collection.</w:t>
      </w:r>
    </w:p>
    <w:p w:rsidR="0035662E" w:rsidRPr="00A03421" w:rsidRDefault="0035662E" w:rsidP="0035662E">
      <w:pPr>
        <w:ind w:left="720"/>
        <w:contextualSpacing/>
        <w:rPr>
          <w:rFonts w:ascii="Arial" w:hAnsi="Arial" w:cs="Arial"/>
          <w:b/>
        </w:rPr>
      </w:pPr>
    </w:p>
    <w:p w:rsidR="0035662E" w:rsidRPr="00A03421" w:rsidRDefault="0035662E" w:rsidP="004A6938">
      <w:pPr>
        <w:numPr>
          <w:ilvl w:val="0"/>
          <w:numId w:val="39"/>
        </w:numPr>
        <w:spacing w:after="200" w:line="276" w:lineRule="auto"/>
        <w:contextualSpacing/>
        <w:rPr>
          <w:rFonts w:ascii="Arial" w:hAnsi="Arial" w:cs="Arial"/>
          <w:b/>
        </w:rPr>
      </w:pPr>
      <w:r w:rsidRPr="00A03421">
        <w:rPr>
          <w:rFonts w:ascii="Arial" w:hAnsi="Arial" w:cs="Arial"/>
          <w:b/>
        </w:rPr>
        <w:t>Volunteer to serve on performance improvement teams!</w:t>
      </w:r>
    </w:p>
    <w:p w:rsidR="0035662E" w:rsidRPr="00A03421" w:rsidRDefault="0035662E" w:rsidP="0035662E">
      <w:pPr>
        <w:ind w:left="720"/>
        <w:contextualSpacing/>
        <w:rPr>
          <w:rFonts w:ascii="Arial" w:hAnsi="Arial" w:cs="Arial"/>
          <w:b/>
        </w:rPr>
      </w:pPr>
    </w:p>
    <w:p w:rsidR="0035662E" w:rsidRPr="00A03421" w:rsidRDefault="0035662E" w:rsidP="004A6938">
      <w:pPr>
        <w:numPr>
          <w:ilvl w:val="0"/>
          <w:numId w:val="39"/>
        </w:numPr>
        <w:spacing w:after="200" w:line="276" w:lineRule="auto"/>
        <w:contextualSpacing/>
        <w:rPr>
          <w:rFonts w:ascii="Arial" w:hAnsi="Arial" w:cs="Arial"/>
          <w:b/>
        </w:rPr>
      </w:pPr>
      <w:r w:rsidRPr="00A03421">
        <w:rPr>
          <w:rFonts w:ascii="Arial" w:hAnsi="Arial" w:cs="Arial"/>
          <w:b/>
        </w:rPr>
        <w:t>Advantages of Teamwork:</w:t>
      </w:r>
    </w:p>
    <w:p w:rsidR="0035662E" w:rsidRPr="00A03421" w:rsidRDefault="0035662E" w:rsidP="004A6938">
      <w:pPr>
        <w:numPr>
          <w:ilvl w:val="1"/>
          <w:numId w:val="39"/>
        </w:numPr>
        <w:contextualSpacing/>
        <w:rPr>
          <w:rFonts w:ascii="Arial" w:hAnsi="Arial" w:cs="Arial"/>
        </w:rPr>
      </w:pPr>
      <w:r w:rsidRPr="00A03421">
        <w:rPr>
          <w:rFonts w:ascii="Arial" w:hAnsi="Arial" w:cs="Arial"/>
        </w:rPr>
        <w:t>Teams improve your skills – more talent, expertise, and technical competence</w:t>
      </w:r>
    </w:p>
    <w:p w:rsidR="0035662E" w:rsidRPr="00A03421" w:rsidRDefault="0035662E" w:rsidP="004A6938">
      <w:pPr>
        <w:numPr>
          <w:ilvl w:val="1"/>
          <w:numId w:val="39"/>
        </w:numPr>
        <w:contextualSpacing/>
        <w:rPr>
          <w:rFonts w:ascii="Arial" w:hAnsi="Arial" w:cs="Arial"/>
        </w:rPr>
      </w:pPr>
      <w:r w:rsidRPr="00A03421">
        <w:rPr>
          <w:rFonts w:ascii="Arial" w:hAnsi="Arial" w:cs="Arial"/>
        </w:rPr>
        <w:t>Teams improve your communication – vertical and lateral, cross-departmental</w:t>
      </w:r>
    </w:p>
    <w:p w:rsidR="0035662E" w:rsidRPr="00A03421" w:rsidRDefault="0035662E" w:rsidP="004A6938">
      <w:pPr>
        <w:numPr>
          <w:ilvl w:val="1"/>
          <w:numId w:val="39"/>
        </w:numPr>
        <w:contextualSpacing/>
        <w:rPr>
          <w:rFonts w:ascii="Arial" w:hAnsi="Arial" w:cs="Arial"/>
        </w:rPr>
      </w:pPr>
      <w:r w:rsidRPr="00A03421">
        <w:rPr>
          <w:rFonts w:ascii="Arial" w:hAnsi="Arial" w:cs="Arial"/>
        </w:rPr>
        <w:t>Teams improve participation – boosts morale, job satisfaction</w:t>
      </w:r>
    </w:p>
    <w:p w:rsidR="0035662E" w:rsidRPr="00A03421" w:rsidRDefault="0035662E" w:rsidP="004A6938">
      <w:pPr>
        <w:numPr>
          <w:ilvl w:val="1"/>
          <w:numId w:val="39"/>
        </w:numPr>
        <w:contextualSpacing/>
        <w:rPr>
          <w:rFonts w:ascii="Arial" w:hAnsi="Arial" w:cs="Arial"/>
        </w:rPr>
      </w:pPr>
      <w:r w:rsidRPr="00A03421">
        <w:rPr>
          <w:rFonts w:ascii="Arial" w:hAnsi="Arial" w:cs="Arial"/>
        </w:rPr>
        <w:t>Teams improve effectiveness – solutions are more likely to be implemented</w:t>
      </w:r>
    </w:p>
    <w:p w:rsidR="0035662E" w:rsidRPr="00A03421" w:rsidRDefault="0035662E" w:rsidP="0035662E">
      <w:pPr>
        <w:rPr>
          <w:rFonts w:ascii="Arial" w:hAnsi="Arial" w:cs="Arial"/>
          <w:b/>
        </w:rPr>
      </w:pPr>
    </w:p>
    <w:p w:rsidR="0035662E" w:rsidRPr="00A03421" w:rsidRDefault="0035662E" w:rsidP="0035662E">
      <w:pPr>
        <w:rPr>
          <w:rFonts w:ascii="Arial" w:hAnsi="Arial" w:cs="Arial"/>
          <w:b/>
        </w:rPr>
      </w:pPr>
      <w:r w:rsidRPr="00A03421">
        <w:rPr>
          <w:rFonts w:ascii="Arial" w:hAnsi="Arial" w:cs="Arial"/>
          <w:b/>
        </w:rPr>
        <w:t>Hospital-Wide Measurements:</w:t>
      </w:r>
    </w:p>
    <w:p w:rsidR="0035662E" w:rsidRPr="00A03421" w:rsidRDefault="0035662E" w:rsidP="0035662E">
      <w:pPr>
        <w:rPr>
          <w:rFonts w:ascii="Arial" w:hAnsi="Arial" w:cs="Arial"/>
        </w:rPr>
      </w:pPr>
      <w:r w:rsidRPr="00A03421">
        <w:rPr>
          <w:rFonts w:ascii="Arial" w:hAnsi="Arial" w:cs="Arial"/>
        </w:rPr>
        <w:t>Patient satisfaction data (unit-specific), infection control data, fall rates, medication error rates, restraint rates, code blue data, length of stay/cost, patient safety data, and more!</w:t>
      </w:r>
    </w:p>
    <w:p w:rsidR="0035662E" w:rsidRPr="00A03421" w:rsidRDefault="0035662E" w:rsidP="0035662E">
      <w:pPr>
        <w:rPr>
          <w:rFonts w:ascii="Arial" w:hAnsi="Arial" w:cs="Arial"/>
          <w:b/>
        </w:rPr>
      </w:pPr>
      <w:r w:rsidRPr="00A03421">
        <w:rPr>
          <w:rFonts w:ascii="Arial" w:hAnsi="Arial" w:cs="Arial"/>
          <w:b/>
        </w:rPr>
        <w:t>Joint Commission on Accreditation of Healthcare Organizations Chapters</w:t>
      </w:r>
    </w:p>
    <w:p w:rsidR="0035662E" w:rsidRPr="00A03421" w:rsidRDefault="0035662E" w:rsidP="004A6938">
      <w:pPr>
        <w:numPr>
          <w:ilvl w:val="0"/>
          <w:numId w:val="40"/>
        </w:numPr>
        <w:contextualSpacing/>
        <w:rPr>
          <w:rFonts w:ascii="Arial" w:hAnsi="Arial" w:cs="Arial"/>
          <w:b/>
        </w:rPr>
      </w:pPr>
      <w:r w:rsidRPr="00A03421">
        <w:rPr>
          <w:rFonts w:ascii="Arial" w:hAnsi="Arial" w:cs="Arial"/>
        </w:rPr>
        <w:t>Environment of Care</w:t>
      </w:r>
    </w:p>
    <w:p w:rsidR="0035662E" w:rsidRPr="00A03421" w:rsidRDefault="0035662E" w:rsidP="004A6938">
      <w:pPr>
        <w:numPr>
          <w:ilvl w:val="0"/>
          <w:numId w:val="40"/>
        </w:numPr>
        <w:contextualSpacing/>
        <w:rPr>
          <w:rFonts w:ascii="Arial" w:hAnsi="Arial" w:cs="Arial"/>
          <w:b/>
        </w:rPr>
      </w:pPr>
      <w:r w:rsidRPr="00A03421">
        <w:rPr>
          <w:rFonts w:ascii="Arial" w:hAnsi="Arial" w:cs="Arial"/>
        </w:rPr>
        <w:t>Emergency Management</w:t>
      </w:r>
    </w:p>
    <w:p w:rsidR="0035662E" w:rsidRPr="00A03421" w:rsidRDefault="0035662E" w:rsidP="004A6938">
      <w:pPr>
        <w:numPr>
          <w:ilvl w:val="0"/>
          <w:numId w:val="40"/>
        </w:numPr>
        <w:contextualSpacing/>
        <w:rPr>
          <w:rFonts w:ascii="Arial" w:hAnsi="Arial" w:cs="Arial"/>
          <w:b/>
        </w:rPr>
      </w:pPr>
      <w:r w:rsidRPr="00A03421">
        <w:rPr>
          <w:rFonts w:ascii="Arial" w:hAnsi="Arial" w:cs="Arial"/>
        </w:rPr>
        <w:t>Human Resources</w:t>
      </w:r>
    </w:p>
    <w:p w:rsidR="0035662E" w:rsidRPr="00A03421" w:rsidRDefault="0035662E" w:rsidP="004A6938">
      <w:pPr>
        <w:numPr>
          <w:ilvl w:val="0"/>
          <w:numId w:val="40"/>
        </w:numPr>
        <w:contextualSpacing/>
        <w:rPr>
          <w:rFonts w:ascii="Arial" w:hAnsi="Arial" w:cs="Arial"/>
          <w:b/>
        </w:rPr>
      </w:pPr>
      <w:r w:rsidRPr="00A03421">
        <w:rPr>
          <w:rFonts w:ascii="Arial" w:hAnsi="Arial" w:cs="Arial"/>
        </w:rPr>
        <w:t>Infection Prevention and Control</w:t>
      </w:r>
    </w:p>
    <w:p w:rsidR="0035662E" w:rsidRPr="00A03421" w:rsidRDefault="0035662E" w:rsidP="004A6938">
      <w:pPr>
        <w:numPr>
          <w:ilvl w:val="0"/>
          <w:numId w:val="40"/>
        </w:numPr>
        <w:contextualSpacing/>
        <w:rPr>
          <w:rFonts w:ascii="Arial" w:hAnsi="Arial" w:cs="Arial"/>
          <w:b/>
        </w:rPr>
      </w:pPr>
      <w:r w:rsidRPr="00A03421">
        <w:rPr>
          <w:rFonts w:ascii="Arial" w:hAnsi="Arial" w:cs="Arial"/>
        </w:rPr>
        <w:t>Information Management</w:t>
      </w:r>
    </w:p>
    <w:p w:rsidR="0035662E" w:rsidRPr="00A03421" w:rsidRDefault="0035662E" w:rsidP="004A6938">
      <w:pPr>
        <w:numPr>
          <w:ilvl w:val="0"/>
          <w:numId w:val="40"/>
        </w:numPr>
        <w:contextualSpacing/>
        <w:rPr>
          <w:rFonts w:ascii="Arial" w:hAnsi="Arial" w:cs="Arial"/>
          <w:b/>
        </w:rPr>
      </w:pPr>
      <w:r w:rsidRPr="00A03421">
        <w:rPr>
          <w:rFonts w:ascii="Arial" w:hAnsi="Arial" w:cs="Arial"/>
        </w:rPr>
        <w:t>Leadership</w:t>
      </w:r>
    </w:p>
    <w:p w:rsidR="0035662E" w:rsidRPr="00A03421" w:rsidRDefault="0035662E" w:rsidP="004A6938">
      <w:pPr>
        <w:numPr>
          <w:ilvl w:val="0"/>
          <w:numId w:val="40"/>
        </w:numPr>
        <w:contextualSpacing/>
        <w:rPr>
          <w:rFonts w:ascii="Arial" w:hAnsi="Arial" w:cs="Arial"/>
          <w:b/>
        </w:rPr>
      </w:pPr>
      <w:r w:rsidRPr="00A03421">
        <w:rPr>
          <w:rFonts w:ascii="Arial" w:hAnsi="Arial" w:cs="Arial"/>
        </w:rPr>
        <w:t>Life Safety</w:t>
      </w:r>
    </w:p>
    <w:p w:rsidR="0035662E" w:rsidRPr="00A03421" w:rsidRDefault="0035662E" w:rsidP="004A6938">
      <w:pPr>
        <w:numPr>
          <w:ilvl w:val="0"/>
          <w:numId w:val="40"/>
        </w:numPr>
        <w:contextualSpacing/>
        <w:rPr>
          <w:rFonts w:ascii="Arial" w:hAnsi="Arial" w:cs="Arial"/>
          <w:b/>
        </w:rPr>
      </w:pPr>
      <w:r w:rsidRPr="00A03421">
        <w:rPr>
          <w:rFonts w:ascii="Arial" w:hAnsi="Arial" w:cs="Arial"/>
        </w:rPr>
        <w:t>Medication Management</w:t>
      </w:r>
    </w:p>
    <w:p w:rsidR="0035662E" w:rsidRPr="00A03421" w:rsidRDefault="0035662E" w:rsidP="004A6938">
      <w:pPr>
        <w:numPr>
          <w:ilvl w:val="0"/>
          <w:numId w:val="40"/>
        </w:numPr>
        <w:contextualSpacing/>
        <w:rPr>
          <w:rFonts w:ascii="Arial" w:hAnsi="Arial" w:cs="Arial"/>
          <w:b/>
        </w:rPr>
      </w:pPr>
      <w:r w:rsidRPr="00A03421">
        <w:rPr>
          <w:rFonts w:ascii="Arial" w:hAnsi="Arial" w:cs="Arial"/>
        </w:rPr>
        <w:t>Medical Staff</w:t>
      </w:r>
    </w:p>
    <w:p w:rsidR="0035662E" w:rsidRPr="00A03421" w:rsidRDefault="0035662E" w:rsidP="004A6938">
      <w:pPr>
        <w:numPr>
          <w:ilvl w:val="0"/>
          <w:numId w:val="40"/>
        </w:numPr>
        <w:contextualSpacing/>
        <w:rPr>
          <w:rFonts w:ascii="Arial" w:hAnsi="Arial" w:cs="Arial"/>
          <w:b/>
        </w:rPr>
      </w:pPr>
      <w:r w:rsidRPr="00A03421">
        <w:rPr>
          <w:rFonts w:ascii="Arial" w:hAnsi="Arial" w:cs="Arial"/>
        </w:rPr>
        <w:t>National Patient Safety Goals</w:t>
      </w:r>
    </w:p>
    <w:p w:rsidR="0035662E" w:rsidRPr="00A03421" w:rsidRDefault="0035662E" w:rsidP="004A6938">
      <w:pPr>
        <w:numPr>
          <w:ilvl w:val="0"/>
          <w:numId w:val="40"/>
        </w:numPr>
        <w:contextualSpacing/>
        <w:rPr>
          <w:rFonts w:ascii="Arial" w:hAnsi="Arial" w:cs="Arial"/>
          <w:b/>
        </w:rPr>
      </w:pPr>
      <w:r w:rsidRPr="00A03421">
        <w:rPr>
          <w:rFonts w:ascii="Arial" w:hAnsi="Arial" w:cs="Arial"/>
        </w:rPr>
        <w:t>Nursing</w:t>
      </w:r>
    </w:p>
    <w:p w:rsidR="0035662E" w:rsidRPr="00A03421" w:rsidRDefault="0035662E" w:rsidP="004A6938">
      <w:pPr>
        <w:numPr>
          <w:ilvl w:val="0"/>
          <w:numId w:val="40"/>
        </w:numPr>
        <w:contextualSpacing/>
        <w:rPr>
          <w:rFonts w:ascii="Arial" w:hAnsi="Arial" w:cs="Arial"/>
          <w:b/>
        </w:rPr>
      </w:pPr>
      <w:r w:rsidRPr="00A03421">
        <w:rPr>
          <w:rFonts w:ascii="Arial" w:hAnsi="Arial" w:cs="Arial"/>
        </w:rPr>
        <w:t>Provision of Care, Treatment, and Services</w:t>
      </w:r>
    </w:p>
    <w:p w:rsidR="0035662E" w:rsidRPr="00A03421" w:rsidRDefault="0035662E" w:rsidP="004A6938">
      <w:pPr>
        <w:numPr>
          <w:ilvl w:val="0"/>
          <w:numId w:val="40"/>
        </w:numPr>
        <w:contextualSpacing/>
        <w:rPr>
          <w:rFonts w:ascii="Arial" w:hAnsi="Arial" w:cs="Arial"/>
          <w:b/>
        </w:rPr>
      </w:pPr>
      <w:r w:rsidRPr="00A03421">
        <w:rPr>
          <w:rFonts w:ascii="Arial" w:hAnsi="Arial" w:cs="Arial"/>
        </w:rPr>
        <w:t>Performance Improvement</w:t>
      </w:r>
    </w:p>
    <w:p w:rsidR="0035662E" w:rsidRPr="00A03421" w:rsidRDefault="0035662E" w:rsidP="004A6938">
      <w:pPr>
        <w:numPr>
          <w:ilvl w:val="0"/>
          <w:numId w:val="40"/>
        </w:numPr>
        <w:contextualSpacing/>
        <w:rPr>
          <w:rFonts w:ascii="Arial" w:hAnsi="Arial" w:cs="Arial"/>
          <w:b/>
        </w:rPr>
      </w:pPr>
      <w:r w:rsidRPr="00A03421">
        <w:rPr>
          <w:rFonts w:ascii="Arial" w:hAnsi="Arial" w:cs="Arial"/>
        </w:rPr>
        <w:t>Record of Care, Treatment, and Services</w:t>
      </w:r>
    </w:p>
    <w:p w:rsidR="0035662E" w:rsidRPr="00A03421" w:rsidRDefault="0035662E" w:rsidP="004A6938">
      <w:pPr>
        <w:numPr>
          <w:ilvl w:val="0"/>
          <w:numId w:val="40"/>
        </w:numPr>
        <w:contextualSpacing/>
        <w:rPr>
          <w:rFonts w:ascii="Arial" w:hAnsi="Arial" w:cs="Arial"/>
          <w:b/>
        </w:rPr>
      </w:pPr>
      <w:r w:rsidRPr="00A03421">
        <w:rPr>
          <w:rFonts w:ascii="Arial" w:hAnsi="Arial" w:cs="Arial"/>
        </w:rPr>
        <w:t>Rights, and Responsibilities of the Individual</w:t>
      </w:r>
    </w:p>
    <w:p w:rsidR="0035662E" w:rsidRPr="00A03421" w:rsidRDefault="0035662E" w:rsidP="004A6938">
      <w:pPr>
        <w:numPr>
          <w:ilvl w:val="0"/>
          <w:numId w:val="40"/>
        </w:numPr>
        <w:contextualSpacing/>
        <w:rPr>
          <w:rFonts w:ascii="Arial" w:hAnsi="Arial" w:cs="Arial"/>
          <w:b/>
        </w:rPr>
      </w:pPr>
      <w:r w:rsidRPr="00A03421">
        <w:rPr>
          <w:rFonts w:ascii="Arial" w:hAnsi="Arial" w:cs="Arial"/>
        </w:rPr>
        <w:t>Transplant Safety</w:t>
      </w:r>
    </w:p>
    <w:p w:rsidR="0035662E" w:rsidRPr="00A03421" w:rsidRDefault="0035662E" w:rsidP="004A6938">
      <w:pPr>
        <w:numPr>
          <w:ilvl w:val="0"/>
          <w:numId w:val="40"/>
        </w:numPr>
        <w:spacing w:after="200" w:line="276" w:lineRule="auto"/>
        <w:contextualSpacing/>
        <w:rPr>
          <w:rFonts w:ascii="Arial" w:hAnsi="Arial" w:cs="Arial"/>
          <w:b/>
        </w:rPr>
      </w:pPr>
      <w:r w:rsidRPr="00A03421">
        <w:rPr>
          <w:rFonts w:ascii="Arial" w:hAnsi="Arial" w:cs="Arial"/>
        </w:rPr>
        <w:t>Waived Testing</w:t>
      </w:r>
    </w:p>
    <w:p w:rsidR="00F222E3" w:rsidRDefault="00F222E3" w:rsidP="00F222E3"/>
    <w:p w:rsidR="00F222E3" w:rsidRPr="00E05065" w:rsidRDefault="00F222E3" w:rsidP="00F222E3">
      <w:pPr>
        <w:rPr>
          <w:rFonts w:ascii="Lucida Calligraphy" w:eastAsiaTheme="minorEastAsia" w:hAnsi="Lucida Calligraphy" w:cstheme="minorHAnsi"/>
          <w:noProof/>
        </w:rPr>
      </w:pPr>
      <w:r>
        <w:br w:type="page"/>
      </w:r>
    </w:p>
    <w:p w:rsidR="00E95E68" w:rsidRDefault="00E95E68" w:rsidP="00916BD3">
      <w:pPr>
        <w:pStyle w:val="Default"/>
        <w:jc w:val="center"/>
        <w:outlineLvl w:val="0"/>
        <w:rPr>
          <w:rFonts w:asciiTheme="majorHAnsi" w:hAnsiTheme="majorHAnsi"/>
          <w:b/>
        </w:rPr>
      </w:pPr>
    </w:p>
    <w:p w:rsidR="0035662E" w:rsidRDefault="0035662E" w:rsidP="0035662E">
      <w:pPr>
        <w:rPr>
          <w:rFonts w:ascii="Arial" w:hAnsi="Arial" w:cs="Arial"/>
          <w:b/>
        </w:rPr>
      </w:pPr>
      <w:r w:rsidRPr="00A03421">
        <w:rPr>
          <w:rFonts w:ascii="Arial" w:hAnsi="Arial" w:cs="Arial"/>
          <w:b/>
        </w:rPr>
        <w:t xml:space="preserve">MCHS’ Performance Model </w:t>
      </w:r>
    </w:p>
    <w:p w:rsidR="0035662E" w:rsidRPr="00A03421" w:rsidRDefault="0035662E" w:rsidP="0035662E">
      <w:pPr>
        <w:rPr>
          <w:rFonts w:ascii="Arial" w:hAnsi="Arial" w:cs="Arial"/>
          <w:b/>
        </w:rPr>
      </w:pPr>
    </w:p>
    <w:p w:rsidR="0035662E" w:rsidRPr="00A03421" w:rsidRDefault="0035662E" w:rsidP="0035662E">
      <w:pPr>
        <w:rPr>
          <w:rFonts w:cstheme="minorHAnsi"/>
        </w:rPr>
      </w:pPr>
      <w:r w:rsidRPr="00A03421">
        <w:rPr>
          <w:rFonts w:cstheme="minorHAnsi"/>
          <w:noProof/>
        </w:rPr>
        <w:drawing>
          <wp:inline distT="0" distB="0" distL="0" distR="0" wp14:anchorId="5B63D75B" wp14:editId="762912D7">
            <wp:extent cx="5819775" cy="407670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CASpecificsv1.jpg"/>
                    <pic:cNvPicPr/>
                  </pic:nvPicPr>
                  <pic:blipFill>
                    <a:blip r:embed="rId53">
                      <a:extLst>
                        <a:ext uri="{28A0092B-C50C-407E-A947-70E740481C1C}">
                          <a14:useLocalDpi xmlns:a14="http://schemas.microsoft.com/office/drawing/2010/main" val="0"/>
                        </a:ext>
                      </a:extLst>
                    </a:blip>
                    <a:stretch>
                      <a:fillRect/>
                    </a:stretch>
                  </pic:blipFill>
                  <pic:spPr>
                    <a:xfrm>
                      <a:off x="0" y="0"/>
                      <a:ext cx="5822149" cy="4078363"/>
                    </a:xfrm>
                    <a:prstGeom prst="rect">
                      <a:avLst/>
                    </a:prstGeom>
                  </pic:spPr>
                </pic:pic>
              </a:graphicData>
            </a:graphic>
          </wp:inline>
        </w:drawing>
      </w:r>
    </w:p>
    <w:p w:rsidR="0035662E" w:rsidRPr="00A03421" w:rsidRDefault="0035662E" w:rsidP="0035662E">
      <w:pPr>
        <w:rPr>
          <w:rFonts w:cstheme="minorHAnsi"/>
        </w:rPr>
      </w:pPr>
    </w:p>
    <w:p w:rsidR="0035662E" w:rsidRDefault="0035662E" w:rsidP="0035662E">
      <w:pPr>
        <w:ind w:left="360"/>
        <w:rPr>
          <w:rFonts w:ascii="Arial" w:hAnsi="Arial" w:cs="Arial"/>
          <w:b/>
        </w:rPr>
      </w:pPr>
    </w:p>
    <w:p w:rsidR="0035662E" w:rsidRDefault="0035662E" w:rsidP="0035662E">
      <w:pPr>
        <w:ind w:left="360"/>
        <w:rPr>
          <w:rFonts w:ascii="Arial" w:hAnsi="Arial" w:cs="Arial"/>
          <w:b/>
        </w:rPr>
      </w:pPr>
    </w:p>
    <w:p w:rsidR="0035662E" w:rsidRDefault="0035662E" w:rsidP="0035662E">
      <w:pPr>
        <w:ind w:left="360"/>
        <w:rPr>
          <w:rFonts w:ascii="Arial" w:hAnsi="Arial" w:cs="Arial"/>
          <w:b/>
        </w:rPr>
      </w:pPr>
    </w:p>
    <w:p w:rsidR="0035662E" w:rsidRPr="00A03421" w:rsidRDefault="0035662E" w:rsidP="0035662E">
      <w:pPr>
        <w:ind w:left="360"/>
        <w:rPr>
          <w:rFonts w:ascii="Arial" w:hAnsi="Arial" w:cs="Arial"/>
          <w:b/>
        </w:rPr>
      </w:pPr>
      <w:r w:rsidRPr="00A03421">
        <w:rPr>
          <w:rFonts w:ascii="Arial" w:hAnsi="Arial" w:cs="Arial"/>
          <w:b/>
        </w:rPr>
        <w:t>Reporting Safety or Quality Concerns</w:t>
      </w:r>
    </w:p>
    <w:p w:rsidR="0035662E" w:rsidRPr="00A03421" w:rsidRDefault="0035662E" w:rsidP="0035662E">
      <w:pPr>
        <w:ind w:left="360" w:right="504"/>
        <w:rPr>
          <w:rFonts w:ascii="Arial" w:hAnsi="Arial" w:cs="Arial"/>
        </w:rPr>
      </w:pPr>
    </w:p>
    <w:p w:rsidR="0035662E" w:rsidRPr="00A03421" w:rsidRDefault="0035662E" w:rsidP="0035662E">
      <w:pPr>
        <w:ind w:left="360" w:right="504"/>
        <w:rPr>
          <w:rFonts w:ascii="Arial" w:hAnsi="Arial" w:cs="Arial"/>
        </w:rPr>
      </w:pPr>
      <w:r w:rsidRPr="00A03421">
        <w:rPr>
          <w:rFonts w:ascii="Arial" w:hAnsi="Arial" w:cs="Arial"/>
        </w:rPr>
        <w:t>Patient safety and quality is a priority for Medical Center Health System. Please report any concerns you might have directly to your supervisor and complete an ORTS report.  MCH is committed to reviewing your concern and intervening on behalf of the patient.</w:t>
      </w:r>
    </w:p>
    <w:p w:rsidR="0035662E" w:rsidRPr="00A03421" w:rsidRDefault="0035662E" w:rsidP="0035662E">
      <w:pPr>
        <w:rPr>
          <w:rFonts w:ascii="Arial" w:hAnsi="Arial" w:cs="Arial"/>
        </w:rPr>
      </w:pPr>
    </w:p>
    <w:p w:rsidR="0035662E" w:rsidRPr="00A03421" w:rsidRDefault="0035662E" w:rsidP="0035662E">
      <w:pPr>
        <w:ind w:left="360" w:right="504"/>
        <w:rPr>
          <w:rFonts w:ascii="Arial" w:hAnsi="Arial" w:cs="Arial"/>
        </w:rPr>
      </w:pPr>
      <w:r w:rsidRPr="00A03421">
        <w:rPr>
          <w:rFonts w:ascii="Arial" w:hAnsi="Arial" w:cs="Arial"/>
        </w:rPr>
        <w:t xml:space="preserve">You may also report your patient safety and/or quality concerns directly to our accrediting agency, The Joint Commission (TJC).  You may contact them via e-mail at </w:t>
      </w:r>
      <w:hyperlink r:id="rId54" w:history="1">
        <w:r w:rsidRPr="00A03421">
          <w:rPr>
            <w:rFonts w:ascii="Arial" w:hAnsi="Arial" w:cs="Arial"/>
            <w:color w:val="0000FF" w:themeColor="hyperlink"/>
            <w:u w:val="single"/>
          </w:rPr>
          <w:t>complaint@jointcommission.org</w:t>
        </w:r>
      </w:hyperlink>
      <w:r w:rsidRPr="00A03421">
        <w:rPr>
          <w:rFonts w:ascii="Arial" w:hAnsi="Arial" w:cs="Arial"/>
        </w:rPr>
        <w:t xml:space="preserve"> or by phone at 1-800-994-6610.</w:t>
      </w:r>
    </w:p>
    <w:p w:rsidR="0035662E" w:rsidRPr="00A03421" w:rsidRDefault="0035662E" w:rsidP="0035662E">
      <w:pPr>
        <w:ind w:left="360" w:right="504"/>
        <w:rPr>
          <w:rFonts w:ascii="Arial" w:hAnsi="Arial" w:cs="Arial"/>
        </w:rPr>
      </w:pPr>
      <w:r w:rsidRPr="00A03421">
        <w:rPr>
          <w:rFonts w:ascii="Arial" w:hAnsi="Arial" w:cs="Arial"/>
        </w:rPr>
        <w:t xml:space="preserve">Our mission is to provide safe, compassionate care.  No disciplinary action will be taken against you for reporting your concerns. </w:t>
      </w:r>
    </w:p>
    <w:p w:rsidR="0035662E" w:rsidRDefault="0035662E" w:rsidP="0035662E">
      <w:pPr>
        <w:pStyle w:val="Heading1"/>
        <w:jc w:val="center"/>
        <w:rPr>
          <w:b w:val="0"/>
          <w:sz w:val="20"/>
          <w:szCs w:val="20"/>
        </w:rPr>
      </w:pPr>
    </w:p>
    <w:p w:rsidR="0035662E" w:rsidRDefault="0035662E" w:rsidP="0035662E"/>
    <w:p w:rsidR="0035662E" w:rsidRDefault="0035662E" w:rsidP="0035662E"/>
    <w:p w:rsidR="0035662E" w:rsidRDefault="0035662E" w:rsidP="0035662E"/>
    <w:p w:rsidR="00E95E68" w:rsidRDefault="00E95E68" w:rsidP="00916BD3">
      <w:pPr>
        <w:pStyle w:val="Default"/>
        <w:jc w:val="center"/>
        <w:outlineLvl w:val="0"/>
        <w:rPr>
          <w:rFonts w:asciiTheme="majorHAnsi" w:hAnsiTheme="majorHAnsi"/>
          <w:b/>
        </w:rPr>
      </w:pPr>
    </w:p>
    <w:p w:rsidR="00E95E68" w:rsidRDefault="00E95E68" w:rsidP="00916BD3">
      <w:pPr>
        <w:pStyle w:val="Default"/>
        <w:jc w:val="center"/>
        <w:outlineLvl w:val="0"/>
        <w:rPr>
          <w:rFonts w:asciiTheme="majorHAnsi" w:hAnsiTheme="majorHAnsi"/>
          <w:b/>
        </w:rPr>
      </w:pPr>
    </w:p>
    <w:p w:rsidR="00E95E68" w:rsidRDefault="00E95E68" w:rsidP="00916BD3">
      <w:pPr>
        <w:pStyle w:val="Default"/>
        <w:jc w:val="center"/>
        <w:outlineLvl w:val="0"/>
        <w:rPr>
          <w:rFonts w:asciiTheme="majorHAnsi" w:hAnsiTheme="majorHAnsi"/>
          <w:b/>
        </w:rPr>
      </w:pPr>
    </w:p>
    <w:p w:rsidR="00E95E68" w:rsidRDefault="00E95E68" w:rsidP="00916BD3">
      <w:pPr>
        <w:pStyle w:val="Default"/>
        <w:jc w:val="center"/>
        <w:outlineLvl w:val="0"/>
        <w:rPr>
          <w:rFonts w:asciiTheme="majorHAnsi" w:hAnsiTheme="majorHAnsi"/>
          <w:b/>
        </w:rPr>
      </w:pPr>
    </w:p>
    <w:p w:rsidR="00E95E68" w:rsidRDefault="00E95E68" w:rsidP="00330094">
      <w:pPr>
        <w:pStyle w:val="Default"/>
        <w:outlineLvl w:val="0"/>
        <w:rPr>
          <w:rFonts w:asciiTheme="majorHAnsi" w:hAnsiTheme="majorHAnsi"/>
          <w:b/>
        </w:rPr>
      </w:pPr>
    </w:p>
    <w:p w:rsidR="00E95E68" w:rsidRDefault="00E95E68" w:rsidP="00173F0D">
      <w:pPr>
        <w:pStyle w:val="Default"/>
        <w:outlineLvl w:val="0"/>
        <w:rPr>
          <w:rFonts w:asciiTheme="majorHAnsi" w:hAnsiTheme="majorHAnsi"/>
          <w:b/>
        </w:rPr>
      </w:pPr>
    </w:p>
    <w:p w:rsidR="0035662E" w:rsidRPr="00BC0D29" w:rsidRDefault="0035662E" w:rsidP="0035662E">
      <w:pPr>
        <w:pStyle w:val="Heading1"/>
        <w:jc w:val="center"/>
        <w:rPr>
          <w:rFonts w:ascii="Arial" w:hAnsi="Arial" w:cs="Arial"/>
          <w:sz w:val="20"/>
          <w:szCs w:val="20"/>
        </w:rPr>
      </w:pPr>
      <w:bookmarkStart w:id="104" w:name="_Toc377376072"/>
      <w:bookmarkStart w:id="105" w:name="_Toc533582158"/>
      <w:r w:rsidRPr="00BC0D29">
        <w:rPr>
          <w:rFonts w:ascii="Arial" w:hAnsi="Arial" w:cs="Arial"/>
          <w:sz w:val="20"/>
          <w:szCs w:val="20"/>
        </w:rPr>
        <w:t>201</w:t>
      </w:r>
      <w:r w:rsidR="00463BAC">
        <w:rPr>
          <w:rFonts w:ascii="Arial" w:hAnsi="Arial" w:cs="Arial"/>
          <w:sz w:val="20"/>
          <w:szCs w:val="20"/>
        </w:rPr>
        <w:t>9</w:t>
      </w:r>
      <w:r w:rsidRPr="00BC0D29">
        <w:rPr>
          <w:rFonts w:ascii="Arial" w:hAnsi="Arial" w:cs="Arial"/>
          <w:sz w:val="20"/>
          <w:szCs w:val="20"/>
        </w:rPr>
        <w:t xml:space="preserve"> HOSPITAL NATIONAL PATIENT SAFETY GOALS</w:t>
      </w:r>
      <w:bookmarkEnd w:id="104"/>
      <w:bookmarkEnd w:id="105"/>
    </w:p>
    <w:p w:rsidR="0035662E" w:rsidRPr="00173F0D" w:rsidRDefault="003D1069" w:rsidP="00173F0D">
      <w:pPr>
        <w:rPr>
          <w:rFonts w:ascii="Arial" w:hAnsi="Arial" w:cs="Arial"/>
        </w:rPr>
      </w:pPr>
      <w:r w:rsidRPr="003D1069">
        <w:rPr>
          <w:rFonts w:ascii="Arial" w:hAnsi="Arial" w:cs="Arial"/>
          <w:noProof/>
        </w:rPr>
        <w:drawing>
          <wp:anchor distT="0" distB="0" distL="114300" distR="114300" simplePos="0" relativeHeight="251547648" behindDoc="0" locked="0" layoutInCell="1" allowOverlap="1">
            <wp:simplePos x="0" y="0"/>
            <wp:positionH relativeFrom="column">
              <wp:posOffset>-283845</wp:posOffset>
            </wp:positionH>
            <wp:positionV relativeFrom="paragraph">
              <wp:posOffset>141605</wp:posOffset>
            </wp:positionV>
            <wp:extent cx="6675120" cy="8401050"/>
            <wp:effectExtent l="0" t="0" r="0" b="0"/>
            <wp:wrapThrough wrapText="bothSides">
              <wp:wrapPolygon edited="0">
                <wp:start x="0" y="0"/>
                <wp:lineTo x="0" y="21551"/>
                <wp:lineTo x="21514" y="21551"/>
                <wp:lineTo x="21514" y="0"/>
                <wp:lineTo x="0" y="0"/>
              </wp:wrapPolygon>
            </wp:wrapThrough>
            <wp:docPr id="23" name="Picture 23" descr="T:\2019_HAP_NPSG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9_HAP_NPSGs_.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75120" cy="8401050"/>
                    </a:xfrm>
                    <a:prstGeom prst="rect">
                      <a:avLst/>
                    </a:prstGeom>
                    <a:noFill/>
                    <a:ln>
                      <a:noFill/>
                    </a:ln>
                  </pic:spPr>
                </pic:pic>
              </a:graphicData>
            </a:graphic>
            <wp14:sizeRelV relativeFrom="margin">
              <wp14:pctHeight>0</wp14:pctHeight>
            </wp14:sizeRelV>
          </wp:anchor>
        </w:drawing>
      </w:r>
    </w:p>
    <w:p w:rsidR="00173F0D" w:rsidRDefault="00173F0D" w:rsidP="003D1069">
      <w:pPr>
        <w:rPr>
          <w:rFonts w:ascii="Arial" w:hAnsi="Arial" w:cs="Arial"/>
          <w:b/>
        </w:rPr>
      </w:pPr>
      <w:bookmarkStart w:id="106" w:name="_Toc448411478"/>
      <w:bookmarkEnd w:id="106"/>
    </w:p>
    <w:p w:rsidR="00173F0D" w:rsidRPr="00173F0D" w:rsidRDefault="00173F0D" w:rsidP="00173F0D">
      <w:pPr>
        <w:pStyle w:val="Heading1"/>
        <w:jc w:val="center"/>
        <w:rPr>
          <w:rFonts w:ascii="Arial" w:hAnsi="Arial" w:cs="Arial"/>
          <w:sz w:val="20"/>
          <w:szCs w:val="20"/>
        </w:rPr>
      </w:pPr>
    </w:p>
    <w:p w:rsidR="00D400B4" w:rsidRPr="00D400B4" w:rsidRDefault="00D400B4" w:rsidP="00D400B4"/>
    <w:p w:rsidR="002C321D" w:rsidRDefault="002C321D" w:rsidP="003D1069">
      <w:pPr>
        <w:jc w:val="center"/>
        <w:rPr>
          <w:rFonts w:ascii="Arial" w:hAnsi="Arial" w:cs="Arial"/>
          <w:b/>
        </w:rPr>
      </w:pPr>
    </w:p>
    <w:p w:rsidR="002C321D" w:rsidRDefault="002C321D" w:rsidP="003D1069">
      <w:pPr>
        <w:jc w:val="center"/>
        <w:rPr>
          <w:rFonts w:ascii="Arial" w:hAnsi="Arial" w:cs="Arial"/>
          <w:b/>
        </w:rPr>
      </w:pPr>
    </w:p>
    <w:p w:rsidR="003D1069" w:rsidRPr="002C321D" w:rsidRDefault="003D1069" w:rsidP="002C321D">
      <w:pPr>
        <w:pStyle w:val="Heading1"/>
        <w:jc w:val="center"/>
        <w:rPr>
          <w:rFonts w:ascii="Arial" w:hAnsi="Arial" w:cs="Arial"/>
          <w:sz w:val="20"/>
          <w:szCs w:val="20"/>
        </w:rPr>
      </w:pPr>
      <w:bookmarkStart w:id="107" w:name="_Toc533582159"/>
      <w:r w:rsidRPr="002C321D">
        <w:rPr>
          <w:rFonts w:ascii="Arial" w:hAnsi="Arial" w:cs="Arial"/>
          <w:sz w:val="20"/>
          <w:szCs w:val="20"/>
        </w:rPr>
        <w:t>PATIENT RIGHTS AND RESPONSIBILITIES</w:t>
      </w:r>
      <w:bookmarkEnd w:id="107"/>
    </w:p>
    <w:p w:rsidR="003D1069" w:rsidRPr="00173F0D" w:rsidRDefault="003D1069" w:rsidP="003D1069">
      <w:pPr>
        <w:jc w:val="center"/>
        <w:rPr>
          <w:rFonts w:ascii="Arial" w:hAnsi="Arial" w:cs="Arial"/>
          <w:b/>
        </w:rPr>
      </w:pPr>
    </w:p>
    <w:p w:rsidR="0035662E" w:rsidRPr="0035662E" w:rsidRDefault="003D1069" w:rsidP="003D1069">
      <w:pPr>
        <w:jc w:val="center"/>
        <w:rPr>
          <w:rFonts w:ascii="Arial" w:hAnsi="Arial" w:cs="Arial"/>
          <w:i/>
          <w:sz w:val="22"/>
          <w:szCs w:val="22"/>
        </w:rPr>
      </w:pPr>
      <w:r w:rsidRPr="0035662E">
        <w:rPr>
          <w:rFonts w:ascii="Arial" w:hAnsi="Arial" w:cs="Arial"/>
          <w:sz w:val="22"/>
          <w:szCs w:val="22"/>
        </w:rPr>
        <w:t xml:space="preserve"> </w:t>
      </w:r>
      <w:r w:rsidR="0035662E" w:rsidRPr="0035662E">
        <w:rPr>
          <w:rFonts w:ascii="Arial" w:hAnsi="Arial" w:cs="Arial"/>
          <w:sz w:val="22"/>
          <w:szCs w:val="22"/>
        </w:rPr>
        <w:t xml:space="preserve">“Medical Center Health System believes that patients have certain rights and responsibilities while under our care and service. These rights and responsibilities are codified in State and Federal regulations, as well as accreditation standards.” </w:t>
      </w:r>
      <w:r w:rsidR="0035662E" w:rsidRPr="0035662E">
        <w:rPr>
          <w:rFonts w:ascii="Arial" w:hAnsi="Arial" w:cs="Arial"/>
          <w:i/>
          <w:sz w:val="22"/>
          <w:szCs w:val="22"/>
        </w:rPr>
        <w:t>MCH-2087 Policy Statement</w:t>
      </w:r>
    </w:p>
    <w:p w:rsidR="0035662E" w:rsidRPr="0035662E" w:rsidRDefault="0035662E" w:rsidP="0035662E">
      <w:pPr>
        <w:jc w:val="center"/>
        <w:rPr>
          <w:rFonts w:ascii="Arial" w:hAnsi="Arial" w:cs="Arial"/>
          <w:sz w:val="22"/>
          <w:szCs w:val="22"/>
        </w:rPr>
      </w:pPr>
    </w:p>
    <w:p w:rsidR="0035662E" w:rsidRPr="0035662E" w:rsidRDefault="0035662E" w:rsidP="0035662E">
      <w:pPr>
        <w:jc w:val="center"/>
        <w:rPr>
          <w:rFonts w:ascii="Arial" w:hAnsi="Arial" w:cs="Arial"/>
          <w:sz w:val="22"/>
          <w:szCs w:val="22"/>
        </w:rPr>
      </w:pPr>
    </w:p>
    <w:p w:rsidR="0035662E" w:rsidRPr="0035662E" w:rsidRDefault="0035662E" w:rsidP="0035662E">
      <w:pPr>
        <w:jc w:val="center"/>
        <w:rPr>
          <w:rFonts w:ascii="Arial" w:hAnsi="Arial" w:cs="Arial"/>
          <w:b/>
          <w:sz w:val="22"/>
          <w:szCs w:val="22"/>
        </w:rPr>
      </w:pPr>
      <w:r w:rsidRPr="0035662E">
        <w:rPr>
          <w:rFonts w:ascii="Arial" w:hAnsi="Arial" w:cs="Arial"/>
          <w:b/>
          <w:sz w:val="22"/>
          <w:szCs w:val="22"/>
        </w:rPr>
        <w:t>PATIENT RIGHTS:</w:t>
      </w:r>
    </w:p>
    <w:p w:rsidR="0035662E" w:rsidRPr="0035662E" w:rsidRDefault="0035662E" w:rsidP="0035662E">
      <w:pPr>
        <w:rPr>
          <w:rFonts w:ascii="Arial" w:hAnsi="Arial" w:cs="Arial"/>
          <w:sz w:val="22"/>
          <w:szCs w:val="22"/>
        </w:rPr>
      </w:pPr>
    </w:p>
    <w:p w:rsidR="0035662E" w:rsidRPr="0035662E" w:rsidRDefault="0035662E" w:rsidP="0035662E">
      <w:pPr>
        <w:rPr>
          <w:rFonts w:ascii="Arial" w:hAnsi="Arial" w:cs="Arial"/>
          <w:b/>
          <w:sz w:val="22"/>
          <w:szCs w:val="22"/>
          <w:u w:val="single"/>
        </w:rPr>
      </w:pPr>
      <w:r w:rsidRPr="0035662E">
        <w:rPr>
          <w:rFonts w:ascii="Arial" w:hAnsi="Arial" w:cs="Arial"/>
          <w:b/>
          <w:sz w:val="22"/>
          <w:szCs w:val="22"/>
          <w:u w:val="single"/>
        </w:rPr>
        <w:t>The Joint Commission</w:t>
      </w:r>
      <w:r w:rsidRPr="0035662E">
        <w:rPr>
          <w:rFonts w:ascii="Arial" w:hAnsi="Arial" w:cs="Arial"/>
          <w:b/>
          <w:sz w:val="22"/>
          <w:szCs w:val="22"/>
        </w:rPr>
        <w:t xml:space="preserve"> (TJC)</w:t>
      </w:r>
    </w:p>
    <w:p w:rsidR="0035662E" w:rsidRPr="0035662E" w:rsidRDefault="0035662E" w:rsidP="004A6938">
      <w:pPr>
        <w:pStyle w:val="ListParagraph"/>
        <w:numPr>
          <w:ilvl w:val="0"/>
          <w:numId w:val="41"/>
        </w:numPr>
        <w:contextualSpacing/>
        <w:rPr>
          <w:rFonts w:ascii="Arial" w:hAnsi="Arial" w:cs="Arial"/>
          <w:sz w:val="22"/>
          <w:szCs w:val="22"/>
        </w:rPr>
      </w:pPr>
      <w:r w:rsidRPr="0035662E">
        <w:rPr>
          <w:rFonts w:ascii="Arial" w:hAnsi="Arial" w:cs="Arial"/>
          <w:sz w:val="22"/>
          <w:szCs w:val="22"/>
        </w:rPr>
        <w:t>Patients have the right to:</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Reasonable access to care;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Care that is considerate and respectful of his or her cultural, psychological, spiritual, and personal values, beliefs, preferences, and personal dignity;</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Pastoral and other spiritual services;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Be informed about and participate in decisions regarding his or her care;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Designating a decision maker in case the patient is incapable of understanding a proposed treatment or procedure or is unable to communicate his or her wishes regarding care;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Participate in ethical questions that arise in the course of his or her care, including issues of conflict resolution, withholding of resuscitative services, forgoing or withdrawal of life sustaining treatment, and participation in investigational studies or clinical trials;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Receive adequate information about the person(s) responsible for the delivery of their care, treatment, and services;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Refuse care, treatment, and services in accordance with law and regulation</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Be informed of outcomes of care they must be knowledgeable about to participate in current and future care decisions, including when the results of care significantly differ from expected results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Effective communication as appropriate to age, understanding and language;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Resolution of complaints and the right to file a complaint with the state authority;</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Security and personal privacy and confidentiality of information;</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 xml:space="preserve">An environment that preserves dignity and contributes to a positive </w:t>
      </w:r>
      <w:proofErr w:type="spellStart"/>
      <w:r w:rsidRPr="0035662E">
        <w:rPr>
          <w:rFonts w:ascii="Arial" w:hAnsi="Arial" w:cs="Arial"/>
          <w:sz w:val="22"/>
          <w:szCs w:val="22"/>
        </w:rPr>
        <w:t>self image</w:t>
      </w:r>
      <w:proofErr w:type="spellEnd"/>
      <w:r w:rsidRPr="0035662E">
        <w:rPr>
          <w:rFonts w:ascii="Arial" w:hAnsi="Arial" w:cs="Arial"/>
          <w:sz w:val="22"/>
          <w:szCs w:val="22"/>
        </w:rPr>
        <w:t>;</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Be free from mental, physical, sexual, and verbal abuse, neglect, and exploitation;</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Be free from restraints and/or seclusion in any form that are not medically necessary or are used as a means of coercion, discipline, convenience, or retaliation by staff;</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An assessment and management of pain;</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Access protective and advocacy services;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Prompt resolution of grievances.</w:t>
      </w:r>
    </w:p>
    <w:p w:rsidR="0035662E" w:rsidRPr="0035662E" w:rsidRDefault="0035662E" w:rsidP="0035662E">
      <w:pPr>
        <w:rPr>
          <w:rFonts w:ascii="Arial" w:hAnsi="Arial" w:cs="Arial"/>
          <w:sz w:val="22"/>
          <w:szCs w:val="22"/>
        </w:rPr>
      </w:pPr>
    </w:p>
    <w:p w:rsidR="0035662E" w:rsidRPr="0035662E" w:rsidRDefault="0035662E" w:rsidP="0035662E">
      <w:pPr>
        <w:rPr>
          <w:rFonts w:ascii="Arial" w:hAnsi="Arial" w:cs="Arial"/>
          <w:b/>
          <w:sz w:val="22"/>
          <w:szCs w:val="22"/>
        </w:rPr>
      </w:pPr>
      <w:r w:rsidRPr="0035662E">
        <w:rPr>
          <w:rFonts w:ascii="Arial" w:hAnsi="Arial" w:cs="Arial"/>
          <w:b/>
          <w:sz w:val="22"/>
          <w:szCs w:val="22"/>
          <w:u w:val="single"/>
        </w:rPr>
        <w:t>Center for Medicare/Medicaid Services</w:t>
      </w:r>
      <w:r w:rsidRPr="0035662E">
        <w:rPr>
          <w:rFonts w:ascii="Arial" w:hAnsi="Arial" w:cs="Arial"/>
          <w:b/>
          <w:sz w:val="22"/>
          <w:szCs w:val="22"/>
        </w:rPr>
        <w:t xml:space="preserve"> (CMS)</w:t>
      </w:r>
    </w:p>
    <w:p w:rsidR="0035662E" w:rsidRPr="0035662E" w:rsidRDefault="0035662E" w:rsidP="004A6938">
      <w:pPr>
        <w:pStyle w:val="ListParagraph"/>
        <w:numPr>
          <w:ilvl w:val="0"/>
          <w:numId w:val="41"/>
        </w:numPr>
        <w:contextualSpacing/>
        <w:rPr>
          <w:rFonts w:ascii="Arial" w:hAnsi="Arial" w:cs="Arial"/>
          <w:sz w:val="22"/>
          <w:szCs w:val="22"/>
        </w:rPr>
      </w:pPr>
      <w:r w:rsidRPr="0035662E">
        <w:rPr>
          <w:rFonts w:ascii="Arial" w:hAnsi="Arial" w:cs="Arial"/>
          <w:sz w:val="22"/>
          <w:szCs w:val="22"/>
        </w:rPr>
        <w:t>The patient has the right to:</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Participate in the development and implementation of his or her plan of care;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Make informed decisions regarding his or her care, this includes being informed of his or her health status, being involved in care planning and treatment, and being able to request or refuse treatment. This right does not include the ability to demand the provision of treatment or services deemed to be medically unnecessary or inappropriate;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Formulate advance directives (inpatients only) and have hospital staff and practitioners who provide care comply with these directives;</w:t>
      </w:r>
    </w:p>
    <w:p w:rsidR="00753594" w:rsidRDefault="00753594" w:rsidP="00031BC7">
      <w:pPr>
        <w:pStyle w:val="Title"/>
        <w:rPr>
          <w:sz w:val="22"/>
          <w:szCs w:val="22"/>
        </w:rPr>
      </w:pPr>
    </w:p>
    <w:p w:rsidR="00753594" w:rsidRDefault="00753594" w:rsidP="00330094">
      <w:pPr>
        <w:pStyle w:val="Title"/>
        <w:jc w:val="left"/>
        <w:rPr>
          <w:sz w:val="22"/>
          <w:szCs w:val="22"/>
        </w:rPr>
      </w:pPr>
    </w:p>
    <w:p w:rsidR="003D1069" w:rsidRDefault="003D1069" w:rsidP="00330094">
      <w:pPr>
        <w:pStyle w:val="Title"/>
        <w:jc w:val="left"/>
        <w:rPr>
          <w:sz w:val="22"/>
          <w:szCs w:val="22"/>
        </w:rPr>
      </w:pPr>
    </w:p>
    <w:p w:rsidR="003D1069" w:rsidRDefault="003D1069" w:rsidP="00330094">
      <w:pPr>
        <w:pStyle w:val="Title"/>
        <w:jc w:val="left"/>
        <w:rPr>
          <w:sz w:val="22"/>
          <w:szCs w:val="22"/>
        </w:rPr>
      </w:pPr>
    </w:p>
    <w:p w:rsidR="003D1069" w:rsidRPr="0035662E" w:rsidRDefault="003D1069" w:rsidP="00330094">
      <w:pPr>
        <w:pStyle w:val="Title"/>
        <w:jc w:val="left"/>
        <w:rPr>
          <w:sz w:val="22"/>
          <w:szCs w:val="22"/>
        </w:rPr>
      </w:pPr>
    </w:p>
    <w:p w:rsidR="00FC2190" w:rsidRPr="0035662E" w:rsidRDefault="00FC2190" w:rsidP="00031BC7">
      <w:pPr>
        <w:pStyle w:val="Title"/>
        <w:rPr>
          <w:sz w:val="22"/>
          <w:szCs w:val="22"/>
        </w:rPr>
      </w:pPr>
    </w:p>
    <w:p w:rsidR="0035662E" w:rsidRDefault="0035662E" w:rsidP="0035662E">
      <w:pPr>
        <w:jc w:val="center"/>
        <w:rPr>
          <w:rFonts w:ascii="Arial" w:hAnsi="Arial" w:cs="Arial"/>
          <w:b/>
          <w:sz w:val="22"/>
          <w:szCs w:val="22"/>
          <w:u w:val="single"/>
        </w:rPr>
      </w:pPr>
    </w:p>
    <w:p w:rsidR="003D1069" w:rsidRDefault="003D1069" w:rsidP="0035662E">
      <w:pPr>
        <w:jc w:val="center"/>
        <w:rPr>
          <w:rFonts w:ascii="Arial" w:hAnsi="Arial" w:cs="Arial"/>
          <w:b/>
          <w:sz w:val="22"/>
          <w:szCs w:val="22"/>
          <w:u w:val="single"/>
        </w:rPr>
      </w:pPr>
    </w:p>
    <w:p w:rsidR="0035662E" w:rsidRPr="0035662E" w:rsidRDefault="0035662E" w:rsidP="0035662E">
      <w:pPr>
        <w:jc w:val="center"/>
        <w:rPr>
          <w:rFonts w:ascii="Arial" w:hAnsi="Arial" w:cs="Arial"/>
          <w:b/>
          <w:sz w:val="22"/>
          <w:szCs w:val="22"/>
          <w:u w:val="single"/>
        </w:rPr>
      </w:pPr>
      <w:r w:rsidRPr="0035662E">
        <w:rPr>
          <w:rFonts w:ascii="Arial" w:hAnsi="Arial" w:cs="Arial"/>
          <w:b/>
          <w:sz w:val="22"/>
          <w:szCs w:val="22"/>
          <w:u w:val="single"/>
        </w:rPr>
        <w:t xml:space="preserve">Patient Rights and Responsibilities, </w:t>
      </w:r>
      <w:proofErr w:type="spellStart"/>
      <w:r w:rsidRPr="0035662E">
        <w:rPr>
          <w:rFonts w:ascii="Arial" w:hAnsi="Arial" w:cs="Arial"/>
          <w:b/>
          <w:sz w:val="22"/>
          <w:szCs w:val="22"/>
          <w:u w:val="single"/>
        </w:rPr>
        <w:t>cont</w:t>
      </w:r>
      <w:proofErr w:type="spellEnd"/>
    </w:p>
    <w:p w:rsidR="0035662E" w:rsidRPr="0035662E" w:rsidRDefault="0035662E" w:rsidP="0035662E">
      <w:pPr>
        <w:pStyle w:val="ListParagraph"/>
        <w:ind w:left="1440"/>
        <w:rPr>
          <w:rFonts w:ascii="Arial" w:hAnsi="Arial" w:cs="Arial"/>
          <w:sz w:val="22"/>
          <w:szCs w:val="22"/>
        </w:rPr>
      </w:pPr>
    </w:p>
    <w:p w:rsidR="0035662E" w:rsidRPr="0035662E" w:rsidRDefault="0035662E" w:rsidP="0035662E">
      <w:pPr>
        <w:pStyle w:val="ListParagraph"/>
        <w:ind w:left="1440"/>
        <w:rPr>
          <w:rFonts w:ascii="Arial" w:hAnsi="Arial" w:cs="Arial"/>
          <w:sz w:val="22"/>
          <w:szCs w:val="22"/>
        </w:rPr>
      </w:pP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Designate a representative to make decisions to exercise the patient’s right to participate in the development and implementation of the patient’s plan of care;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Have a family member or representative of his or her choice, and his or her own physician notified promptly of his or her admission to the hospital;</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The right, subject to his or her consent, to receive the visitors whom he or she designates, including, but not limited to, a spouse, a domestic partner (including a same-sex domestic partner), another family member, or a friend, and his or her right to withdraw or deny such consent at any time, and to be informed of any clinical restriction or limitation on such rights.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Designate a support person to be present throughout the stay unless restricted by policy and to make decisions regarding visitation;</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Personal privacy. This right does not include the right to a private room;</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Receive care in a safe setting;</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Be free from all forms of abuse and harassment;</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Confidentiality of his or her clinical records;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Access information contained in his or her clinical records within a reasonable period of time;</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Be free from restraints and/or seclusion in any form that are not medically necessary or are used as a means of coercion, discipline, convenience, or retaliation by staff;</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Prompt resolution of grievances.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Effective management of pain</w:t>
      </w:r>
    </w:p>
    <w:p w:rsidR="0035662E" w:rsidRPr="0035662E" w:rsidRDefault="0035662E" w:rsidP="0035662E">
      <w:pPr>
        <w:rPr>
          <w:rFonts w:ascii="Arial" w:hAnsi="Arial" w:cs="Arial"/>
          <w:sz w:val="22"/>
          <w:szCs w:val="22"/>
        </w:rPr>
      </w:pPr>
    </w:p>
    <w:p w:rsidR="0035662E" w:rsidRPr="0035662E" w:rsidRDefault="0035662E" w:rsidP="0035662E">
      <w:pPr>
        <w:jc w:val="center"/>
        <w:rPr>
          <w:rFonts w:ascii="Arial" w:hAnsi="Arial" w:cs="Arial"/>
          <w:b/>
          <w:sz w:val="22"/>
          <w:szCs w:val="22"/>
        </w:rPr>
      </w:pPr>
      <w:r w:rsidRPr="0035662E">
        <w:rPr>
          <w:rFonts w:ascii="Arial" w:hAnsi="Arial" w:cs="Arial"/>
          <w:b/>
          <w:sz w:val="22"/>
          <w:szCs w:val="22"/>
        </w:rPr>
        <w:t>PATIENT RESPONSIBILITIES</w:t>
      </w:r>
    </w:p>
    <w:p w:rsidR="0035662E" w:rsidRPr="0035662E" w:rsidRDefault="0035662E" w:rsidP="0035662E">
      <w:pPr>
        <w:rPr>
          <w:rFonts w:ascii="Arial" w:hAnsi="Arial" w:cs="Arial"/>
          <w:sz w:val="22"/>
          <w:szCs w:val="22"/>
        </w:rPr>
      </w:pPr>
    </w:p>
    <w:p w:rsidR="0035662E" w:rsidRPr="0035662E" w:rsidRDefault="0035662E" w:rsidP="0035662E">
      <w:pPr>
        <w:rPr>
          <w:rFonts w:ascii="Arial" w:hAnsi="Arial" w:cs="Arial"/>
          <w:b/>
          <w:sz w:val="22"/>
          <w:szCs w:val="22"/>
        </w:rPr>
      </w:pPr>
      <w:r w:rsidRPr="0035662E">
        <w:rPr>
          <w:rFonts w:ascii="Arial" w:hAnsi="Arial" w:cs="Arial"/>
          <w:b/>
          <w:sz w:val="22"/>
          <w:szCs w:val="22"/>
          <w:u w:val="single"/>
        </w:rPr>
        <w:t>The Joint Commission</w:t>
      </w:r>
      <w:r w:rsidRPr="0035662E">
        <w:rPr>
          <w:rFonts w:ascii="Arial" w:hAnsi="Arial" w:cs="Arial"/>
          <w:b/>
          <w:sz w:val="22"/>
          <w:szCs w:val="22"/>
        </w:rPr>
        <w:t xml:space="preserve"> (TJC)</w:t>
      </w:r>
    </w:p>
    <w:p w:rsidR="0035662E" w:rsidRPr="0035662E" w:rsidRDefault="0035662E" w:rsidP="004A6938">
      <w:pPr>
        <w:pStyle w:val="ListParagraph"/>
        <w:numPr>
          <w:ilvl w:val="0"/>
          <w:numId w:val="41"/>
        </w:numPr>
        <w:contextualSpacing/>
        <w:rPr>
          <w:rFonts w:ascii="Arial" w:hAnsi="Arial" w:cs="Arial"/>
          <w:sz w:val="22"/>
          <w:szCs w:val="22"/>
        </w:rPr>
      </w:pPr>
      <w:r w:rsidRPr="0035662E">
        <w:rPr>
          <w:rFonts w:ascii="Arial" w:hAnsi="Arial" w:cs="Arial"/>
          <w:sz w:val="22"/>
          <w:szCs w:val="22"/>
        </w:rPr>
        <w:t>The Patient/Family are responsible for:</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Providing, to the best of their knowledge, accurate and complete information about presenting complaints, past illnesses, hospitalizations, medications, and other matters relating to the patient’s health, They are responsible for reporting unexpected changes in the patient’s condition to the responsible practitioner;</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Asking questions when they do not understand what has been told about the patient’s care or what they are expected to do;</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Following the treatment plan developed with the practitioner. They should express any concerns they have about their ability to follow the proposed course of treatment;</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Accepting the consequences of failing to follow the recommended course of treatment or using other treatments;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The outcomes of refusing treatment or failing to follow practitioner instructions;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Following the hospital’s rules and regulations concerning patient care and conduct;</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Being considerate of other patients and hospital personnel by not making unnecessary noise, smoking, or causing distractions;</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Respecting the property of other persons and that of the hospital;</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Promptly meeting financial commitments agreed to with the organization.</w:t>
      </w:r>
    </w:p>
    <w:p w:rsidR="0035662E" w:rsidRPr="0035662E" w:rsidRDefault="0035662E" w:rsidP="004A6938">
      <w:pPr>
        <w:pStyle w:val="ListParagraph"/>
        <w:numPr>
          <w:ilvl w:val="1"/>
          <w:numId w:val="41"/>
        </w:numPr>
        <w:contextualSpacing/>
        <w:rPr>
          <w:rFonts w:ascii="Arial" w:hAnsi="Arial" w:cs="Arial"/>
          <w:sz w:val="22"/>
          <w:szCs w:val="22"/>
        </w:rPr>
      </w:pPr>
      <w:r w:rsidRPr="0035662E">
        <w:rPr>
          <w:rFonts w:ascii="Arial" w:hAnsi="Arial" w:cs="Arial"/>
          <w:sz w:val="22"/>
          <w:szCs w:val="22"/>
        </w:rPr>
        <w:t>Collaboration to ensure appropriate care after discharge</w:t>
      </w:r>
    </w:p>
    <w:p w:rsidR="0035662E" w:rsidRPr="0035662E" w:rsidRDefault="0035662E" w:rsidP="0035662E">
      <w:pPr>
        <w:jc w:val="center"/>
        <w:rPr>
          <w:rFonts w:ascii="Arial" w:hAnsi="Arial" w:cs="Arial"/>
          <w:sz w:val="22"/>
          <w:szCs w:val="22"/>
        </w:rPr>
      </w:pPr>
    </w:p>
    <w:p w:rsidR="0035662E" w:rsidRPr="0035662E" w:rsidRDefault="0035662E" w:rsidP="0035662E">
      <w:pPr>
        <w:jc w:val="center"/>
        <w:rPr>
          <w:rFonts w:ascii="Arial" w:hAnsi="Arial" w:cs="Arial"/>
          <w:sz w:val="22"/>
          <w:szCs w:val="22"/>
        </w:rPr>
      </w:pPr>
    </w:p>
    <w:p w:rsidR="0035662E" w:rsidRPr="0035662E" w:rsidRDefault="0035662E" w:rsidP="0035662E">
      <w:pPr>
        <w:jc w:val="center"/>
        <w:rPr>
          <w:rFonts w:ascii="Arial" w:hAnsi="Arial" w:cs="Arial"/>
          <w:sz w:val="22"/>
          <w:szCs w:val="22"/>
        </w:rPr>
      </w:pPr>
    </w:p>
    <w:p w:rsidR="0035662E" w:rsidRDefault="0035662E" w:rsidP="0035662E">
      <w:pPr>
        <w:jc w:val="center"/>
        <w:rPr>
          <w:rFonts w:ascii="Arial" w:hAnsi="Arial" w:cs="Arial"/>
          <w:sz w:val="22"/>
          <w:szCs w:val="22"/>
        </w:rPr>
      </w:pPr>
    </w:p>
    <w:p w:rsidR="00753594" w:rsidRDefault="00753594" w:rsidP="0035662E">
      <w:pPr>
        <w:jc w:val="center"/>
        <w:rPr>
          <w:rFonts w:ascii="Arial" w:hAnsi="Arial" w:cs="Arial"/>
          <w:sz w:val="22"/>
          <w:szCs w:val="22"/>
        </w:rPr>
      </w:pPr>
    </w:p>
    <w:p w:rsidR="00F82F91" w:rsidRDefault="00F82F91" w:rsidP="00330094">
      <w:pPr>
        <w:pStyle w:val="Heading1"/>
        <w:rPr>
          <w:rFonts w:ascii="Arial" w:hAnsi="Arial" w:cs="Arial"/>
          <w:b w:val="0"/>
          <w:bCs w:val="0"/>
          <w:kern w:val="0"/>
          <w:sz w:val="22"/>
          <w:szCs w:val="22"/>
        </w:rPr>
      </w:pPr>
      <w:bookmarkStart w:id="108" w:name="_Toc377376075"/>
    </w:p>
    <w:p w:rsidR="00330094" w:rsidRPr="00330094" w:rsidRDefault="00330094" w:rsidP="00330094"/>
    <w:p w:rsidR="0035662E" w:rsidRPr="00BC0D29" w:rsidRDefault="0035662E" w:rsidP="00982255">
      <w:pPr>
        <w:pStyle w:val="Heading1"/>
        <w:jc w:val="center"/>
        <w:rPr>
          <w:rFonts w:ascii="Arial" w:hAnsi="Arial" w:cs="Arial"/>
          <w:sz w:val="20"/>
          <w:szCs w:val="20"/>
        </w:rPr>
      </w:pPr>
      <w:bookmarkStart w:id="109" w:name="_Toc533582160"/>
      <w:r w:rsidRPr="00BC0D29">
        <w:rPr>
          <w:rFonts w:ascii="Arial" w:hAnsi="Arial" w:cs="Arial"/>
          <w:sz w:val="20"/>
          <w:szCs w:val="20"/>
        </w:rPr>
        <w:t>RISK MANAGEMENT</w:t>
      </w:r>
      <w:bookmarkEnd w:id="108"/>
      <w:bookmarkEnd w:id="109"/>
    </w:p>
    <w:p w:rsidR="0035662E" w:rsidRPr="00AD214C" w:rsidRDefault="00C333ED" w:rsidP="0035662E">
      <w:pPr>
        <w:jc w:val="center"/>
        <w:rPr>
          <w:rFonts w:ascii="Arial" w:hAnsi="Arial" w:cs="Arial"/>
        </w:rPr>
      </w:pPr>
      <w:r>
        <w:rPr>
          <w:rFonts w:ascii="Arial" w:hAnsi="Arial" w:cs="Arial"/>
        </w:rPr>
        <w:t xml:space="preserve">Risk Manager- </w:t>
      </w:r>
      <w:r w:rsidR="0035662E" w:rsidRPr="00AD214C">
        <w:rPr>
          <w:rFonts w:ascii="Arial" w:hAnsi="Arial" w:cs="Arial"/>
        </w:rPr>
        <w:t>Ext. 2487</w:t>
      </w:r>
    </w:p>
    <w:p w:rsidR="0035662E" w:rsidRPr="00AD214C" w:rsidRDefault="0035662E" w:rsidP="0035662E">
      <w:pPr>
        <w:rPr>
          <w:rFonts w:ascii="Arial" w:hAnsi="Arial" w:cs="Arial"/>
        </w:rPr>
      </w:pPr>
    </w:p>
    <w:p w:rsidR="0035662E" w:rsidRPr="00AD214C" w:rsidRDefault="0035662E" w:rsidP="00753594">
      <w:pPr>
        <w:jc w:val="center"/>
        <w:rPr>
          <w:rFonts w:ascii="Arial" w:hAnsi="Arial" w:cs="Arial"/>
          <w:b/>
        </w:rPr>
      </w:pPr>
      <w:bookmarkStart w:id="110" w:name="_Toc291592822"/>
      <w:bookmarkStart w:id="111" w:name="_Toc291593217"/>
      <w:bookmarkStart w:id="112" w:name="_Toc313870506"/>
      <w:r w:rsidRPr="00AD214C">
        <w:rPr>
          <w:rFonts w:ascii="Arial" w:hAnsi="Arial" w:cs="Arial"/>
          <w:b/>
          <w:noProof/>
        </w:rPr>
        <mc:AlternateContent>
          <mc:Choice Requires="wps">
            <w:drawing>
              <wp:anchor distT="0" distB="0" distL="114300" distR="114300" simplePos="0" relativeHeight="251599872" behindDoc="0" locked="0" layoutInCell="1" allowOverlap="1" wp14:anchorId="11B8511D" wp14:editId="670C8F0A">
                <wp:simplePos x="0" y="0"/>
                <wp:positionH relativeFrom="column">
                  <wp:posOffset>-420843</wp:posOffset>
                </wp:positionH>
                <wp:positionV relativeFrom="paragraph">
                  <wp:posOffset>66040</wp:posOffset>
                </wp:positionV>
                <wp:extent cx="7814930" cy="21265"/>
                <wp:effectExtent l="0" t="0" r="15240" b="36195"/>
                <wp:wrapNone/>
                <wp:docPr id="252" name="Straight Connector 252"/>
                <wp:cNvGraphicFramePr/>
                <a:graphic xmlns:a="http://schemas.openxmlformats.org/drawingml/2006/main">
                  <a:graphicData uri="http://schemas.microsoft.com/office/word/2010/wordprocessingShape">
                    <wps:wsp>
                      <wps:cNvCnPr/>
                      <wps:spPr>
                        <a:xfrm flipV="1">
                          <a:off x="0" y="0"/>
                          <a:ext cx="7814930" cy="2126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499A153" id="Straight Connector 252" o:spid="_x0000_s1026" style="position:absolute;flip:y;z-index:251599872;visibility:visible;mso-wrap-style:square;mso-wrap-distance-left:9pt;mso-wrap-distance-top:0;mso-wrap-distance-right:9pt;mso-wrap-distance-bottom:0;mso-position-horizontal:absolute;mso-position-horizontal-relative:text;mso-position-vertical:absolute;mso-position-vertical-relative:text" from="-33.15pt,5.2pt" to="582.2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iQ0gEAAIMDAAAOAAAAZHJzL2Uyb0RvYy54bWysU8tu2zAQvBfIPxC817LVOE0EyznYSC5B&#10;ayBp7huKlAjwBS5r2X/fJaUaaXsr4gOxD+54Zzja3J+sYUcZUXvX8tViyZl0wnfa9S3/8fLw+ZYz&#10;TOA6MN7Jlp8l8vvt1afNGBpZ+8GbTkZGIA6bMbR8SCk0VYVikBZw4YN01FQ+WkiUxr7qIoyEbk1V&#10;L5c31ehjF6IXEpGq+6nJtwVfKSnSd6VQJmZaTrulcsZyvuWz2m6g6SOEQYt5DfiPLSxoR396gdpD&#10;AvYz6n+grBbRo1dpIbytvFJayMKB2KyWf7F5HiDIwoXEwXCRCT8OVnw7HiLTXcvrdc2ZA0uP9Jwi&#10;6H5IbOedIwl9ZLlLWo0BGxrZuUOcMwyHmImfVLRMGR1eyQZFCiLHTkXp80VpeUpMUPHr7er67gs9&#10;iKBevapv1hm9mmAyXIiYHqW3LActN9plIaCB4xOm6ervK7ns/IM2hurQGMfGlt+t6zWhA1lKGUgU&#10;2kAk0fWcgenJqyLFgoje6C5P52E8485EdgSyC7ms8+MLrcyZAUzUIB7lNy/7x2heZw84TMOlNV8z&#10;LkPL4sZ5+6zjpFyO3nx3LoJWOaOXLlLMrsxWep9T/P7b2f4CAAD//wMAUEsDBBQABgAIAAAAIQD0&#10;FZL23QAAAAoBAAAPAAAAZHJzL2Rvd25yZXYueG1sTI/BTsMwEETvSPyDtUjcWjttCRDiVBSBxA0l&#10;8AGb2CQR8TqK3Sbw9WxPcJvVPM3O5PvFDeJkp9B70pCsFQhLjTc9tRo+3l9WdyBCRDI4eLIavm2A&#10;fXF5kWNm/EylPVWxFRxCIUMNXYxjJmVoOuswrP1oib1PPzmMfE6tNBPOHO4GuVEqlQ574g8djvap&#10;s81XdXQa5rf7skQ1vP4kS1U/b+TB081B6+ur5fEBRLRL/IPhXJ+rQ8Gdan8kE8SgYZWmW0bZUDsQ&#10;ZyBJd6xqVttbkEUu/08ofgEAAP//AwBQSwECLQAUAAYACAAAACEAtoM4kv4AAADhAQAAEwAAAAAA&#10;AAAAAAAAAAAAAAAAW0NvbnRlbnRfVHlwZXNdLnhtbFBLAQItABQABgAIAAAAIQA4/SH/1gAAAJQB&#10;AAALAAAAAAAAAAAAAAAAAC8BAABfcmVscy8ucmVsc1BLAQItABQABgAIAAAAIQCSdhiQ0gEAAIMD&#10;AAAOAAAAAAAAAAAAAAAAAC4CAABkcnMvZTJvRG9jLnhtbFBLAQItABQABgAIAAAAIQD0FZL23QAA&#10;AAoBAAAPAAAAAAAAAAAAAAAAACwEAABkcnMvZG93bnJldi54bWxQSwUGAAAAAAQABADzAAAANgUA&#10;AAAA&#10;" strokecolor="windowText"/>
            </w:pict>
          </mc:Fallback>
        </mc:AlternateContent>
      </w:r>
    </w:p>
    <w:p w:rsidR="0035662E" w:rsidRPr="00AD214C" w:rsidRDefault="0035662E" w:rsidP="0035662E">
      <w:pPr>
        <w:jc w:val="center"/>
        <w:rPr>
          <w:rFonts w:ascii="Arial" w:hAnsi="Arial" w:cs="Arial"/>
          <w:b/>
        </w:rPr>
      </w:pPr>
      <w:r w:rsidRPr="00AD214C">
        <w:rPr>
          <w:rFonts w:ascii="Arial" w:hAnsi="Arial" w:cs="Arial"/>
          <w:b/>
        </w:rPr>
        <w:t>ORTS/MORTS</w:t>
      </w:r>
    </w:p>
    <w:p w:rsidR="0035662E" w:rsidRPr="00AD214C" w:rsidRDefault="0035662E" w:rsidP="0035662E">
      <w:pPr>
        <w:rPr>
          <w:rFonts w:ascii="Arial" w:hAnsi="Arial" w:cs="Arial"/>
          <w:i/>
        </w:rPr>
      </w:pPr>
      <w:r w:rsidRPr="00AD214C">
        <w:rPr>
          <w:rFonts w:ascii="Arial" w:hAnsi="Arial" w:cs="Arial"/>
          <w:i/>
        </w:rPr>
        <w:t>(Occurrence Report Trending System</w:t>
      </w:r>
      <w:bookmarkEnd w:id="110"/>
      <w:bookmarkEnd w:id="111"/>
      <w:bookmarkEnd w:id="112"/>
      <w:r w:rsidRPr="00AD214C">
        <w:rPr>
          <w:rFonts w:ascii="Arial" w:hAnsi="Arial" w:cs="Arial"/>
          <w:i/>
        </w:rPr>
        <w:t>/Medication Occurrence Report Trending System</w:t>
      </w:r>
      <w:r w:rsidRPr="00AD214C">
        <w:rPr>
          <w:rFonts w:ascii="Arial" w:hAnsi="Arial" w:cs="Arial"/>
          <w:b/>
        </w:rPr>
        <w:t xml:space="preserve">) </w:t>
      </w:r>
      <w:r w:rsidRPr="00AD214C">
        <w:rPr>
          <w:rFonts w:ascii="Arial" w:hAnsi="Arial" w:cs="Arial"/>
          <w:i/>
        </w:rPr>
        <w:t>Policy MCH-4012</w:t>
      </w:r>
    </w:p>
    <w:p w:rsidR="0035662E" w:rsidRPr="00AD214C" w:rsidRDefault="0035662E" w:rsidP="0035662E">
      <w:pPr>
        <w:rPr>
          <w:rFonts w:ascii="Arial" w:hAnsi="Arial" w:cs="Arial"/>
          <w:b/>
        </w:rPr>
      </w:pPr>
    </w:p>
    <w:p w:rsidR="0035662E" w:rsidRPr="00AD214C" w:rsidRDefault="0035662E" w:rsidP="004A6938">
      <w:pPr>
        <w:numPr>
          <w:ilvl w:val="0"/>
          <w:numId w:val="42"/>
        </w:numPr>
        <w:contextualSpacing/>
        <w:rPr>
          <w:rFonts w:ascii="Arial" w:hAnsi="Arial" w:cs="Arial"/>
        </w:rPr>
      </w:pPr>
      <w:r w:rsidRPr="00AD214C">
        <w:rPr>
          <w:rFonts w:ascii="Arial" w:hAnsi="Arial" w:cs="Arial"/>
        </w:rPr>
        <w:t>To be completed for any Adverse Occurrence involving a patient, visitor, or other person who are not hospital employees.</w:t>
      </w:r>
    </w:p>
    <w:p w:rsidR="0035662E" w:rsidRPr="00AD214C" w:rsidRDefault="0035662E" w:rsidP="004A6938">
      <w:pPr>
        <w:numPr>
          <w:ilvl w:val="0"/>
          <w:numId w:val="42"/>
        </w:numPr>
        <w:contextualSpacing/>
        <w:rPr>
          <w:rFonts w:ascii="Arial" w:hAnsi="Arial" w:cs="Arial"/>
          <w:i/>
        </w:rPr>
      </w:pPr>
      <w:r w:rsidRPr="00AD214C">
        <w:rPr>
          <w:rFonts w:ascii="Arial" w:hAnsi="Arial" w:cs="Arial"/>
          <w:i/>
        </w:rPr>
        <w:t>An adverse occurrence is any event which would not normally be expected to happen to any person(s) on or about the premises of Medical Center Hospital or any of its facilities.</w:t>
      </w:r>
    </w:p>
    <w:p w:rsidR="0035662E" w:rsidRPr="00AD214C" w:rsidRDefault="0035662E" w:rsidP="004A6938">
      <w:pPr>
        <w:numPr>
          <w:ilvl w:val="0"/>
          <w:numId w:val="42"/>
        </w:numPr>
        <w:contextualSpacing/>
        <w:rPr>
          <w:rFonts w:ascii="Arial" w:hAnsi="Arial" w:cs="Arial"/>
        </w:rPr>
      </w:pPr>
      <w:r w:rsidRPr="00AD214C">
        <w:rPr>
          <w:rFonts w:ascii="Arial" w:hAnsi="Arial" w:cs="Arial"/>
        </w:rPr>
        <w:t>It is a non-disclosable document.</w:t>
      </w:r>
    </w:p>
    <w:p w:rsidR="0035662E" w:rsidRPr="00AD214C" w:rsidRDefault="0035662E" w:rsidP="004A6938">
      <w:pPr>
        <w:numPr>
          <w:ilvl w:val="0"/>
          <w:numId w:val="42"/>
        </w:numPr>
        <w:contextualSpacing/>
        <w:rPr>
          <w:rFonts w:ascii="Arial" w:hAnsi="Arial" w:cs="Arial"/>
        </w:rPr>
      </w:pPr>
      <w:r w:rsidRPr="00AD214C">
        <w:rPr>
          <w:rFonts w:ascii="Arial" w:hAnsi="Arial" w:cs="Arial"/>
        </w:rPr>
        <w:t xml:space="preserve">It is </w:t>
      </w:r>
      <w:r w:rsidRPr="00AD214C">
        <w:rPr>
          <w:rFonts w:ascii="Arial" w:hAnsi="Arial" w:cs="Arial"/>
          <w:b/>
          <w:i/>
        </w:rPr>
        <w:t>NOT</w:t>
      </w:r>
      <w:r w:rsidRPr="00AD214C">
        <w:rPr>
          <w:rFonts w:ascii="Arial" w:hAnsi="Arial" w:cs="Arial"/>
        </w:rPr>
        <w:t xml:space="preserve"> part of the Medical Record. DO document facts of the occurrence in the Medical Record, but </w:t>
      </w:r>
      <w:r w:rsidRPr="00AD214C">
        <w:rPr>
          <w:rFonts w:ascii="Arial" w:hAnsi="Arial" w:cs="Arial"/>
          <w:b/>
        </w:rPr>
        <w:t xml:space="preserve">DO NOT </w:t>
      </w:r>
      <w:r w:rsidRPr="00AD214C">
        <w:rPr>
          <w:rFonts w:ascii="Arial" w:hAnsi="Arial" w:cs="Arial"/>
        </w:rPr>
        <w:t xml:space="preserve">make any mention of the occurrence </w:t>
      </w:r>
      <w:proofErr w:type="gramStart"/>
      <w:r w:rsidRPr="00AD214C">
        <w:rPr>
          <w:rFonts w:ascii="Arial" w:hAnsi="Arial" w:cs="Arial"/>
        </w:rPr>
        <w:t>report.</w:t>
      </w:r>
      <w:proofErr w:type="gramEnd"/>
    </w:p>
    <w:p w:rsidR="0035662E" w:rsidRPr="00AD214C" w:rsidRDefault="0035662E" w:rsidP="004A6938">
      <w:pPr>
        <w:numPr>
          <w:ilvl w:val="0"/>
          <w:numId w:val="42"/>
        </w:numPr>
        <w:contextualSpacing/>
        <w:rPr>
          <w:rFonts w:ascii="Arial" w:hAnsi="Arial" w:cs="Arial"/>
        </w:rPr>
      </w:pPr>
      <w:r w:rsidRPr="00AD214C">
        <w:rPr>
          <w:rFonts w:ascii="Arial" w:hAnsi="Arial" w:cs="Arial"/>
          <w:b/>
          <w:i/>
        </w:rPr>
        <w:t>DO NOT COPY.</w:t>
      </w:r>
    </w:p>
    <w:p w:rsidR="0035662E" w:rsidRPr="00AD214C" w:rsidRDefault="0035662E" w:rsidP="004A6938">
      <w:pPr>
        <w:numPr>
          <w:ilvl w:val="0"/>
          <w:numId w:val="42"/>
        </w:numPr>
        <w:contextualSpacing/>
        <w:rPr>
          <w:rFonts w:ascii="Arial" w:hAnsi="Arial" w:cs="Arial"/>
        </w:rPr>
      </w:pPr>
      <w:r w:rsidRPr="00AD214C">
        <w:rPr>
          <w:rFonts w:ascii="Arial" w:hAnsi="Arial" w:cs="Arial"/>
        </w:rPr>
        <w:t>The hospital employee most closely associated with the occurrence, or the employee who witnessed the occurrence or the employee who discovers the occurrence should complete the report. Report FACTS ONLY, no opinions.</w:t>
      </w:r>
    </w:p>
    <w:p w:rsidR="0035662E" w:rsidRPr="00AD214C" w:rsidRDefault="0035662E" w:rsidP="004A6938">
      <w:pPr>
        <w:numPr>
          <w:ilvl w:val="0"/>
          <w:numId w:val="42"/>
        </w:numPr>
        <w:contextualSpacing/>
        <w:rPr>
          <w:rFonts w:ascii="Arial" w:hAnsi="Arial" w:cs="Arial"/>
        </w:rPr>
      </w:pPr>
      <w:r w:rsidRPr="00AD214C">
        <w:rPr>
          <w:rFonts w:ascii="Arial" w:hAnsi="Arial" w:cs="Arial"/>
        </w:rPr>
        <w:t>Immediately submit the completed form to your immediate supervisor or directly to Performance Improvement Department, within 24 hours of the occurrence or discovery of the occurrence.</w:t>
      </w:r>
    </w:p>
    <w:p w:rsidR="0035662E" w:rsidRPr="00AD214C" w:rsidRDefault="0035662E" w:rsidP="0035662E">
      <w:pPr>
        <w:ind w:left="1080"/>
        <w:rPr>
          <w:rFonts w:ascii="Arial" w:hAnsi="Arial" w:cs="Arial"/>
        </w:rPr>
      </w:pPr>
    </w:p>
    <w:p w:rsidR="0035662E" w:rsidRPr="00AD214C" w:rsidRDefault="0035662E" w:rsidP="0035662E">
      <w:pPr>
        <w:autoSpaceDE w:val="0"/>
        <w:autoSpaceDN w:val="0"/>
        <w:adjustRightInd w:val="0"/>
        <w:jc w:val="both"/>
        <w:rPr>
          <w:rFonts w:ascii="Arial" w:eastAsia="Calibri" w:hAnsi="Arial" w:cs="Arial"/>
          <w:b/>
          <w:color w:val="000000"/>
        </w:rPr>
      </w:pPr>
      <w:bookmarkStart w:id="113" w:name="_Toc291592823"/>
      <w:bookmarkStart w:id="114" w:name="_Toc313870507"/>
      <w:r w:rsidRPr="00AD214C">
        <w:rPr>
          <w:rFonts w:ascii="Arial" w:eastAsia="Calibri" w:hAnsi="Arial" w:cs="Arial"/>
          <w:b/>
          <w:color w:val="000000"/>
          <w:u w:val="single"/>
        </w:rPr>
        <w:t>What to Report</w:t>
      </w:r>
      <w:r w:rsidRPr="00AD214C">
        <w:rPr>
          <w:rFonts w:ascii="Arial" w:eastAsia="Calibri" w:hAnsi="Arial" w:cs="Arial"/>
          <w:b/>
          <w:color w:val="000000"/>
        </w:rPr>
        <w:t>:</w:t>
      </w:r>
    </w:p>
    <w:p w:rsidR="0035662E" w:rsidRPr="00AD214C" w:rsidRDefault="0035662E" w:rsidP="0035662E">
      <w:pPr>
        <w:autoSpaceDE w:val="0"/>
        <w:autoSpaceDN w:val="0"/>
        <w:adjustRightInd w:val="0"/>
        <w:jc w:val="both"/>
        <w:rPr>
          <w:rFonts w:ascii="Arial" w:eastAsia="Calibri" w:hAnsi="Arial" w:cs="Arial"/>
          <w:color w:val="000000"/>
        </w:rPr>
      </w:pPr>
      <w:r w:rsidRPr="00AD214C">
        <w:rPr>
          <w:rFonts w:ascii="Arial" w:eastAsia="Calibri" w:hAnsi="Arial" w:cs="Arial"/>
          <w:color w:val="000000"/>
        </w:rPr>
        <w:t>Adverse Drug Reaction</w:t>
      </w:r>
      <w:r w:rsidRPr="00AD214C">
        <w:rPr>
          <w:rFonts w:ascii="Arial" w:eastAsia="Calibri" w:hAnsi="Arial" w:cs="Arial"/>
          <w:color w:val="000000"/>
        </w:rPr>
        <w:tab/>
      </w:r>
      <w:r w:rsidRPr="00AD214C">
        <w:rPr>
          <w:rFonts w:ascii="Arial" w:eastAsia="Calibri" w:hAnsi="Arial" w:cs="Arial"/>
          <w:color w:val="000000"/>
        </w:rPr>
        <w:tab/>
      </w:r>
      <w:r w:rsidRPr="00AD214C">
        <w:rPr>
          <w:rFonts w:ascii="Arial" w:eastAsia="Calibri" w:hAnsi="Arial" w:cs="Arial"/>
          <w:color w:val="000000"/>
        </w:rPr>
        <w:tab/>
      </w:r>
      <w:r>
        <w:rPr>
          <w:rFonts w:ascii="Arial" w:eastAsia="Calibri" w:hAnsi="Arial" w:cs="Arial"/>
          <w:color w:val="000000"/>
        </w:rPr>
        <w:tab/>
      </w:r>
      <w:r w:rsidRPr="00AD214C">
        <w:rPr>
          <w:rFonts w:ascii="Arial" w:eastAsia="Calibri" w:hAnsi="Arial" w:cs="Arial"/>
          <w:color w:val="000000"/>
        </w:rPr>
        <w:t>Airway Management</w:t>
      </w:r>
      <w:r w:rsidRPr="00AD214C">
        <w:rPr>
          <w:rFonts w:ascii="Arial" w:eastAsia="Calibri" w:hAnsi="Arial" w:cs="Arial"/>
          <w:color w:val="000000"/>
        </w:rPr>
        <w:tab/>
      </w:r>
      <w:r w:rsidRPr="00AD214C">
        <w:rPr>
          <w:rFonts w:ascii="Arial" w:eastAsia="Calibri" w:hAnsi="Arial" w:cs="Arial"/>
          <w:color w:val="000000"/>
        </w:rPr>
        <w:tab/>
      </w:r>
      <w:r w:rsidRPr="00AD214C">
        <w:rPr>
          <w:rFonts w:ascii="Arial" w:eastAsia="Calibri" w:hAnsi="Arial" w:cs="Arial"/>
          <w:color w:val="000000"/>
        </w:rPr>
        <w:tab/>
        <w:t>AMA</w:t>
      </w:r>
    </w:p>
    <w:p w:rsidR="0035662E" w:rsidRPr="00AD214C" w:rsidRDefault="0035662E" w:rsidP="0035662E">
      <w:pPr>
        <w:autoSpaceDE w:val="0"/>
        <w:autoSpaceDN w:val="0"/>
        <w:adjustRightInd w:val="0"/>
        <w:jc w:val="both"/>
        <w:rPr>
          <w:rFonts w:ascii="Arial" w:eastAsia="Calibri" w:hAnsi="Arial" w:cs="Arial"/>
          <w:color w:val="000000"/>
        </w:rPr>
      </w:pPr>
      <w:r w:rsidRPr="00AD214C">
        <w:rPr>
          <w:rFonts w:ascii="Arial" w:eastAsia="Calibri" w:hAnsi="Arial" w:cs="Arial"/>
          <w:color w:val="000000"/>
        </w:rPr>
        <w:t>Blood Products</w:t>
      </w:r>
      <w:r w:rsidRPr="00AD214C">
        <w:rPr>
          <w:rFonts w:ascii="Arial" w:eastAsia="Calibri" w:hAnsi="Arial" w:cs="Arial"/>
          <w:color w:val="000000"/>
        </w:rPr>
        <w:tab/>
      </w:r>
      <w:r w:rsidRPr="00AD214C">
        <w:rPr>
          <w:rFonts w:ascii="Arial" w:eastAsia="Calibri" w:hAnsi="Arial" w:cs="Arial"/>
          <w:color w:val="000000"/>
        </w:rPr>
        <w:tab/>
      </w:r>
      <w:r w:rsidRPr="00AD214C">
        <w:rPr>
          <w:rFonts w:ascii="Arial" w:eastAsia="Calibri" w:hAnsi="Arial" w:cs="Arial"/>
          <w:color w:val="000000"/>
        </w:rPr>
        <w:tab/>
      </w:r>
      <w:r w:rsidRPr="00AD214C">
        <w:rPr>
          <w:rFonts w:ascii="Arial" w:eastAsia="Calibri" w:hAnsi="Arial" w:cs="Arial"/>
          <w:color w:val="000000"/>
        </w:rPr>
        <w:tab/>
      </w:r>
      <w:r>
        <w:rPr>
          <w:rFonts w:ascii="Arial" w:eastAsia="Calibri" w:hAnsi="Arial" w:cs="Arial"/>
          <w:color w:val="000000"/>
        </w:rPr>
        <w:tab/>
        <w:t>Care/Service Coordination</w:t>
      </w:r>
      <w:r>
        <w:rPr>
          <w:rFonts w:ascii="Arial" w:eastAsia="Calibri" w:hAnsi="Arial" w:cs="Arial"/>
          <w:color w:val="000000"/>
        </w:rPr>
        <w:tab/>
      </w:r>
      <w:r w:rsidRPr="00AD214C">
        <w:rPr>
          <w:rFonts w:ascii="Arial" w:eastAsia="Calibri" w:hAnsi="Arial" w:cs="Arial"/>
          <w:color w:val="000000"/>
        </w:rPr>
        <w:t>Diagnosis/Treatment</w:t>
      </w:r>
    </w:p>
    <w:p w:rsidR="0035662E" w:rsidRPr="00AD214C" w:rsidRDefault="0035662E" w:rsidP="0035662E">
      <w:pPr>
        <w:autoSpaceDE w:val="0"/>
        <w:autoSpaceDN w:val="0"/>
        <w:adjustRightInd w:val="0"/>
        <w:jc w:val="both"/>
        <w:rPr>
          <w:rFonts w:ascii="Arial" w:eastAsia="Calibri" w:hAnsi="Arial" w:cs="Arial"/>
          <w:color w:val="000000"/>
        </w:rPr>
      </w:pPr>
      <w:r w:rsidRPr="00AD214C">
        <w:rPr>
          <w:rFonts w:ascii="Arial" w:eastAsia="Calibri" w:hAnsi="Arial" w:cs="Arial"/>
          <w:color w:val="000000"/>
        </w:rPr>
        <w:t>Diagnostic Test (Ra</w:t>
      </w:r>
      <w:r>
        <w:rPr>
          <w:rFonts w:ascii="Arial" w:eastAsia="Calibri" w:hAnsi="Arial" w:cs="Arial"/>
          <w:color w:val="000000"/>
        </w:rPr>
        <w:t>diology Issues)</w:t>
      </w:r>
      <w:r>
        <w:rPr>
          <w:rFonts w:ascii="Arial" w:eastAsia="Calibri" w:hAnsi="Arial" w:cs="Arial"/>
          <w:color w:val="000000"/>
        </w:rPr>
        <w:tab/>
      </w:r>
      <w:r>
        <w:rPr>
          <w:rFonts w:ascii="Arial" w:eastAsia="Calibri" w:hAnsi="Arial" w:cs="Arial"/>
          <w:color w:val="000000"/>
        </w:rPr>
        <w:tab/>
        <w:t>Environment</w:t>
      </w:r>
      <w:r>
        <w:rPr>
          <w:rFonts w:ascii="Arial" w:eastAsia="Calibri" w:hAnsi="Arial" w:cs="Arial"/>
          <w:color w:val="000000"/>
        </w:rPr>
        <w:tab/>
      </w:r>
      <w:r>
        <w:rPr>
          <w:rFonts w:ascii="Arial" w:eastAsia="Calibri" w:hAnsi="Arial" w:cs="Arial"/>
          <w:color w:val="000000"/>
        </w:rPr>
        <w:tab/>
      </w:r>
      <w:r>
        <w:rPr>
          <w:rFonts w:ascii="Arial" w:eastAsia="Calibri" w:hAnsi="Arial" w:cs="Arial"/>
          <w:color w:val="000000"/>
        </w:rPr>
        <w:tab/>
      </w:r>
      <w:r w:rsidRPr="00AD214C">
        <w:rPr>
          <w:rFonts w:ascii="Arial" w:eastAsia="Calibri" w:hAnsi="Arial" w:cs="Arial"/>
          <w:color w:val="000000"/>
        </w:rPr>
        <w:t>Fall</w:t>
      </w:r>
    </w:p>
    <w:p w:rsidR="0035662E" w:rsidRPr="00AD214C" w:rsidRDefault="0035662E" w:rsidP="0035662E">
      <w:pPr>
        <w:autoSpaceDE w:val="0"/>
        <w:autoSpaceDN w:val="0"/>
        <w:adjustRightInd w:val="0"/>
        <w:jc w:val="both"/>
        <w:rPr>
          <w:rFonts w:ascii="Arial" w:eastAsia="Calibri" w:hAnsi="Arial" w:cs="Arial"/>
          <w:color w:val="000000"/>
        </w:rPr>
      </w:pPr>
      <w:r w:rsidRPr="00AD214C">
        <w:rPr>
          <w:rFonts w:ascii="Arial" w:eastAsia="Calibri" w:hAnsi="Arial" w:cs="Arial"/>
          <w:color w:val="000000"/>
        </w:rPr>
        <w:t>ID/Documentation/Co</w:t>
      </w:r>
      <w:r>
        <w:rPr>
          <w:rFonts w:ascii="Arial" w:eastAsia="Calibri" w:hAnsi="Arial" w:cs="Arial"/>
          <w:color w:val="000000"/>
        </w:rPr>
        <w:t>nsent</w:t>
      </w:r>
      <w:r>
        <w:rPr>
          <w:rFonts w:ascii="Arial" w:eastAsia="Calibri" w:hAnsi="Arial" w:cs="Arial"/>
          <w:color w:val="000000"/>
        </w:rPr>
        <w:tab/>
      </w:r>
      <w:r>
        <w:rPr>
          <w:rFonts w:ascii="Arial" w:eastAsia="Calibri" w:hAnsi="Arial" w:cs="Arial"/>
          <w:color w:val="000000"/>
        </w:rPr>
        <w:tab/>
      </w:r>
      <w:r>
        <w:rPr>
          <w:rFonts w:ascii="Arial" w:eastAsia="Calibri" w:hAnsi="Arial" w:cs="Arial"/>
          <w:color w:val="000000"/>
        </w:rPr>
        <w:tab/>
        <w:t>Infection Control</w:t>
      </w:r>
      <w:r>
        <w:rPr>
          <w:rFonts w:ascii="Arial" w:eastAsia="Calibri" w:hAnsi="Arial" w:cs="Arial"/>
          <w:color w:val="000000"/>
        </w:rPr>
        <w:tab/>
      </w:r>
      <w:r>
        <w:rPr>
          <w:rFonts w:ascii="Arial" w:eastAsia="Calibri" w:hAnsi="Arial" w:cs="Arial"/>
          <w:color w:val="000000"/>
        </w:rPr>
        <w:tab/>
        <w:t xml:space="preserve">Lab </w:t>
      </w:r>
      <w:r w:rsidRPr="00AD214C">
        <w:rPr>
          <w:rFonts w:ascii="Arial" w:eastAsia="Calibri" w:hAnsi="Arial" w:cs="Arial"/>
          <w:color w:val="000000"/>
        </w:rPr>
        <w:t>Specimen/Test</w:t>
      </w:r>
    </w:p>
    <w:p w:rsidR="0035662E" w:rsidRPr="00AD214C" w:rsidRDefault="0035662E" w:rsidP="0035662E">
      <w:pPr>
        <w:autoSpaceDE w:val="0"/>
        <w:autoSpaceDN w:val="0"/>
        <w:adjustRightInd w:val="0"/>
        <w:jc w:val="both"/>
        <w:rPr>
          <w:rFonts w:ascii="Arial" w:eastAsia="Calibri" w:hAnsi="Arial" w:cs="Arial"/>
          <w:color w:val="000000"/>
        </w:rPr>
      </w:pPr>
      <w:r w:rsidRPr="00AD214C">
        <w:rPr>
          <w:rFonts w:ascii="Arial" w:eastAsia="Calibri" w:hAnsi="Arial" w:cs="Arial"/>
          <w:color w:val="000000"/>
        </w:rPr>
        <w:t>Line</w:t>
      </w:r>
      <w:r>
        <w:rPr>
          <w:rFonts w:ascii="Arial" w:eastAsia="Calibri" w:hAnsi="Arial" w:cs="Arial"/>
          <w:color w:val="000000"/>
        </w:rPr>
        <w:t>/Tube</w:t>
      </w:r>
      <w:r>
        <w:rPr>
          <w:rFonts w:ascii="Arial" w:eastAsia="Calibri" w:hAnsi="Arial" w:cs="Arial"/>
          <w:color w:val="000000"/>
        </w:rPr>
        <w:tab/>
      </w:r>
      <w:r>
        <w:rPr>
          <w:rFonts w:ascii="Arial" w:eastAsia="Calibri" w:hAnsi="Arial" w:cs="Arial"/>
          <w:color w:val="000000"/>
        </w:rPr>
        <w:tab/>
      </w:r>
      <w:r>
        <w:rPr>
          <w:rFonts w:ascii="Arial" w:eastAsia="Calibri" w:hAnsi="Arial" w:cs="Arial"/>
          <w:color w:val="000000"/>
        </w:rPr>
        <w:tab/>
      </w:r>
      <w:r>
        <w:rPr>
          <w:rFonts w:ascii="Arial" w:eastAsia="Calibri" w:hAnsi="Arial" w:cs="Arial"/>
          <w:color w:val="000000"/>
        </w:rPr>
        <w:tab/>
      </w:r>
      <w:r>
        <w:rPr>
          <w:rFonts w:ascii="Arial" w:eastAsia="Calibri" w:hAnsi="Arial" w:cs="Arial"/>
          <w:color w:val="000000"/>
        </w:rPr>
        <w:tab/>
        <w:t>Maternal/Childbirth</w:t>
      </w:r>
      <w:r>
        <w:rPr>
          <w:rFonts w:ascii="Arial" w:eastAsia="Calibri" w:hAnsi="Arial" w:cs="Arial"/>
          <w:color w:val="000000"/>
        </w:rPr>
        <w:tab/>
      </w:r>
      <w:r>
        <w:rPr>
          <w:rFonts w:ascii="Arial" w:eastAsia="Calibri" w:hAnsi="Arial" w:cs="Arial"/>
          <w:color w:val="000000"/>
        </w:rPr>
        <w:tab/>
      </w:r>
      <w:r w:rsidRPr="00AD214C">
        <w:rPr>
          <w:rFonts w:ascii="Arial" w:eastAsia="Calibri" w:hAnsi="Arial" w:cs="Arial"/>
          <w:color w:val="000000"/>
        </w:rPr>
        <w:t>Med/Fl</w:t>
      </w:r>
      <w:r>
        <w:rPr>
          <w:rFonts w:ascii="Arial" w:eastAsia="Calibri" w:hAnsi="Arial" w:cs="Arial"/>
          <w:color w:val="000000"/>
        </w:rPr>
        <w:t xml:space="preserve">uid </w:t>
      </w:r>
      <w:r w:rsidRPr="00AD214C">
        <w:rPr>
          <w:rFonts w:ascii="Arial" w:eastAsia="Calibri" w:hAnsi="Arial" w:cs="Arial"/>
          <w:color w:val="000000"/>
        </w:rPr>
        <w:t>Error</w:t>
      </w:r>
    </w:p>
    <w:p w:rsidR="0035662E" w:rsidRPr="00AD214C" w:rsidRDefault="0035662E" w:rsidP="0035662E">
      <w:pPr>
        <w:autoSpaceDE w:val="0"/>
        <w:autoSpaceDN w:val="0"/>
        <w:adjustRightInd w:val="0"/>
        <w:jc w:val="both"/>
        <w:rPr>
          <w:rFonts w:ascii="Arial" w:eastAsia="Calibri" w:hAnsi="Arial" w:cs="Arial"/>
          <w:color w:val="000000"/>
        </w:rPr>
      </w:pPr>
      <w:r w:rsidRPr="00AD214C">
        <w:rPr>
          <w:rFonts w:ascii="Arial" w:eastAsia="Calibri" w:hAnsi="Arial" w:cs="Arial"/>
          <w:color w:val="000000"/>
        </w:rPr>
        <w:t>Restraint/Support Devices</w:t>
      </w:r>
      <w:r w:rsidRPr="00AD214C">
        <w:rPr>
          <w:rFonts w:ascii="Arial" w:eastAsia="Calibri" w:hAnsi="Arial" w:cs="Arial"/>
          <w:color w:val="000000"/>
        </w:rPr>
        <w:tab/>
      </w:r>
      <w:r w:rsidRPr="00AD214C">
        <w:rPr>
          <w:rFonts w:ascii="Arial" w:eastAsia="Calibri" w:hAnsi="Arial" w:cs="Arial"/>
          <w:color w:val="000000"/>
        </w:rPr>
        <w:tab/>
      </w:r>
      <w:r w:rsidRPr="00AD214C">
        <w:rPr>
          <w:rFonts w:ascii="Arial" w:eastAsia="Calibri" w:hAnsi="Arial" w:cs="Arial"/>
          <w:color w:val="000000"/>
        </w:rPr>
        <w:tab/>
        <w:t>Safety/Security/Conduct</w:t>
      </w:r>
      <w:r w:rsidRPr="00AD214C">
        <w:rPr>
          <w:rFonts w:ascii="Arial" w:eastAsia="Calibri" w:hAnsi="Arial" w:cs="Arial"/>
          <w:color w:val="000000"/>
        </w:rPr>
        <w:tab/>
      </w:r>
      <w:r w:rsidRPr="00AD214C">
        <w:rPr>
          <w:rFonts w:ascii="Arial" w:eastAsia="Calibri" w:hAnsi="Arial" w:cs="Arial"/>
          <w:color w:val="000000"/>
        </w:rPr>
        <w:tab/>
        <w:t>Skin/Tissue</w:t>
      </w:r>
      <w:r w:rsidRPr="00AD214C">
        <w:rPr>
          <w:rFonts w:ascii="Arial" w:eastAsia="Calibri" w:hAnsi="Arial" w:cs="Arial"/>
          <w:color w:val="000000"/>
        </w:rPr>
        <w:tab/>
      </w:r>
    </w:p>
    <w:p w:rsidR="00753594" w:rsidRDefault="0035662E" w:rsidP="00753594">
      <w:pPr>
        <w:autoSpaceDE w:val="0"/>
        <w:autoSpaceDN w:val="0"/>
        <w:adjustRightInd w:val="0"/>
        <w:ind w:left="3600" w:hanging="3600"/>
        <w:rPr>
          <w:rFonts w:ascii="Arial" w:eastAsia="Calibri" w:hAnsi="Arial" w:cs="Arial"/>
          <w:color w:val="000000"/>
        </w:rPr>
      </w:pPr>
      <w:r w:rsidRPr="00AD214C">
        <w:rPr>
          <w:rFonts w:ascii="Arial" w:eastAsia="Calibri" w:hAnsi="Arial" w:cs="Arial"/>
          <w:color w:val="000000"/>
        </w:rPr>
        <w:t>Surgical Site I</w:t>
      </w:r>
      <w:r>
        <w:rPr>
          <w:rFonts w:ascii="Arial" w:eastAsia="Calibri" w:hAnsi="Arial" w:cs="Arial"/>
          <w:color w:val="000000"/>
        </w:rPr>
        <w:t>nfection</w:t>
      </w:r>
      <w:r>
        <w:rPr>
          <w:rFonts w:ascii="Arial" w:eastAsia="Calibri" w:hAnsi="Arial" w:cs="Arial"/>
          <w:color w:val="000000"/>
        </w:rPr>
        <w:tab/>
      </w:r>
      <w:r>
        <w:rPr>
          <w:rFonts w:ascii="Arial" w:eastAsia="Calibri" w:hAnsi="Arial" w:cs="Arial"/>
          <w:color w:val="000000"/>
        </w:rPr>
        <w:tab/>
        <w:t>Surgery/Procedure</w:t>
      </w:r>
      <w:r>
        <w:rPr>
          <w:rFonts w:ascii="Arial" w:eastAsia="Calibri" w:hAnsi="Arial" w:cs="Arial"/>
          <w:color w:val="000000"/>
        </w:rPr>
        <w:tab/>
      </w:r>
      <w:r>
        <w:rPr>
          <w:rFonts w:ascii="Arial" w:eastAsia="Calibri" w:hAnsi="Arial" w:cs="Arial"/>
          <w:color w:val="000000"/>
        </w:rPr>
        <w:tab/>
        <w:t>Vascular</w:t>
      </w:r>
      <w:r w:rsidR="00753594">
        <w:rPr>
          <w:rFonts w:ascii="Arial" w:eastAsia="Calibri" w:hAnsi="Arial" w:cs="Arial"/>
          <w:color w:val="000000"/>
        </w:rPr>
        <w:t xml:space="preserve"> Access Devices</w:t>
      </w:r>
      <w:r>
        <w:rPr>
          <w:rFonts w:ascii="Arial" w:eastAsia="Calibri" w:hAnsi="Arial" w:cs="Arial"/>
          <w:color w:val="000000"/>
        </w:rPr>
        <w:t xml:space="preserve"> </w:t>
      </w:r>
    </w:p>
    <w:p w:rsidR="00753594" w:rsidRDefault="00753594" w:rsidP="00753594">
      <w:pPr>
        <w:autoSpaceDE w:val="0"/>
        <w:autoSpaceDN w:val="0"/>
        <w:adjustRightInd w:val="0"/>
        <w:ind w:left="3600" w:hanging="3600"/>
        <w:rPr>
          <w:rFonts w:ascii="Arial" w:eastAsia="Calibri" w:hAnsi="Arial" w:cs="Arial"/>
          <w:color w:val="000000"/>
        </w:rPr>
      </w:pPr>
    </w:p>
    <w:p w:rsidR="0035662E" w:rsidRPr="00753594" w:rsidRDefault="00753594" w:rsidP="00753594">
      <w:pPr>
        <w:autoSpaceDE w:val="0"/>
        <w:autoSpaceDN w:val="0"/>
        <w:adjustRightInd w:val="0"/>
        <w:ind w:left="3600" w:hanging="3600"/>
        <w:rPr>
          <w:rFonts w:ascii="Arial" w:hAnsi="Arial" w:cs="Arial"/>
          <w:b/>
          <w:u w:val="single"/>
        </w:rPr>
      </w:pPr>
      <w:r w:rsidRPr="00753594">
        <w:rPr>
          <w:rFonts w:ascii="Arial" w:eastAsia="Calibri" w:hAnsi="Arial" w:cs="Arial"/>
          <w:b/>
          <w:color w:val="000000"/>
          <w:u w:val="single"/>
        </w:rPr>
        <w:t>When to Report</w:t>
      </w:r>
    </w:p>
    <w:p w:rsidR="0035662E" w:rsidRPr="00AD214C" w:rsidRDefault="0035662E" w:rsidP="0035662E">
      <w:pPr>
        <w:rPr>
          <w:rFonts w:ascii="Arial" w:hAnsi="Arial" w:cs="Arial"/>
        </w:rPr>
      </w:pPr>
      <w:r w:rsidRPr="00AD214C">
        <w:rPr>
          <w:rFonts w:ascii="Arial" w:hAnsi="Arial" w:cs="Arial"/>
        </w:rPr>
        <w:t>Within 24 Hours of the Incident</w:t>
      </w:r>
    </w:p>
    <w:p w:rsidR="0035662E" w:rsidRPr="00AD214C" w:rsidRDefault="0035662E" w:rsidP="0035662E">
      <w:pPr>
        <w:jc w:val="center"/>
        <w:rPr>
          <w:rFonts w:ascii="Arial" w:hAnsi="Arial" w:cs="Arial"/>
        </w:rPr>
      </w:pPr>
    </w:p>
    <w:p w:rsidR="0035662E" w:rsidRPr="00AD214C" w:rsidRDefault="0035662E" w:rsidP="0035662E">
      <w:pPr>
        <w:rPr>
          <w:rFonts w:ascii="Arial" w:hAnsi="Arial" w:cs="Arial"/>
          <w:b/>
        </w:rPr>
      </w:pPr>
      <w:r w:rsidRPr="00AD214C">
        <w:rPr>
          <w:rFonts w:ascii="Arial" w:hAnsi="Arial" w:cs="Arial"/>
          <w:b/>
          <w:u w:val="single"/>
        </w:rPr>
        <w:t xml:space="preserve">Why </w:t>
      </w:r>
      <w:proofErr w:type="gramStart"/>
      <w:r w:rsidRPr="00AD214C">
        <w:rPr>
          <w:rFonts w:ascii="Arial" w:hAnsi="Arial" w:cs="Arial"/>
          <w:b/>
          <w:u w:val="single"/>
        </w:rPr>
        <w:t>Do</w:t>
      </w:r>
      <w:proofErr w:type="gramEnd"/>
      <w:r w:rsidRPr="00AD214C">
        <w:rPr>
          <w:rFonts w:ascii="Arial" w:hAnsi="Arial" w:cs="Arial"/>
          <w:b/>
          <w:u w:val="single"/>
        </w:rPr>
        <w:t xml:space="preserve"> you Need to Report</w:t>
      </w:r>
      <w:r w:rsidRPr="00AD214C">
        <w:rPr>
          <w:rFonts w:ascii="Arial" w:hAnsi="Arial" w:cs="Arial"/>
          <w:b/>
        </w:rPr>
        <w:t>?</w:t>
      </w:r>
    </w:p>
    <w:p w:rsidR="0035662E" w:rsidRPr="00AD214C" w:rsidRDefault="0035662E" w:rsidP="0035662E">
      <w:pPr>
        <w:rPr>
          <w:rFonts w:ascii="Arial" w:hAnsi="Arial" w:cs="Arial"/>
        </w:rPr>
      </w:pPr>
      <w:r w:rsidRPr="00AD214C">
        <w:rPr>
          <w:rFonts w:ascii="Arial" w:hAnsi="Arial" w:cs="Arial"/>
        </w:rPr>
        <w:t>To Improve Processes</w:t>
      </w:r>
      <w:r w:rsidRPr="00AD214C">
        <w:rPr>
          <w:rFonts w:ascii="Arial" w:hAnsi="Arial" w:cs="Arial"/>
        </w:rPr>
        <w:tab/>
      </w:r>
      <w:r w:rsidRPr="00AD214C">
        <w:rPr>
          <w:rFonts w:ascii="Arial" w:hAnsi="Arial" w:cs="Arial"/>
        </w:rPr>
        <w:tab/>
      </w:r>
      <w:r w:rsidRPr="00AD214C">
        <w:rPr>
          <w:rFonts w:ascii="Arial" w:hAnsi="Arial" w:cs="Arial"/>
        </w:rPr>
        <w:tab/>
      </w:r>
      <w:r w:rsidR="00753594">
        <w:rPr>
          <w:rFonts w:ascii="Arial" w:hAnsi="Arial" w:cs="Arial"/>
        </w:rPr>
        <w:tab/>
      </w:r>
      <w:r w:rsidRPr="00AD214C">
        <w:rPr>
          <w:rFonts w:ascii="Arial" w:hAnsi="Arial" w:cs="Arial"/>
        </w:rPr>
        <w:t xml:space="preserve">To Comply with </w:t>
      </w:r>
      <w:proofErr w:type="gramStart"/>
      <w:r w:rsidRPr="00AD214C">
        <w:rPr>
          <w:rFonts w:ascii="Arial" w:hAnsi="Arial" w:cs="Arial"/>
        </w:rPr>
        <w:t>The</w:t>
      </w:r>
      <w:proofErr w:type="gramEnd"/>
      <w:r w:rsidRPr="00AD214C">
        <w:rPr>
          <w:rFonts w:ascii="Arial" w:hAnsi="Arial" w:cs="Arial"/>
        </w:rPr>
        <w:t xml:space="preserve"> Joint Commission (TJC) Standards</w:t>
      </w:r>
    </w:p>
    <w:p w:rsidR="0035662E" w:rsidRPr="00AD214C" w:rsidRDefault="00753594" w:rsidP="0035662E">
      <w:pPr>
        <w:rPr>
          <w:rFonts w:ascii="Arial" w:hAnsi="Arial" w:cs="Arial"/>
        </w:rPr>
      </w:pPr>
      <w:r>
        <w:rPr>
          <w:rFonts w:ascii="Arial" w:hAnsi="Arial" w:cs="Arial"/>
        </w:rPr>
        <w:t>To Track Trends</w:t>
      </w:r>
      <w:r>
        <w:rPr>
          <w:rFonts w:ascii="Arial" w:hAnsi="Arial" w:cs="Arial"/>
        </w:rPr>
        <w:tab/>
      </w:r>
      <w:r>
        <w:rPr>
          <w:rFonts w:ascii="Arial" w:hAnsi="Arial" w:cs="Arial"/>
        </w:rPr>
        <w:tab/>
      </w:r>
      <w:r>
        <w:rPr>
          <w:rFonts w:ascii="Arial" w:hAnsi="Arial" w:cs="Arial"/>
        </w:rPr>
        <w:tab/>
      </w:r>
      <w:r>
        <w:rPr>
          <w:rFonts w:ascii="Arial" w:hAnsi="Arial" w:cs="Arial"/>
        </w:rPr>
        <w:tab/>
      </w:r>
      <w:r w:rsidR="0035662E" w:rsidRPr="00AD214C">
        <w:rPr>
          <w:rFonts w:ascii="Arial" w:hAnsi="Arial" w:cs="Arial"/>
        </w:rPr>
        <w:t>To Bring Issues to Management’s Attention</w:t>
      </w:r>
    </w:p>
    <w:bookmarkEnd w:id="113"/>
    <w:bookmarkEnd w:id="114"/>
    <w:p w:rsidR="0035662E" w:rsidRDefault="0035662E" w:rsidP="00D400B4">
      <w:pPr>
        <w:rPr>
          <w:rFonts w:ascii="Arial" w:hAnsi="Arial" w:cs="Arial"/>
          <w:b/>
        </w:rPr>
      </w:pPr>
      <w:r w:rsidRPr="00AD214C">
        <w:rPr>
          <w:rFonts w:ascii="Arial" w:hAnsi="Arial" w:cs="Arial"/>
          <w:b/>
          <w:noProof/>
        </w:rPr>
        <mc:AlternateContent>
          <mc:Choice Requires="wps">
            <w:drawing>
              <wp:anchor distT="0" distB="0" distL="114300" distR="114300" simplePos="0" relativeHeight="251579392" behindDoc="0" locked="0" layoutInCell="1" allowOverlap="1" wp14:anchorId="7DC7E50B" wp14:editId="78AAD120">
                <wp:simplePos x="0" y="0"/>
                <wp:positionH relativeFrom="column">
                  <wp:posOffset>-420370</wp:posOffset>
                </wp:positionH>
                <wp:positionV relativeFrom="paragraph">
                  <wp:posOffset>67783</wp:posOffset>
                </wp:positionV>
                <wp:extent cx="7814310" cy="20955"/>
                <wp:effectExtent l="0" t="0" r="15240" b="36195"/>
                <wp:wrapNone/>
                <wp:docPr id="237" name="Straight Connector 237"/>
                <wp:cNvGraphicFramePr/>
                <a:graphic xmlns:a="http://schemas.openxmlformats.org/drawingml/2006/main">
                  <a:graphicData uri="http://schemas.microsoft.com/office/word/2010/wordprocessingShape">
                    <wps:wsp>
                      <wps:cNvCnPr/>
                      <wps:spPr>
                        <a:xfrm flipV="1">
                          <a:off x="0" y="0"/>
                          <a:ext cx="7814310" cy="2095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1A1D842" id="Straight Connector 237" o:spid="_x0000_s1026" style="position:absolute;flip:y;z-index:251579392;visibility:visible;mso-wrap-style:square;mso-wrap-distance-left:9pt;mso-wrap-distance-top:0;mso-wrap-distance-right:9pt;mso-wrap-distance-bottom:0;mso-position-horizontal:absolute;mso-position-horizontal-relative:text;mso-position-vertical:absolute;mso-position-vertical-relative:text" from="-33.1pt,5.35pt" to="582.2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cde0gEAAIMDAAAOAAAAZHJzL2Uyb0RvYy54bWysU8tu2zAQvBfoPxC815KVukkEyznYSC9F&#10;ayBp7xuKlAjwBS5r2X/fJaUaaXor6gOxD+54ZzjaPpytYScZUXvX8fWq5kw64Xvtho5/f378cMcZ&#10;JnA9GO9kxy8S+cPu/bvtFFrZ+NGbXkZGIA7bKXR8TCm0VYVilBZw5YN01FQ+WkiUxqHqI0yEbk3V&#10;1PWnavKxD9ELiUjVw9zku4KvlBTpm1IoEzMdp91SOWM5X/JZ7bbQDhHCqMWyBvzDFha0oz+9Qh0g&#10;AfsZ9V9QVovo0au0Et5WXiktZOFAbNb1GzZPIwRZuJA4GK4y4f+DFV9Px8h03/Hm5pYzB5Ye6SlF&#10;0MOY2N47RxL6yHKXtJoCtjSyd8e4ZBiOMRM/q2iZMjr8IBsUKYgcOxelL1el5TkxQcXbu/XHmzU9&#10;iKBeU99vNhm9mmEyXIiYPktvWQ46brTLQkALpy+Y5qu/r+Sy84/aGKpDaxybOn6/aTaEDmQpZSBR&#10;aAORRDdwBmYgr4oUCyJ6o/s8nYfxgnsT2QnILuSy3k/PtDJnBjBRg3iU37LsH6N5nQPgOA+X1nLN&#10;uAwtixuX7bOOs3I5evH9pQha5YxeukixuDJb6XVO8etvZ/cLAAD//wMAUEsDBBQABgAIAAAAIQAA&#10;Lx+k3QAAAAoBAAAPAAAAZHJzL2Rvd25yZXYueG1sTI/BToQwEIbvJr5DMybedlsI4i5SNq7RxJsB&#10;fYBCKxDbKaHdBX16Z096m8n/5Z9vysPqLDubOYweJSRbAcxg5/WIvYSP95fNDliICrWyHo2EbxPg&#10;UF1flarQfsHanJvYMyrBUCgJQ4xTwXnoBuNU2PrJIGWffnYq0jr3XM9qoXJneSpEzp0akS4MajJP&#10;g+m+mpOTsLzt61oJ+/qTrE37nPKjx7ujlLc36+MDsGjW+AfDRZ/UoSKn1p9QB2YlbPI8JZQCcQ/s&#10;AiR5lgFracoE8Krk/1+ofgEAAP//AwBQSwECLQAUAAYACAAAACEAtoM4kv4AAADhAQAAEwAAAAAA&#10;AAAAAAAAAAAAAAAAW0NvbnRlbnRfVHlwZXNdLnhtbFBLAQItABQABgAIAAAAIQA4/SH/1gAAAJQB&#10;AAALAAAAAAAAAAAAAAAAAC8BAABfcmVscy8ucmVsc1BLAQItABQABgAIAAAAIQAVkcde0gEAAIMD&#10;AAAOAAAAAAAAAAAAAAAAAC4CAABkcnMvZTJvRG9jLnhtbFBLAQItABQABgAIAAAAIQAALx+k3QAA&#10;AAoBAAAPAAAAAAAAAAAAAAAAACwEAABkcnMvZG93bnJldi54bWxQSwUGAAAAAAQABADzAAAANgUA&#10;AAAA&#10;" strokecolor="windowText"/>
            </w:pict>
          </mc:Fallback>
        </mc:AlternateContent>
      </w:r>
    </w:p>
    <w:p w:rsidR="00D400B4" w:rsidRPr="00D400B4" w:rsidRDefault="0035662E" w:rsidP="00D400B4">
      <w:pPr>
        <w:pStyle w:val="Heading1"/>
        <w:jc w:val="center"/>
        <w:rPr>
          <w:rFonts w:ascii="Arial" w:hAnsi="Arial" w:cs="Arial"/>
          <w:sz w:val="20"/>
          <w:szCs w:val="20"/>
        </w:rPr>
      </w:pPr>
      <w:bookmarkStart w:id="115" w:name="_Toc533582161"/>
      <w:r w:rsidRPr="00D400B4">
        <w:rPr>
          <w:rFonts w:ascii="Arial" w:hAnsi="Arial" w:cs="Arial"/>
          <w:sz w:val="20"/>
          <w:szCs w:val="20"/>
        </w:rPr>
        <w:t>SENTINEL EVENTS</w:t>
      </w:r>
      <w:bookmarkEnd w:id="115"/>
    </w:p>
    <w:p w:rsidR="0035662E" w:rsidRPr="00AD214C" w:rsidRDefault="0035662E" w:rsidP="0035662E">
      <w:pPr>
        <w:jc w:val="center"/>
        <w:rPr>
          <w:rFonts w:ascii="Arial" w:hAnsi="Arial" w:cs="Arial"/>
          <w:i/>
        </w:rPr>
      </w:pPr>
      <w:r w:rsidRPr="00AD214C">
        <w:rPr>
          <w:rFonts w:ascii="Arial" w:hAnsi="Arial" w:cs="Arial"/>
          <w:i/>
        </w:rPr>
        <w:t>Policy MCH-4024</w:t>
      </w:r>
    </w:p>
    <w:p w:rsidR="0035662E" w:rsidRPr="00AD214C" w:rsidRDefault="0035662E" w:rsidP="0035662E">
      <w:pPr>
        <w:ind w:left="1080"/>
        <w:rPr>
          <w:rFonts w:ascii="Arial" w:hAnsi="Arial" w:cs="Arial"/>
        </w:rPr>
      </w:pPr>
    </w:p>
    <w:p w:rsidR="0035662E" w:rsidRPr="00AD214C" w:rsidRDefault="0035662E" w:rsidP="004A6938">
      <w:pPr>
        <w:numPr>
          <w:ilvl w:val="0"/>
          <w:numId w:val="43"/>
        </w:numPr>
        <w:contextualSpacing/>
        <w:rPr>
          <w:rFonts w:ascii="Arial" w:hAnsi="Arial" w:cs="Arial"/>
          <w:i/>
        </w:rPr>
      </w:pPr>
      <w:r w:rsidRPr="00AD214C">
        <w:rPr>
          <w:rFonts w:ascii="Arial" w:hAnsi="Arial" w:cs="Arial"/>
          <w:i/>
        </w:rPr>
        <w:t>A “Sentinel Event” is an unexpected occurrence involving death or serious physical or psychological injury, or the risk thereof.  Serious injury specifically includes loss of limb or function. The phrase “or the risk thereof” includes any process variation for which a recurrence would carry a significant chance of a serious adverse outcome.</w:t>
      </w:r>
    </w:p>
    <w:p w:rsidR="0035662E" w:rsidRPr="00AD214C" w:rsidRDefault="0035662E" w:rsidP="004A6938">
      <w:pPr>
        <w:numPr>
          <w:ilvl w:val="0"/>
          <w:numId w:val="43"/>
        </w:numPr>
        <w:contextualSpacing/>
        <w:rPr>
          <w:rFonts w:ascii="Arial" w:hAnsi="Arial" w:cs="Arial"/>
        </w:rPr>
      </w:pPr>
      <w:r w:rsidRPr="00AD214C">
        <w:rPr>
          <w:rFonts w:ascii="Arial" w:hAnsi="Arial" w:cs="Arial"/>
        </w:rPr>
        <w:t>Complete an ORTS report.</w:t>
      </w:r>
    </w:p>
    <w:p w:rsidR="0035662E" w:rsidRPr="00AD214C" w:rsidRDefault="0035662E" w:rsidP="004A6938">
      <w:pPr>
        <w:numPr>
          <w:ilvl w:val="0"/>
          <w:numId w:val="43"/>
        </w:numPr>
        <w:contextualSpacing/>
        <w:rPr>
          <w:rFonts w:ascii="Arial" w:hAnsi="Arial" w:cs="Arial"/>
        </w:rPr>
      </w:pPr>
      <w:r w:rsidRPr="00AD214C">
        <w:rPr>
          <w:rFonts w:ascii="Arial" w:hAnsi="Arial" w:cs="Arial"/>
        </w:rPr>
        <w:t>Immediately notify the supervisor of the involved department and/or the Risk Manager or Administrative Coordinator after regular business hours.</w:t>
      </w:r>
    </w:p>
    <w:p w:rsidR="0035662E" w:rsidRPr="00AD214C" w:rsidRDefault="0035662E" w:rsidP="004A6938">
      <w:pPr>
        <w:numPr>
          <w:ilvl w:val="0"/>
          <w:numId w:val="43"/>
        </w:numPr>
        <w:contextualSpacing/>
        <w:rPr>
          <w:rFonts w:ascii="Arial" w:hAnsi="Arial" w:cs="Arial"/>
        </w:rPr>
      </w:pPr>
      <w:r w:rsidRPr="00AD214C">
        <w:rPr>
          <w:rFonts w:ascii="Arial" w:hAnsi="Arial" w:cs="Arial"/>
        </w:rPr>
        <w:t>Sentinel Event Teams will be convened under the direction of the Risk Manager at the discretion of the hospital administrative staff. Sentinel Event Teams will consist of staff at all levels involved in the event and persons with authority to make necessary and appropriate decisions.</w:t>
      </w:r>
    </w:p>
    <w:p w:rsidR="0035662E" w:rsidRPr="00AD214C" w:rsidRDefault="0035662E" w:rsidP="004A6938">
      <w:pPr>
        <w:numPr>
          <w:ilvl w:val="0"/>
          <w:numId w:val="43"/>
        </w:numPr>
        <w:contextualSpacing/>
        <w:rPr>
          <w:rFonts w:ascii="Arial" w:hAnsi="Arial" w:cs="Arial"/>
        </w:rPr>
      </w:pPr>
      <w:r w:rsidRPr="00AD214C">
        <w:rPr>
          <w:rFonts w:ascii="Arial" w:hAnsi="Arial" w:cs="Arial"/>
        </w:rPr>
        <w:t xml:space="preserve">A thorough and credible Root Cause Analysis will be conducted to identify basic and causal factors underlying the occurrence. </w:t>
      </w:r>
    </w:p>
    <w:p w:rsidR="0035662E" w:rsidRPr="00AD214C" w:rsidRDefault="0035662E" w:rsidP="004A6938">
      <w:pPr>
        <w:numPr>
          <w:ilvl w:val="0"/>
          <w:numId w:val="43"/>
        </w:numPr>
        <w:contextualSpacing/>
        <w:rPr>
          <w:rFonts w:ascii="Arial" w:hAnsi="Arial" w:cs="Arial"/>
        </w:rPr>
      </w:pPr>
      <w:r w:rsidRPr="00AD214C">
        <w:rPr>
          <w:rFonts w:ascii="Arial" w:hAnsi="Arial" w:cs="Arial"/>
        </w:rPr>
        <w:t>The Root Cause Analysis will be focused on hospital processes, policies and procedures, rather than individual performance.  If the analysis reveals opportunities with individual performance, appropriate coaching, training and/or peer review referrals will be made.</w:t>
      </w:r>
    </w:p>
    <w:p w:rsidR="0035662E" w:rsidRPr="00D400B4" w:rsidRDefault="0035662E" w:rsidP="00D400B4">
      <w:pPr>
        <w:numPr>
          <w:ilvl w:val="0"/>
          <w:numId w:val="43"/>
        </w:numPr>
        <w:contextualSpacing/>
        <w:rPr>
          <w:rFonts w:ascii="Arial" w:hAnsi="Arial" w:cs="Arial"/>
        </w:rPr>
      </w:pPr>
      <w:r w:rsidRPr="00AD214C">
        <w:rPr>
          <w:rFonts w:ascii="Arial" w:hAnsi="Arial" w:cs="Arial"/>
        </w:rPr>
        <w:t>Root Cause Analysis findings are used to develop an Action Plan for Improvement to facilitate changes that will help to prevent future similar occurrences.</w:t>
      </w:r>
    </w:p>
    <w:p w:rsidR="00D400B4" w:rsidRDefault="00D400B4" w:rsidP="00C82490">
      <w:pPr>
        <w:pStyle w:val="Heading1"/>
        <w:jc w:val="center"/>
        <w:rPr>
          <w:rFonts w:ascii="Arial" w:hAnsi="Arial" w:cs="Arial"/>
          <w:sz w:val="20"/>
          <w:szCs w:val="20"/>
        </w:rPr>
      </w:pPr>
    </w:p>
    <w:p w:rsidR="0035662E" w:rsidRPr="00C82490" w:rsidRDefault="0035662E" w:rsidP="00C82490">
      <w:pPr>
        <w:pStyle w:val="Heading1"/>
        <w:jc w:val="center"/>
        <w:rPr>
          <w:rFonts w:ascii="Arial" w:hAnsi="Arial" w:cs="Arial"/>
          <w:b w:val="0"/>
          <w:sz w:val="20"/>
          <w:szCs w:val="20"/>
        </w:rPr>
      </w:pPr>
      <w:bookmarkStart w:id="116" w:name="_Toc533582162"/>
      <w:r w:rsidRPr="00C82490">
        <w:rPr>
          <w:rFonts w:ascii="Arial" w:hAnsi="Arial" w:cs="Arial"/>
          <w:sz w:val="20"/>
          <w:szCs w:val="20"/>
        </w:rPr>
        <w:t>PATIENT COMPLAINTS &amp; FORMAL GRIEVANCES</w:t>
      </w:r>
      <w:bookmarkEnd w:id="116"/>
    </w:p>
    <w:p w:rsidR="0035662E" w:rsidRPr="00AD214C" w:rsidRDefault="0035662E" w:rsidP="0035662E">
      <w:pPr>
        <w:jc w:val="center"/>
        <w:rPr>
          <w:rFonts w:ascii="Arial" w:hAnsi="Arial" w:cs="Arial"/>
          <w:i/>
        </w:rPr>
      </w:pPr>
      <w:r w:rsidRPr="00AD214C">
        <w:rPr>
          <w:rFonts w:ascii="Arial" w:hAnsi="Arial" w:cs="Arial"/>
          <w:i/>
        </w:rPr>
        <w:t xml:space="preserve"> Policy MCH-2049</w:t>
      </w:r>
    </w:p>
    <w:p w:rsidR="0035662E" w:rsidRPr="00AD214C" w:rsidRDefault="0035662E" w:rsidP="0035662E">
      <w:pPr>
        <w:ind w:left="1080"/>
        <w:rPr>
          <w:rFonts w:ascii="Arial" w:hAnsi="Arial" w:cs="Arial"/>
        </w:rPr>
      </w:pPr>
    </w:p>
    <w:p w:rsidR="0035662E" w:rsidRPr="00AD214C" w:rsidRDefault="0035662E" w:rsidP="004A6938">
      <w:pPr>
        <w:numPr>
          <w:ilvl w:val="0"/>
          <w:numId w:val="44"/>
        </w:numPr>
        <w:contextualSpacing/>
        <w:rPr>
          <w:rFonts w:ascii="Arial" w:hAnsi="Arial" w:cs="Arial"/>
        </w:rPr>
      </w:pPr>
      <w:r w:rsidRPr="00AD214C">
        <w:rPr>
          <w:rFonts w:ascii="Arial" w:hAnsi="Arial" w:cs="Arial"/>
        </w:rPr>
        <w:t xml:space="preserve">Complaints </w:t>
      </w:r>
    </w:p>
    <w:p w:rsidR="0035662E" w:rsidRPr="00AD214C" w:rsidRDefault="0035662E" w:rsidP="004A6938">
      <w:pPr>
        <w:numPr>
          <w:ilvl w:val="1"/>
          <w:numId w:val="44"/>
        </w:numPr>
        <w:contextualSpacing/>
        <w:rPr>
          <w:rFonts w:ascii="Arial" w:hAnsi="Arial" w:cs="Arial"/>
        </w:rPr>
      </w:pPr>
      <w:r w:rsidRPr="00AD214C">
        <w:rPr>
          <w:rFonts w:ascii="Arial" w:hAnsi="Arial" w:cs="Arial"/>
        </w:rPr>
        <w:t>Our goal is that all patient’s verbal complaints be handled promptly and courteously immediately upon receipt of the complaint, by the employee receiving the complaint or as soon as possible by the appropriate department supervisory staff.</w:t>
      </w:r>
    </w:p>
    <w:p w:rsidR="0035662E" w:rsidRPr="00AD214C" w:rsidRDefault="0035662E" w:rsidP="0035662E">
      <w:pPr>
        <w:rPr>
          <w:rFonts w:ascii="Arial" w:hAnsi="Arial" w:cs="Arial"/>
        </w:rPr>
      </w:pPr>
    </w:p>
    <w:p w:rsidR="0035662E" w:rsidRPr="00AD214C" w:rsidRDefault="0035662E" w:rsidP="004A6938">
      <w:pPr>
        <w:numPr>
          <w:ilvl w:val="0"/>
          <w:numId w:val="44"/>
        </w:numPr>
        <w:contextualSpacing/>
        <w:rPr>
          <w:rFonts w:ascii="Arial" w:hAnsi="Arial" w:cs="Arial"/>
        </w:rPr>
      </w:pPr>
      <w:r w:rsidRPr="00AD214C">
        <w:rPr>
          <w:rFonts w:ascii="Arial" w:hAnsi="Arial" w:cs="Arial"/>
        </w:rPr>
        <w:t>Formal Grievances</w:t>
      </w:r>
    </w:p>
    <w:p w:rsidR="0035662E" w:rsidRPr="00AD214C" w:rsidRDefault="0035662E" w:rsidP="004A6938">
      <w:pPr>
        <w:numPr>
          <w:ilvl w:val="1"/>
          <w:numId w:val="44"/>
        </w:numPr>
        <w:contextualSpacing/>
        <w:rPr>
          <w:rFonts w:ascii="Arial" w:hAnsi="Arial" w:cs="Arial"/>
        </w:rPr>
      </w:pPr>
      <w:r w:rsidRPr="00AD214C">
        <w:rPr>
          <w:rFonts w:ascii="Arial" w:hAnsi="Arial" w:cs="Arial"/>
        </w:rPr>
        <w:t>Any verbal complaint that cannot be resolved “immediately” by the staff present becomes a formal grievance. (MCH has defined “immediately” as within 24 hours).</w:t>
      </w:r>
    </w:p>
    <w:p w:rsidR="0035662E" w:rsidRPr="00AD214C" w:rsidRDefault="0035662E" w:rsidP="004A6938">
      <w:pPr>
        <w:numPr>
          <w:ilvl w:val="1"/>
          <w:numId w:val="44"/>
        </w:numPr>
        <w:contextualSpacing/>
        <w:rPr>
          <w:rFonts w:ascii="Arial" w:hAnsi="Arial" w:cs="Arial"/>
        </w:rPr>
      </w:pPr>
      <w:r w:rsidRPr="00AD214C">
        <w:rPr>
          <w:rFonts w:ascii="Arial" w:hAnsi="Arial" w:cs="Arial"/>
        </w:rPr>
        <w:t>Any written complaint received, including but not limited to US postal delivery, facsimile machine, or e-mail.</w:t>
      </w:r>
    </w:p>
    <w:p w:rsidR="0035662E" w:rsidRPr="00AD214C" w:rsidRDefault="0035662E" w:rsidP="004A6938">
      <w:pPr>
        <w:numPr>
          <w:ilvl w:val="1"/>
          <w:numId w:val="44"/>
        </w:numPr>
        <w:contextualSpacing/>
        <w:rPr>
          <w:rFonts w:ascii="Arial" w:hAnsi="Arial" w:cs="Arial"/>
        </w:rPr>
      </w:pPr>
      <w:r w:rsidRPr="00AD214C">
        <w:rPr>
          <w:rFonts w:ascii="Arial" w:hAnsi="Arial" w:cs="Arial"/>
        </w:rPr>
        <w:t>Written comments received on the Patient Satisfaction Survey when they have requested to be contacted by a hospital representative.</w:t>
      </w:r>
    </w:p>
    <w:p w:rsidR="0035662E" w:rsidRPr="00AD214C" w:rsidRDefault="0035662E" w:rsidP="004A6938">
      <w:pPr>
        <w:numPr>
          <w:ilvl w:val="1"/>
          <w:numId w:val="44"/>
        </w:numPr>
        <w:contextualSpacing/>
        <w:rPr>
          <w:rFonts w:ascii="Arial" w:hAnsi="Arial" w:cs="Arial"/>
        </w:rPr>
      </w:pPr>
      <w:r w:rsidRPr="00AD214C">
        <w:rPr>
          <w:rFonts w:ascii="Arial" w:hAnsi="Arial" w:cs="Arial"/>
        </w:rPr>
        <w:t>Whenever a patient or their representative requests that their complaint is handled as a formal grievance.</w:t>
      </w:r>
    </w:p>
    <w:p w:rsidR="0035662E" w:rsidRPr="00AD214C" w:rsidRDefault="0035662E" w:rsidP="004A6938">
      <w:pPr>
        <w:numPr>
          <w:ilvl w:val="1"/>
          <w:numId w:val="44"/>
        </w:numPr>
        <w:contextualSpacing/>
        <w:rPr>
          <w:rFonts w:ascii="Arial" w:hAnsi="Arial" w:cs="Arial"/>
        </w:rPr>
      </w:pPr>
      <w:r w:rsidRPr="00AD214C">
        <w:rPr>
          <w:rFonts w:ascii="Arial" w:hAnsi="Arial" w:cs="Arial"/>
        </w:rPr>
        <w:t xml:space="preserve">A legal Notice of Claim is </w:t>
      </w:r>
      <w:r w:rsidRPr="00AD214C">
        <w:rPr>
          <w:rFonts w:ascii="Arial" w:hAnsi="Arial" w:cs="Arial"/>
          <w:b/>
          <w:i/>
        </w:rPr>
        <w:t>not</w:t>
      </w:r>
      <w:r w:rsidRPr="00AD214C">
        <w:rPr>
          <w:rFonts w:ascii="Arial" w:hAnsi="Arial" w:cs="Arial"/>
          <w:i/>
        </w:rPr>
        <w:t xml:space="preserve"> </w:t>
      </w:r>
      <w:r w:rsidRPr="00AD214C">
        <w:rPr>
          <w:rFonts w:ascii="Arial" w:hAnsi="Arial" w:cs="Arial"/>
        </w:rPr>
        <w:t>considered a formal patient grievance.</w:t>
      </w:r>
    </w:p>
    <w:p w:rsidR="0035662E" w:rsidRPr="00AD214C" w:rsidRDefault="0035662E" w:rsidP="004A6938">
      <w:pPr>
        <w:numPr>
          <w:ilvl w:val="1"/>
          <w:numId w:val="44"/>
        </w:numPr>
        <w:contextualSpacing/>
        <w:rPr>
          <w:rFonts w:ascii="Arial" w:hAnsi="Arial" w:cs="Arial"/>
        </w:rPr>
      </w:pPr>
      <w:r w:rsidRPr="00AD214C">
        <w:rPr>
          <w:rFonts w:ascii="Arial" w:hAnsi="Arial" w:cs="Arial"/>
        </w:rPr>
        <w:t xml:space="preserve">All formal patient grievances require a written response from the hospital, within seven (7) days of receipt.  </w:t>
      </w:r>
    </w:p>
    <w:p w:rsidR="0035662E" w:rsidRPr="00AD214C" w:rsidRDefault="0035662E" w:rsidP="004A6938">
      <w:pPr>
        <w:numPr>
          <w:ilvl w:val="2"/>
          <w:numId w:val="44"/>
        </w:numPr>
        <w:contextualSpacing/>
        <w:rPr>
          <w:rFonts w:ascii="Arial" w:hAnsi="Arial" w:cs="Arial"/>
        </w:rPr>
      </w:pPr>
      <w:r w:rsidRPr="00AD214C">
        <w:rPr>
          <w:rFonts w:ascii="Arial" w:hAnsi="Arial" w:cs="Arial"/>
        </w:rPr>
        <w:t>The Quality &amp; Service Excellence Division is responsible for tracking these grievances for feedback and compliance with the seven (7) day response requirement.</w:t>
      </w:r>
    </w:p>
    <w:p w:rsidR="0035662E" w:rsidRPr="00AD214C" w:rsidRDefault="0035662E" w:rsidP="004A6938">
      <w:pPr>
        <w:numPr>
          <w:ilvl w:val="2"/>
          <w:numId w:val="44"/>
        </w:numPr>
        <w:contextualSpacing/>
        <w:rPr>
          <w:rFonts w:ascii="Arial" w:hAnsi="Arial" w:cs="Arial"/>
        </w:rPr>
      </w:pPr>
      <w:r w:rsidRPr="00AD214C">
        <w:rPr>
          <w:rFonts w:ascii="Arial" w:hAnsi="Arial" w:cs="Arial"/>
        </w:rPr>
        <w:t>Involved Departments will be expected to complete the investigation and follow-up with the complainant, and to provide feedback to the Quality &amp; Service Excellence Division in a timely fashion in order to facilitate the formulation of the written response in accordance with the actual findings.</w:t>
      </w:r>
    </w:p>
    <w:p w:rsidR="0035662E" w:rsidRPr="00AD214C" w:rsidRDefault="0035662E" w:rsidP="0035662E">
      <w:pPr>
        <w:ind w:left="1440"/>
        <w:rPr>
          <w:rFonts w:ascii="Arial" w:hAnsi="Arial" w:cs="Arial"/>
        </w:rPr>
      </w:pPr>
    </w:p>
    <w:p w:rsidR="0035662E" w:rsidRPr="00AD214C" w:rsidRDefault="0035662E" w:rsidP="0035662E">
      <w:pPr>
        <w:rPr>
          <w:rFonts w:ascii="Arial" w:hAnsi="Arial" w:cs="Arial"/>
          <w:b/>
        </w:rPr>
      </w:pPr>
      <w:r w:rsidRPr="00AD214C">
        <w:rPr>
          <w:rFonts w:ascii="Arial" w:hAnsi="Arial" w:cs="Arial"/>
          <w:b/>
        </w:rPr>
        <w:t xml:space="preserve">Chain of Command to follow in dealing with patient complaints/grievances: </w:t>
      </w:r>
    </w:p>
    <w:p w:rsidR="0035662E" w:rsidRPr="00AD214C" w:rsidRDefault="0035662E" w:rsidP="0035662E">
      <w:pPr>
        <w:ind w:left="1440"/>
        <w:rPr>
          <w:rFonts w:ascii="Arial" w:hAnsi="Arial" w:cs="Arial"/>
        </w:rPr>
      </w:pPr>
    </w:p>
    <w:p w:rsidR="0035662E" w:rsidRPr="00AD214C" w:rsidRDefault="0035662E" w:rsidP="004A6938">
      <w:pPr>
        <w:numPr>
          <w:ilvl w:val="0"/>
          <w:numId w:val="45"/>
        </w:numPr>
        <w:contextualSpacing/>
        <w:rPr>
          <w:rFonts w:ascii="Arial" w:hAnsi="Arial" w:cs="Arial"/>
        </w:rPr>
      </w:pPr>
      <w:r w:rsidRPr="00AD214C">
        <w:rPr>
          <w:rFonts w:ascii="Arial" w:hAnsi="Arial" w:cs="Arial"/>
        </w:rPr>
        <w:t>Staff member that receives complaint</w:t>
      </w:r>
    </w:p>
    <w:p w:rsidR="0035662E" w:rsidRPr="00AD214C" w:rsidRDefault="0035662E" w:rsidP="004A6938">
      <w:pPr>
        <w:numPr>
          <w:ilvl w:val="0"/>
          <w:numId w:val="45"/>
        </w:numPr>
        <w:contextualSpacing/>
        <w:rPr>
          <w:rFonts w:ascii="Arial" w:hAnsi="Arial" w:cs="Arial"/>
        </w:rPr>
      </w:pPr>
      <w:r w:rsidRPr="00AD214C">
        <w:rPr>
          <w:rFonts w:ascii="Arial" w:hAnsi="Arial" w:cs="Arial"/>
        </w:rPr>
        <w:t>Charge Nurse/ Shift Supervisor</w:t>
      </w:r>
    </w:p>
    <w:p w:rsidR="0035662E" w:rsidRPr="00AD214C" w:rsidRDefault="0035662E" w:rsidP="004A6938">
      <w:pPr>
        <w:numPr>
          <w:ilvl w:val="0"/>
          <w:numId w:val="45"/>
        </w:numPr>
        <w:contextualSpacing/>
        <w:rPr>
          <w:rFonts w:ascii="Arial" w:hAnsi="Arial" w:cs="Arial"/>
        </w:rPr>
      </w:pPr>
      <w:r w:rsidRPr="00AD214C">
        <w:rPr>
          <w:rFonts w:ascii="Arial" w:hAnsi="Arial" w:cs="Arial"/>
        </w:rPr>
        <w:t>Department Director of involved Department</w:t>
      </w:r>
    </w:p>
    <w:p w:rsidR="0035662E" w:rsidRPr="00AD214C" w:rsidRDefault="0035662E" w:rsidP="004A6938">
      <w:pPr>
        <w:numPr>
          <w:ilvl w:val="0"/>
          <w:numId w:val="45"/>
        </w:numPr>
        <w:contextualSpacing/>
        <w:rPr>
          <w:rFonts w:ascii="Arial" w:hAnsi="Arial" w:cs="Arial"/>
        </w:rPr>
      </w:pPr>
      <w:r w:rsidRPr="00AD214C">
        <w:rPr>
          <w:rFonts w:ascii="Arial" w:hAnsi="Arial" w:cs="Arial"/>
        </w:rPr>
        <w:t>Service Excellence Director (Administrative Coordinator after regular business hours)</w:t>
      </w:r>
    </w:p>
    <w:p w:rsidR="0035662E" w:rsidRPr="00AD214C" w:rsidRDefault="0035662E" w:rsidP="004A6938">
      <w:pPr>
        <w:numPr>
          <w:ilvl w:val="0"/>
          <w:numId w:val="45"/>
        </w:numPr>
        <w:contextualSpacing/>
        <w:rPr>
          <w:rFonts w:ascii="Arial" w:hAnsi="Arial" w:cs="Arial"/>
        </w:rPr>
      </w:pPr>
      <w:r w:rsidRPr="00AD214C">
        <w:rPr>
          <w:rFonts w:ascii="Arial" w:hAnsi="Arial" w:cs="Arial"/>
        </w:rPr>
        <w:t>Risk Manager (Administrative Coordinator after regular business hours)</w:t>
      </w:r>
    </w:p>
    <w:p w:rsidR="0035662E" w:rsidRPr="00AD214C" w:rsidRDefault="0035662E" w:rsidP="004A6938">
      <w:pPr>
        <w:numPr>
          <w:ilvl w:val="0"/>
          <w:numId w:val="45"/>
        </w:numPr>
        <w:contextualSpacing/>
        <w:rPr>
          <w:rFonts w:ascii="Arial" w:hAnsi="Arial" w:cs="Arial"/>
        </w:rPr>
      </w:pPr>
      <w:r w:rsidRPr="00AD214C">
        <w:rPr>
          <w:rFonts w:ascii="Arial" w:hAnsi="Arial" w:cs="Arial"/>
        </w:rPr>
        <w:t>Executive staff representative</w:t>
      </w:r>
    </w:p>
    <w:p w:rsidR="0035662E" w:rsidRPr="00AD214C" w:rsidRDefault="0035662E" w:rsidP="004A6938">
      <w:pPr>
        <w:numPr>
          <w:ilvl w:val="0"/>
          <w:numId w:val="45"/>
        </w:numPr>
        <w:contextualSpacing/>
        <w:rPr>
          <w:rFonts w:ascii="Arial" w:hAnsi="Arial" w:cs="Arial"/>
        </w:rPr>
      </w:pPr>
      <w:r w:rsidRPr="00AD214C">
        <w:rPr>
          <w:rFonts w:ascii="Arial" w:hAnsi="Arial" w:cs="Arial"/>
        </w:rPr>
        <w:t>Governing Board member(s)</w:t>
      </w:r>
    </w:p>
    <w:p w:rsidR="0035662E" w:rsidRPr="00AD214C" w:rsidRDefault="0035662E" w:rsidP="0035662E">
      <w:pPr>
        <w:rPr>
          <w:rFonts w:ascii="Arial" w:hAnsi="Arial" w:cs="Arial"/>
        </w:rPr>
      </w:pPr>
    </w:p>
    <w:p w:rsidR="0035662E" w:rsidRPr="007A313C" w:rsidRDefault="0035662E" w:rsidP="0035662E">
      <w:pPr>
        <w:jc w:val="both"/>
      </w:pPr>
      <w:r w:rsidRPr="00AD214C">
        <w:rPr>
          <w:rFonts w:ascii="Arial" w:hAnsi="Arial" w:cs="Arial"/>
        </w:rPr>
        <w:t>If a patient or patient’s representative threatens to bring a legal action against the hospital, DO NOT engage in a conversation regarding their specific threat or the appropriateness of their concerns. Simply continue to provide the best care possible to them as appropriate to their needs and offer to have someone else visit</w:t>
      </w:r>
      <w:r>
        <w:rPr>
          <w:rFonts w:ascii="Arial" w:hAnsi="Arial" w:cs="Arial"/>
        </w:rPr>
        <w:t xml:space="preserve"> with them about their concerns.</w:t>
      </w:r>
    </w:p>
    <w:p w:rsidR="0035662E" w:rsidRDefault="0035662E" w:rsidP="00470EB1">
      <w:pPr>
        <w:pStyle w:val="Title"/>
        <w:outlineLvl w:val="0"/>
        <w:rPr>
          <w:rFonts w:asciiTheme="majorHAnsi" w:hAnsiTheme="majorHAnsi"/>
          <w:sz w:val="24"/>
          <w:szCs w:val="24"/>
        </w:rPr>
      </w:pPr>
    </w:p>
    <w:p w:rsidR="0035662E" w:rsidRDefault="0035662E" w:rsidP="00470EB1">
      <w:pPr>
        <w:pStyle w:val="Title"/>
        <w:outlineLvl w:val="0"/>
        <w:rPr>
          <w:rFonts w:asciiTheme="majorHAnsi" w:hAnsiTheme="majorHAnsi"/>
          <w:sz w:val="24"/>
          <w:szCs w:val="24"/>
        </w:rPr>
      </w:pPr>
    </w:p>
    <w:p w:rsidR="0035662E" w:rsidRDefault="0035662E" w:rsidP="00470EB1">
      <w:pPr>
        <w:pStyle w:val="Title"/>
        <w:outlineLvl w:val="0"/>
        <w:rPr>
          <w:rFonts w:asciiTheme="majorHAnsi" w:hAnsiTheme="majorHAnsi"/>
          <w:sz w:val="24"/>
          <w:szCs w:val="24"/>
        </w:rPr>
      </w:pPr>
    </w:p>
    <w:p w:rsidR="0035662E" w:rsidRDefault="0035662E" w:rsidP="00470EB1">
      <w:pPr>
        <w:pStyle w:val="Title"/>
        <w:outlineLvl w:val="0"/>
        <w:rPr>
          <w:rFonts w:asciiTheme="majorHAnsi" w:hAnsiTheme="majorHAnsi"/>
          <w:sz w:val="24"/>
          <w:szCs w:val="24"/>
        </w:rPr>
      </w:pPr>
    </w:p>
    <w:p w:rsidR="00F82F91" w:rsidRDefault="00F82F91" w:rsidP="00982255">
      <w:pPr>
        <w:pStyle w:val="Heading1"/>
        <w:spacing w:after="0"/>
        <w:rPr>
          <w:rFonts w:asciiTheme="majorHAnsi" w:hAnsiTheme="majorHAnsi"/>
          <w:bCs w:val="0"/>
          <w:kern w:val="0"/>
          <w:sz w:val="24"/>
          <w:szCs w:val="24"/>
        </w:rPr>
      </w:pPr>
      <w:bookmarkStart w:id="117" w:name="_Toc377376077"/>
    </w:p>
    <w:p w:rsidR="00D400B4" w:rsidRDefault="00D400B4" w:rsidP="00D400B4"/>
    <w:p w:rsidR="00D400B4" w:rsidRDefault="00D400B4" w:rsidP="00D400B4"/>
    <w:p w:rsidR="00D400B4" w:rsidRPr="00D400B4" w:rsidRDefault="00D400B4" w:rsidP="00D400B4"/>
    <w:p w:rsidR="00982255" w:rsidRPr="00982255" w:rsidRDefault="00982255" w:rsidP="00982255"/>
    <w:p w:rsidR="00D3184D" w:rsidRDefault="00D3184D" w:rsidP="0035662E">
      <w:pPr>
        <w:pStyle w:val="Heading1"/>
        <w:spacing w:after="0"/>
        <w:jc w:val="center"/>
        <w:rPr>
          <w:rFonts w:ascii="Arial" w:hAnsi="Arial" w:cs="Arial"/>
          <w:sz w:val="20"/>
          <w:szCs w:val="20"/>
        </w:rPr>
      </w:pPr>
    </w:p>
    <w:p w:rsidR="0035662E" w:rsidRPr="00BC0D29" w:rsidRDefault="0035662E" w:rsidP="0035662E">
      <w:pPr>
        <w:pStyle w:val="Heading1"/>
        <w:spacing w:after="0"/>
        <w:jc w:val="center"/>
        <w:rPr>
          <w:rFonts w:ascii="Arial" w:hAnsi="Arial" w:cs="Arial"/>
          <w:sz w:val="20"/>
          <w:szCs w:val="20"/>
        </w:rPr>
      </w:pPr>
      <w:bookmarkStart w:id="118" w:name="_Toc533582163"/>
      <w:r w:rsidRPr="00BC0D29">
        <w:rPr>
          <w:rFonts w:ascii="Arial" w:hAnsi="Arial" w:cs="Arial"/>
          <w:sz w:val="20"/>
          <w:szCs w:val="20"/>
        </w:rPr>
        <w:t>FALL REDUCTION PROGRAM</w:t>
      </w:r>
      <w:bookmarkEnd w:id="117"/>
      <w:bookmarkEnd w:id="118"/>
    </w:p>
    <w:p w:rsidR="0035662E" w:rsidRPr="007C1EBF" w:rsidRDefault="0035662E" w:rsidP="0035662E"/>
    <w:p w:rsidR="00D3184D" w:rsidRPr="00E5420C" w:rsidRDefault="00D3184D" w:rsidP="00D3184D">
      <w:pPr>
        <w:autoSpaceDE w:val="0"/>
        <w:autoSpaceDN w:val="0"/>
        <w:adjustRightInd w:val="0"/>
        <w:ind w:left="1440" w:hanging="1440"/>
        <w:rPr>
          <w:rFonts w:ascii="Arial" w:hAnsi="Arial" w:cs="Arial"/>
          <w:color w:val="000000"/>
        </w:rPr>
      </w:pPr>
      <w:bookmarkStart w:id="119" w:name="_Toc376773488"/>
      <w:bookmarkStart w:id="120" w:name="_Toc377376080"/>
      <w:r w:rsidRPr="00E5420C">
        <w:rPr>
          <w:rFonts w:ascii="Arial" w:hAnsi="Arial" w:cs="Arial"/>
          <w:b/>
          <w:bCs/>
          <w:color w:val="000000"/>
        </w:rPr>
        <w:t xml:space="preserve">PURPOSE: </w:t>
      </w:r>
      <w:r w:rsidRPr="00E5420C">
        <w:rPr>
          <w:rFonts w:ascii="Arial" w:hAnsi="Arial" w:cs="Arial"/>
          <w:b/>
          <w:bCs/>
          <w:color w:val="000000"/>
        </w:rPr>
        <w:tab/>
      </w:r>
      <w:r w:rsidRPr="00E5420C">
        <w:rPr>
          <w:rFonts w:ascii="Arial" w:hAnsi="Arial" w:cs="Arial"/>
          <w:color w:val="000000"/>
        </w:rPr>
        <w:t xml:space="preserve">To decrease the occurrence of patient related falls and related injuries through accurate assessment, identification of patients at risk, and implementation of effective interventions. </w:t>
      </w:r>
    </w:p>
    <w:p w:rsidR="00D3184D" w:rsidRPr="00E5420C" w:rsidRDefault="00D3184D" w:rsidP="00D3184D">
      <w:pPr>
        <w:autoSpaceDE w:val="0"/>
        <w:autoSpaceDN w:val="0"/>
        <w:adjustRightInd w:val="0"/>
        <w:rPr>
          <w:rFonts w:ascii="Arial" w:hAnsi="Arial" w:cs="Arial"/>
          <w:color w:val="000000"/>
        </w:rPr>
      </w:pPr>
    </w:p>
    <w:p w:rsidR="00D3184D" w:rsidRPr="00E5420C" w:rsidRDefault="00D3184D" w:rsidP="00D3184D">
      <w:pPr>
        <w:autoSpaceDE w:val="0"/>
        <w:autoSpaceDN w:val="0"/>
        <w:adjustRightInd w:val="0"/>
        <w:rPr>
          <w:rFonts w:ascii="Arial" w:hAnsi="Arial" w:cs="Arial"/>
          <w:b/>
          <w:bCs/>
          <w:color w:val="000000"/>
          <w:u w:val="single"/>
        </w:rPr>
      </w:pPr>
      <w:r w:rsidRPr="00E5420C">
        <w:rPr>
          <w:rFonts w:ascii="Arial" w:hAnsi="Arial" w:cs="Arial"/>
          <w:b/>
          <w:bCs/>
          <w:color w:val="000000"/>
          <w:u w:val="single"/>
        </w:rPr>
        <w:t xml:space="preserve">Inpatient Fall Prevention Program </w:t>
      </w:r>
    </w:p>
    <w:p w:rsidR="00D3184D" w:rsidRPr="00E5420C" w:rsidRDefault="00D3184D" w:rsidP="00D3184D">
      <w:pPr>
        <w:autoSpaceDE w:val="0"/>
        <w:autoSpaceDN w:val="0"/>
        <w:adjustRightInd w:val="0"/>
        <w:rPr>
          <w:rFonts w:ascii="Arial" w:hAnsi="Arial" w:cs="Arial"/>
          <w:color w:val="000000"/>
        </w:rPr>
      </w:pPr>
    </w:p>
    <w:p w:rsidR="00D3184D" w:rsidRPr="00E5420C" w:rsidRDefault="00D3184D" w:rsidP="00D3184D">
      <w:pPr>
        <w:autoSpaceDE w:val="0"/>
        <w:autoSpaceDN w:val="0"/>
        <w:adjustRightInd w:val="0"/>
        <w:rPr>
          <w:rFonts w:ascii="Arial" w:hAnsi="Arial" w:cs="Arial"/>
          <w:color w:val="000000"/>
        </w:rPr>
      </w:pPr>
      <w:r w:rsidRPr="00E5420C">
        <w:rPr>
          <w:rFonts w:ascii="Arial" w:hAnsi="Arial" w:cs="Arial"/>
          <w:color w:val="000000"/>
        </w:rPr>
        <w:t xml:space="preserve">If a patient is identified at risk for falling, this risk should be included in the patient’s plan of care and communication with the interdisciplinary team should occur by placement of the yellow armband on the patient, yellow non-skid socks on the patient, and yellow fall symbol on/outside the door to the patient’s room. </w:t>
      </w:r>
    </w:p>
    <w:p w:rsidR="00D3184D" w:rsidRPr="00E5420C" w:rsidRDefault="00D3184D" w:rsidP="00D3184D">
      <w:pPr>
        <w:autoSpaceDE w:val="0"/>
        <w:autoSpaceDN w:val="0"/>
        <w:adjustRightInd w:val="0"/>
        <w:rPr>
          <w:rFonts w:ascii="Arial" w:hAnsi="Arial" w:cs="Arial"/>
          <w:color w:val="000000"/>
        </w:rPr>
      </w:pPr>
    </w:p>
    <w:p w:rsidR="00D3184D" w:rsidRPr="00E5420C" w:rsidRDefault="00D3184D" w:rsidP="00D3184D">
      <w:pPr>
        <w:autoSpaceDE w:val="0"/>
        <w:autoSpaceDN w:val="0"/>
        <w:adjustRightInd w:val="0"/>
        <w:jc w:val="center"/>
        <w:rPr>
          <w:rFonts w:ascii="Arial" w:hAnsi="Arial" w:cs="Arial"/>
          <w:color w:val="000000"/>
        </w:rPr>
      </w:pPr>
      <w:r w:rsidRPr="00E5420C">
        <w:rPr>
          <w:rFonts w:ascii="Arial" w:hAnsi="Arial" w:cs="Arial"/>
          <w:noProof/>
          <w:color w:val="000000"/>
        </w:rPr>
        <w:drawing>
          <wp:inline distT="0" distB="0" distL="0" distR="0" wp14:anchorId="1A9D1477" wp14:editId="1726D4BA">
            <wp:extent cx="694414" cy="60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9495" cy="614060"/>
                    </a:xfrm>
                    <a:prstGeom prst="rect">
                      <a:avLst/>
                    </a:prstGeom>
                    <a:noFill/>
                    <a:ln>
                      <a:noFill/>
                    </a:ln>
                  </pic:spPr>
                </pic:pic>
              </a:graphicData>
            </a:graphic>
          </wp:inline>
        </w:drawing>
      </w:r>
    </w:p>
    <w:p w:rsidR="00D3184D" w:rsidRPr="00E5420C" w:rsidRDefault="00D3184D" w:rsidP="00D3184D">
      <w:pPr>
        <w:autoSpaceDE w:val="0"/>
        <w:autoSpaceDN w:val="0"/>
        <w:adjustRightInd w:val="0"/>
        <w:rPr>
          <w:rFonts w:ascii="Arial" w:hAnsi="Arial" w:cs="Arial"/>
          <w:color w:val="000000"/>
        </w:rPr>
      </w:pPr>
    </w:p>
    <w:p w:rsidR="00D3184D" w:rsidRPr="00E5420C" w:rsidRDefault="00D3184D" w:rsidP="00D3184D">
      <w:pPr>
        <w:autoSpaceDE w:val="0"/>
        <w:autoSpaceDN w:val="0"/>
        <w:adjustRightInd w:val="0"/>
        <w:rPr>
          <w:rFonts w:ascii="Arial" w:hAnsi="Arial" w:cs="Arial"/>
          <w:color w:val="000000"/>
        </w:rPr>
      </w:pPr>
      <w:r w:rsidRPr="00E5420C">
        <w:rPr>
          <w:rFonts w:ascii="Arial" w:hAnsi="Arial" w:cs="Arial"/>
          <w:color w:val="000000"/>
        </w:rPr>
        <w:t xml:space="preserve">Note in change-of-shift reports that the patient is on Fall Precautions. </w:t>
      </w:r>
    </w:p>
    <w:p w:rsidR="00D3184D" w:rsidRPr="00E5420C" w:rsidRDefault="00D3184D" w:rsidP="00D3184D">
      <w:pPr>
        <w:autoSpaceDE w:val="0"/>
        <w:autoSpaceDN w:val="0"/>
        <w:adjustRightInd w:val="0"/>
        <w:rPr>
          <w:rFonts w:ascii="Arial" w:hAnsi="Arial" w:cs="Arial"/>
          <w:color w:val="000000"/>
        </w:rPr>
      </w:pPr>
    </w:p>
    <w:p w:rsidR="00D3184D" w:rsidRPr="00E5420C" w:rsidRDefault="00D3184D" w:rsidP="00D3184D">
      <w:pPr>
        <w:autoSpaceDE w:val="0"/>
        <w:autoSpaceDN w:val="0"/>
        <w:adjustRightInd w:val="0"/>
        <w:rPr>
          <w:rFonts w:ascii="Arial" w:hAnsi="Arial" w:cs="Arial"/>
          <w:color w:val="000000"/>
        </w:rPr>
      </w:pPr>
      <w:r w:rsidRPr="00E5420C">
        <w:rPr>
          <w:rFonts w:ascii="Arial" w:hAnsi="Arial" w:cs="Arial"/>
          <w:color w:val="000000"/>
        </w:rPr>
        <w:t xml:space="preserve">Interventions: </w:t>
      </w:r>
    </w:p>
    <w:p w:rsidR="00D3184D" w:rsidRPr="00E5420C" w:rsidRDefault="00D3184D" w:rsidP="00D3184D">
      <w:pPr>
        <w:pStyle w:val="ListParagraph"/>
        <w:numPr>
          <w:ilvl w:val="0"/>
          <w:numId w:val="45"/>
        </w:numPr>
        <w:autoSpaceDE w:val="0"/>
        <w:autoSpaceDN w:val="0"/>
        <w:adjustRightInd w:val="0"/>
        <w:contextualSpacing/>
        <w:rPr>
          <w:rFonts w:ascii="Arial" w:hAnsi="Arial" w:cs="Arial"/>
          <w:color w:val="000000"/>
        </w:rPr>
      </w:pPr>
      <w:r w:rsidRPr="00E5420C">
        <w:rPr>
          <w:rFonts w:ascii="Arial" w:hAnsi="Arial" w:cs="Arial"/>
          <w:color w:val="000000"/>
        </w:rPr>
        <w:t xml:space="preserve">Place at-risk patients in rooms near the nurses station, if possible. </w:t>
      </w:r>
    </w:p>
    <w:p w:rsidR="00D3184D" w:rsidRPr="00E5420C" w:rsidRDefault="00D3184D" w:rsidP="00D3184D">
      <w:pPr>
        <w:autoSpaceDE w:val="0"/>
        <w:autoSpaceDN w:val="0"/>
        <w:adjustRightInd w:val="0"/>
        <w:rPr>
          <w:rFonts w:ascii="Arial" w:hAnsi="Arial" w:cs="Arial"/>
          <w:color w:val="000000"/>
        </w:rPr>
      </w:pPr>
    </w:p>
    <w:p w:rsidR="00D3184D" w:rsidRPr="00E5420C" w:rsidRDefault="00D3184D" w:rsidP="00D3184D">
      <w:pPr>
        <w:pStyle w:val="ListParagraph"/>
        <w:numPr>
          <w:ilvl w:val="0"/>
          <w:numId w:val="45"/>
        </w:numPr>
        <w:autoSpaceDE w:val="0"/>
        <w:autoSpaceDN w:val="0"/>
        <w:adjustRightInd w:val="0"/>
        <w:contextualSpacing/>
        <w:rPr>
          <w:rFonts w:ascii="Arial" w:hAnsi="Arial" w:cs="Arial"/>
          <w:color w:val="000000"/>
        </w:rPr>
      </w:pPr>
      <w:r w:rsidRPr="00E5420C">
        <w:rPr>
          <w:rFonts w:ascii="Arial" w:hAnsi="Arial" w:cs="Arial"/>
          <w:color w:val="000000"/>
        </w:rPr>
        <w:t xml:space="preserve">All healthcare providers, with each patient visit, are to check for the following: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bed in low position, wheels locked, brakes on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top two </w:t>
      </w:r>
      <w:proofErr w:type="spellStart"/>
      <w:r w:rsidRPr="00E5420C">
        <w:rPr>
          <w:rFonts w:ascii="Arial" w:eastAsia="MS Gothic" w:hAnsi="Arial" w:cs="Arial"/>
          <w:color w:val="000000"/>
        </w:rPr>
        <w:t>siderails</w:t>
      </w:r>
      <w:proofErr w:type="spellEnd"/>
      <w:r w:rsidRPr="00E5420C">
        <w:rPr>
          <w:rFonts w:ascii="Arial" w:eastAsia="MS Gothic" w:hAnsi="Arial" w:cs="Arial"/>
          <w:color w:val="000000"/>
        </w:rPr>
        <w:t xml:space="preserve"> are up, all four if indicated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bed alarm activated – zero bed prior to placing a patient in the bed for the first time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reorient patient to room / environment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toileting needs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call light, water, phone, glasses, hearing aid, cane, walker, etc. within reach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night light is on at dark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bedside table is on the opposite side of the exit side of bed to avoid using the table as a support for transfer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floor is clean and dry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pathway to bathroom is clear of clutter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patient and family/significant other understanding to call for assistance when getting out of bed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 xml:space="preserve">the possibility of the least restrictive restraint </w:t>
      </w:r>
    </w:p>
    <w:p w:rsidR="00D3184D" w:rsidRPr="00E5420C" w:rsidRDefault="00D3184D" w:rsidP="00D3184D">
      <w:pPr>
        <w:autoSpaceDE w:val="0"/>
        <w:autoSpaceDN w:val="0"/>
        <w:adjustRightInd w:val="0"/>
        <w:ind w:firstLine="720"/>
        <w:rPr>
          <w:rFonts w:ascii="Arial" w:eastAsia="MS Gothic" w:hAnsi="Arial" w:cs="Arial"/>
          <w:color w:val="000000"/>
        </w:rPr>
      </w:pPr>
      <w:r w:rsidRPr="00E5420C">
        <w:rPr>
          <w:rFonts w:ascii="MS Gothic" w:eastAsia="MS Gothic" w:hAnsi="MS Gothic" w:cs="MS Gothic" w:hint="eastAsia"/>
          <w:color w:val="000000"/>
        </w:rPr>
        <w:t>▻</w:t>
      </w:r>
      <w:r w:rsidRPr="00E5420C">
        <w:rPr>
          <w:rFonts w:ascii="Arial" w:eastAsia="MS Gothic" w:hAnsi="Arial" w:cs="Arial"/>
          <w:color w:val="000000"/>
        </w:rPr>
        <w:t>utilize minimal lift equipment or assistive device appropriate for the patient</w:t>
      </w:r>
    </w:p>
    <w:p w:rsidR="00D3184D" w:rsidRPr="00E5420C" w:rsidRDefault="00D3184D" w:rsidP="00D3184D">
      <w:pPr>
        <w:autoSpaceDE w:val="0"/>
        <w:autoSpaceDN w:val="0"/>
        <w:adjustRightInd w:val="0"/>
        <w:rPr>
          <w:rFonts w:ascii="Arial" w:eastAsia="MS Gothic" w:hAnsi="Arial" w:cs="Arial"/>
          <w:color w:val="000000"/>
        </w:rPr>
      </w:pPr>
      <w:r w:rsidRPr="00E5420C">
        <w:rPr>
          <w:rFonts w:ascii="Arial" w:eastAsia="MS Gothic" w:hAnsi="Arial" w:cs="Arial"/>
          <w:color w:val="000000"/>
        </w:rPr>
        <w:t xml:space="preserve"> </w:t>
      </w:r>
    </w:p>
    <w:p w:rsidR="00D3184D" w:rsidRPr="00E5420C" w:rsidRDefault="00D3184D" w:rsidP="00D3184D">
      <w:pPr>
        <w:pStyle w:val="ListParagraph"/>
        <w:numPr>
          <w:ilvl w:val="0"/>
          <w:numId w:val="45"/>
        </w:numPr>
        <w:autoSpaceDE w:val="0"/>
        <w:autoSpaceDN w:val="0"/>
        <w:adjustRightInd w:val="0"/>
        <w:contextualSpacing/>
        <w:rPr>
          <w:rFonts w:ascii="Arial" w:eastAsia="MS Gothic" w:hAnsi="Arial" w:cs="Arial"/>
          <w:color w:val="000000"/>
        </w:rPr>
      </w:pPr>
      <w:r w:rsidRPr="00E5420C">
        <w:rPr>
          <w:rFonts w:ascii="Arial" w:eastAsia="MS Gothic" w:hAnsi="Arial" w:cs="Arial"/>
          <w:color w:val="000000"/>
        </w:rPr>
        <w:t xml:space="preserve">Educate the patient and/or family/visitors on fall prevention strategies.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pStyle w:val="ListParagraph"/>
        <w:numPr>
          <w:ilvl w:val="0"/>
          <w:numId w:val="45"/>
        </w:numPr>
        <w:autoSpaceDE w:val="0"/>
        <w:autoSpaceDN w:val="0"/>
        <w:adjustRightInd w:val="0"/>
        <w:contextualSpacing/>
        <w:rPr>
          <w:rFonts w:ascii="Arial" w:eastAsia="MS Gothic" w:hAnsi="Arial" w:cs="Arial"/>
          <w:color w:val="000000"/>
        </w:rPr>
      </w:pPr>
      <w:r w:rsidRPr="00E5420C">
        <w:rPr>
          <w:rFonts w:ascii="Arial" w:eastAsia="MS Gothic" w:hAnsi="Arial" w:cs="Arial"/>
          <w:color w:val="000000"/>
        </w:rPr>
        <w:t xml:space="preserve">Review medications which place patients at greater risk for falls: sleeping pills, B/P and heart meds, pain meds, etc.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pStyle w:val="ListParagraph"/>
        <w:numPr>
          <w:ilvl w:val="0"/>
          <w:numId w:val="45"/>
        </w:numPr>
        <w:autoSpaceDE w:val="0"/>
        <w:autoSpaceDN w:val="0"/>
        <w:adjustRightInd w:val="0"/>
        <w:contextualSpacing/>
        <w:rPr>
          <w:rFonts w:ascii="Arial" w:eastAsia="MS Gothic" w:hAnsi="Arial" w:cs="Arial"/>
          <w:color w:val="000000"/>
        </w:rPr>
      </w:pPr>
      <w:r w:rsidRPr="00E5420C">
        <w:rPr>
          <w:rFonts w:ascii="Arial" w:eastAsia="MS Gothic" w:hAnsi="Arial" w:cs="Arial"/>
          <w:color w:val="000000"/>
        </w:rPr>
        <w:t xml:space="preserve">If a patient falls, complete an Occurrence Report Trending System (ORTS) Report and review plan of care to assure    interventions are implemented appropriately.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pStyle w:val="ListParagraph"/>
        <w:numPr>
          <w:ilvl w:val="0"/>
          <w:numId w:val="45"/>
        </w:numPr>
        <w:autoSpaceDE w:val="0"/>
        <w:autoSpaceDN w:val="0"/>
        <w:adjustRightInd w:val="0"/>
        <w:contextualSpacing/>
        <w:rPr>
          <w:rFonts w:ascii="Arial" w:eastAsia="MS Gothic" w:hAnsi="Arial" w:cs="Arial"/>
          <w:color w:val="000000"/>
        </w:rPr>
      </w:pPr>
      <w:r w:rsidRPr="00E5420C">
        <w:rPr>
          <w:rFonts w:ascii="Arial" w:eastAsia="MS Gothic" w:hAnsi="Arial" w:cs="Arial"/>
          <w:color w:val="000000"/>
        </w:rPr>
        <w:t xml:space="preserve">Always notify the attending physician, the House Supervisor, the Charge Nurse, and the next of kin or emergency contact when a patient falls with or without injury. Document this in the ORTS. </w:t>
      </w:r>
    </w:p>
    <w:p w:rsidR="00D3184D" w:rsidRPr="00E5420C" w:rsidRDefault="00D3184D" w:rsidP="00D3184D">
      <w:pPr>
        <w:autoSpaceDE w:val="0"/>
        <w:autoSpaceDN w:val="0"/>
        <w:adjustRightInd w:val="0"/>
        <w:rPr>
          <w:rFonts w:ascii="Arial" w:eastAsia="MS Gothic" w:hAnsi="Arial" w:cs="Arial"/>
          <w:color w:val="000000"/>
        </w:rPr>
      </w:pPr>
    </w:p>
    <w:p w:rsidR="00D3184D" w:rsidRDefault="00D3184D" w:rsidP="00D3184D">
      <w:pPr>
        <w:pStyle w:val="ListParagraph"/>
        <w:numPr>
          <w:ilvl w:val="0"/>
          <w:numId w:val="45"/>
        </w:numPr>
        <w:autoSpaceDE w:val="0"/>
        <w:autoSpaceDN w:val="0"/>
        <w:adjustRightInd w:val="0"/>
        <w:contextualSpacing/>
        <w:rPr>
          <w:rFonts w:ascii="Arial" w:eastAsia="MS Gothic" w:hAnsi="Arial" w:cs="Arial"/>
          <w:color w:val="000000"/>
        </w:rPr>
      </w:pPr>
      <w:r w:rsidRPr="00E5420C">
        <w:rPr>
          <w:rFonts w:ascii="Arial" w:eastAsia="MS Gothic" w:hAnsi="Arial" w:cs="Arial"/>
          <w:color w:val="000000"/>
        </w:rPr>
        <w:t xml:space="preserve">All MCH inpatients are assessed on admission and reassessed, at a minimum, daily for fall risk per MCH Policy 2071. </w:t>
      </w:r>
    </w:p>
    <w:p w:rsidR="00EC7EB5" w:rsidRPr="00EC7EB5" w:rsidRDefault="00EC7EB5" w:rsidP="00EC7EB5">
      <w:pPr>
        <w:pStyle w:val="ListParagraph"/>
        <w:rPr>
          <w:rFonts w:ascii="Arial" w:eastAsia="MS Gothic" w:hAnsi="Arial" w:cs="Arial"/>
          <w:color w:val="000000"/>
        </w:rPr>
      </w:pPr>
    </w:p>
    <w:p w:rsidR="00EC7EB5" w:rsidRPr="00EC7EB5" w:rsidRDefault="00EC7EB5" w:rsidP="00EC7EB5">
      <w:pPr>
        <w:autoSpaceDE w:val="0"/>
        <w:autoSpaceDN w:val="0"/>
        <w:adjustRightInd w:val="0"/>
        <w:contextualSpacing/>
        <w:rPr>
          <w:rFonts w:ascii="Arial" w:eastAsia="MS Gothic" w:hAnsi="Arial" w:cs="Arial"/>
          <w:color w:val="000000"/>
        </w:rPr>
      </w:pPr>
    </w:p>
    <w:p w:rsidR="00EC7EB5" w:rsidRPr="00EC7EB5" w:rsidRDefault="00EC7EB5" w:rsidP="00EC7EB5">
      <w:pPr>
        <w:autoSpaceDE w:val="0"/>
        <w:autoSpaceDN w:val="0"/>
        <w:adjustRightInd w:val="0"/>
        <w:ind w:left="360"/>
        <w:contextualSpacing/>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pageBreakBefore/>
        <w:autoSpaceDE w:val="0"/>
        <w:autoSpaceDN w:val="0"/>
        <w:adjustRightInd w:val="0"/>
        <w:rPr>
          <w:rFonts w:ascii="Arial" w:eastAsia="MS Gothic" w:hAnsi="Arial" w:cs="Arial"/>
          <w:color w:val="000000"/>
        </w:rPr>
      </w:pPr>
      <w:r w:rsidRPr="00E5420C">
        <w:rPr>
          <w:rFonts w:ascii="Arial" w:eastAsia="MS Gothic" w:hAnsi="Arial" w:cs="Arial"/>
          <w:b/>
          <w:bCs/>
          <w:color w:val="000000"/>
          <w:u w:val="single"/>
        </w:rPr>
        <w:t>Outpatient Fall Prevention Program</w:t>
      </w:r>
      <w:r w:rsidRPr="00E5420C">
        <w:rPr>
          <w:rFonts w:ascii="Arial" w:eastAsia="MS Gothic" w:hAnsi="Arial" w:cs="Arial"/>
          <w:b/>
          <w:bCs/>
          <w:color w:val="000000"/>
        </w:rPr>
        <w:t xml:space="preserve">: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r w:rsidRPr="00E5420C">
        <w:rPr>
          <w:rFonts w:ascii="Arial" w:eastAsia="MS Gothic" w:hAnsi="Arial" w:cs="Arial"/>
          <w:color w:val="000000"/>
        </w:rPr>
        <w:t>All outpatients of Medical Center Healthcare System (MCHS) who present with an obvious unsteady gait, use of an assistive device (e.g. can</w:t>
      </w:r>
      <w:r w:rsidR="000377F7">
        <w:rPr>
          <w:rFonts w:ascii="Arial" w:eastAsia="MS Gothic" w:hAnsi="Arial" w:cs="Arial"/>
          <w:color w:val="000000"/>
        </w:rPr>
        <w:t>e</w:t>
      </w:r>
      <w:r w:rsidRPr="00E5420C">
        <w:rPr>
          <w:rFonts w:ascii="Arial" w:eastAsia="MS Gothic" w:hAnsi="Arial" w:cs="Arial"/>
          <w:color w:val="000000"/>
        </w:rPr>
        <w:t xml:space="preserve">, walker, </w:t>
      </w:r>
      <w:proofErr w:type="gramStart"/>
      <w:r w:rsidRPr="00E5420C">
        <w:rPr>
          <w:rFonts w:ascii="Arial" w:eastAsia="MS Gothic" w:hAnsi="Arial" w:cs="Arial"/>
          <w:color w:val="000000"/>
        </w:rPr>
        <w:t>wheelchair</w:t>
      </w:r>
      <w:proofErr w:type="gramEnd"/>
      <w:r w:rsidRPr="00E5420C">
        <w:rPr>
          <w:rFonts w:ascii="Arial" w:eastAsia="MS Gothic" w:hAnsi="Arial" w:cs="Arial"/>
          <w:color w:val="000000"/>
        </w:rPr>
        <w:t xml:space="preserve">) or who complains of unsteadiness, will be identified as a fall risk and basic fall precautions/interventions will be implemented.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r w:rsidRPr="00E5420C">
        <w:rPr>
          <w:rFonts w:ascii="Arial" w:eastAsia="MS Gothic" w:hAnsi="Arial" w:cs="Arial"/>
          <w:color w:val="000000"/>
        </w:rPr>
        <w:t xml:space="preserve">All MCHS outpatient areas will complete an annual environmental risk assessment that will determine the level of individual patient assessment and interventions required by the specific outpatient area.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r w:rsidRPr="00E5420C">
        <w:rPr>
          <w:rFonts w:ascii="Arial" w:eastAsia="MS Gothic" w:hAnsi="Arial" w:cs="Arial"/>
          <w:color w:val="000000"/>
        </w:rPr>
        <w:t xml:space="preserve">Requirements for patient assessment and interventions are as follows: </w:t>
      </w:r>
    </w:p>
    <w:p w:rsidR="00D3184D" w:rsidRPr="00E5420C" w:rsidRDefault="00D3184D" w:rsidP="00D3184D">
      <w:pPr>
        <w:autoSpaceDE w:val="0"/>
        <w:autoSpaceDN w:val="0"/>
        <w:adjustRightInd w:val="0"/>
        <w:rPr>
          <w:rFonts w:ascii="Arial" w:eastAsia="MS Gothic" w:hAnsi="Arial" w:cs="Arial"/>
          <w:b/>
          <w:bCs/>
          <w:color w:val="000000"/>
        </w:rPr>
      </w:pPr>
    </w:p>
    <w:p w:rsidR="00D3184D" w:rsidRPr="00E5420C" w:rsidRDefault="00D3184D" w:rsidP="00D3184D">
      <w:pPr>
        <w:autoSpaceDE w:val="0"/>
        <w:autoSpaceDN w:val="0"/>
        <w:adjustRightInd w:val="0"/>
        <w:ind w:left="1440" w:hanging="1440"/>
        <w:rPr>
          <w:rFonts w:ascii="Arial" w:eastAsia="MS Gothic" w:hAnsi="Arial" w:cs="Arial"/>
          <w:color w:val="000000"/>
        </w:rPr>
      </w:pPr>
      <w:r w:rsidRPr="00E5420C">
        <w:rPr>
          <w:rFonts w:ascii="Arial" w:eastAsia="MS Gothic" w:hAnsi="Arial" w:cs="Arial"/>
          <w:b/>
          <w:bCs/>
          <w:color w:val="000000"/>
        </w:rPr>
        <w:t xml:space="preserve">Level 1 Area: </w:t>
      </w:r>
      <w:r w:rsidRPr="00E5420C">
        <w:rPr>
          <w:rFonts w:ascii="Arial" w:eastAsia="MS Gothic" w:hAnsi="Arial" w:cs="Arial"/>
          <w:b/>
          <w:bCs/>
          <w:color w:val="000000"/>
        </w:rPr>
        <w:tab/>
      </w:r>
      <w:r w:rsidRPr="00E5420C">
        <w:rPr>
          <w:rFonts w:ascii="Arial" w:eastAsia="MS Gothic" w:hAnsi="Arial" w:cs="Arial"/>
          <w:color w:val="000000"/>
        </w:rPr>
        <w:t xml:space="preserve">No patient specific fall risk assessment for this care setting is required. Environmental risk assessment shall be performed. Basic fall interventions implemented when warranted. </w:t>
      </w:r>
    </w:p>
    <w:p w:rsidR="00D3184D" w:rsidRPr="00E5420C" w:rsidRDefault="00D3184D" w:rsidP="00D3184D">
      <w:pPr>
        <w:autoSpaceDE w:val="0"/>
        <w:autoSpaceDN w:val="0"/>
        <w:adjustRightInd w:val="0"/>
        <w:ind w:left="1440"/>
        <w:rPr>
          <w:rFonts w:ascii="Arial" w:eastAsia="MS Gothic" w:hAnsi="Arial" w:cs="Arial"/>
          <w:color w:val="000000"/>
        </w:rPr>
      </w:pPr>
      <w:r w:rsidRPr="00E5420C">
        <w:rPr>
          <w:rFonts w:ascii="Arial" w:eastAsia="MS Gothic" w:hAnsi="Arial" w:cs="Arial"/>
          <w:color w:val="000000"/>
          <w:u w:val="single"/>
        </w:rPr>
        <w:t>Areas included</w:t>
      </w:r>
      <w:r w:rsidRPr="00E5420C">
        <w:rPr>
          <w:rFonts w:ascii="Arial" w:eastAsia="MS Gothic" w:hAnsi="Arial" w:cs="Arial"/>
          <w:b/>
          <w:bCs/>
          <w:color w:val="000000"/>
        </w:rPr>
        <w:t xml:space="preserve">: </w:t>
      </w:r>
      <w:r w:rsidRPr="00E5420C">
        <w:rPr>
          <w:rFonts w:ascii="Arial" w:eastAsia="MS Gothic" w:hAnsi="Arial" w:cs="Arial"/>
          <w:color w:val="000000"/>
        </w:rPr>
        <w:t xml:space="preserve">Clinical Laboratory, MCH Main Lab, Radiology (non-sedated patients), Diabetes Center, FHC, FHC Dental Clinic, Pre-Op Express, and all Urgent and Pro Care Clinics excluding the Pro Care clinics located in Walmart. </w:t>
      </w:r>
    </w:p>
    <w:p w:rsidR="00D3184D" w:rsidRPr="00E5420C" w:rsidRDefault="00D3184D" w:rsidP="00D3184D">
      <w:pPr>
        <w:autoSpaceDE w:val="0"/>
        <w:autoSpaceDN w:val="0"/>
        <w:adjustRightInd w:val="0"/>
        <w:rPr>
          <w:rFonts w:ascii="Arial" w:eastAsia="MS Gothic" w:hAnsi="Arial" w:cs="Arial"/>
          <w:b/>
          <w:bCs/>
          <w:color w:val="000000"/>
        </w:rPr>
      </w:pPr>
    </w:p>
    <w:p w:rsidR="00D3184D" w:rsidRPr="00E5420C" w:rsidRDefault="00D3184D" w:rsidP="00D3184D">
      <w:pPr>
        <w:autoSpaceDE w:val="0"/>
        <w:autoSpaceDN w:val="0"/>
        <w:adjustRightInd w:val="0"/>
        <w:ind w:left="1440" w:hanging="1440"/>
        <w:rPr>
          <w:rFonts w:ascii="Arial" w:eastAsia="MS Gothic" w:hAnsi="Arial" w:cs="Arial"/>
          <w:color w:val="000000"/>
        </w:rPr>
      </w:pPr>
      <w:r w:rsidRPr="00E5420C">
        <w:rPr>
          <w:rFonts w:ascii="Arial" w:eastAsia="MS Gothic" w:hAnsi="Arial" w:cs="Arial"/>
          <w:b/>
          <w:bCs/>
          <w:color w:val="000000"/>
        </w:rPr>
        <w:t xml:space="preserve">Level 2 Area: </w:t>
      </w:r>
      <w:r w:rsidRPr="00E5420C">
        <w:rPr>
          <w:rFonts w:ascii="Arial" w:eastAsia="MS Gothic" w:hAnsi="Arial" w:cs="Arial"/>
          <w:b/>
          <w:bCs/>
          <w:color w:val="000000"/>
        </w:rPr>
        <w:tab/>
      </w:r>
      <w:r w:rsidRPr="00E5420C">
        <w:rPr>
          <w:rFonts w:ascii="Arial" w:eastAsia="MS Gothic" w:hAnsi="Arial" w:cs="Arial"/>
          <w:color w:val="000000"/>
        </w:rPr>
        <w:t xml:space="preserve">All patients in this care setting should be considered a fall risk. No patient-specific risk assessment is required. Basic fall prevention interventions should be implemented for all patients. </w:t>
      </w:r>
    </w:p>
    <w:p w:rsidR="00D3184D" w:rsidRPr="00E5420C" w:rsidRDefault="00D3184D" w:rsidP="00D3184D">
      <w:pPr>
        <w:autoSpaceDE w:val="0"/>
        <w:autoSpaceDN w:val="0"/>
        <w:adjustRightInd w:val="0"/>
        <w:ind w:left="1440"/>
        <w:rPr>
          <w:rFonts w:ascii="Arial" w:eastAsia="MS Gothic" w:hAnsi="Arial" w:cs="Arial"/>
          <w:color w:val="000000"/>
        </w:rPr>
      </w:pPr>
      <w:r w:rsidRPr="00E5420C">
        <w:rPr>
          <w:rFonts w:ascii="Arial" w:eastAsia="MS Gothic" w:hAnsi="Arial" w:cs="Arial"/>
          <w:color w:val="000000"/>
          <w:u w:val="single"/>
        </w:rPr>
        <w:t>Areas included</w:t>
      </w:r>
      <w:r w:rsidRPr="00E5420C">
        <w:rPr>
          <w:rFonts w:ascii="Arial" w:eastAsia="MS Gothic" w:hAnsi="Arial" w:cs="Arial"/>
          <w:b/>
          <w:bCs/>
          <w:color w:val="000000"/>
        </w:rPr>
        <w:t xml:space="preserve">: </w:t>
      </w:r>
      <w:r w:rsidRPr="00E5420C">
        <w:rPr>
          <w:rFonts w:ascii="Arial" w:eastAsia="MS Gothic" w:hAnsi="Arial" w:cs="Arial"/>
          <w:color w:val="000000"/>
        </w:rPr>
        <w:t xml:space="preserve">GI Lab, </w:t>
      </w:r>
      <w:proofErr w:type="spellStart"/>
      <w:r w:rsidRPr="00E5420C">
        <w:rPr>
          <w:rFonts w:ascii="Arial" w:eastAsia="MS Gothic" w:hAnsi="Arial" w:cs="Arial"/>
          <w:color w:val="000000"/>
        </w:rPr>
        <w:t>Bronch</w:t>
      </w:r>
      <w:proofErr w:type="spellEnd"/>
      <w:r w:rsidRPr="00E5420C">
        <w:rPr>
          <w:rFonts w:ascii="Arial" w:eastAsia="MS Gothic" w:hAnsi="Arial" w:cs="Arial"/>
          <w:color w:val="000000"/>
        </w:rPr>
        <w:t xml:space="preserve"> Lab, Same Day Surgery, Interventional Cardiology, Sleep Lab, Pulmonary Function Lab, Radiology (sedated patients), and the Emergency Department. </w:t>
      </w:r>
    </w:p>
    <w:p w:rsidR="00D3184D" w:rsidRPr="00E5420C" w:rsidRDefault="00D3184D" w:rsidP="00D3184D">
      <w:pPr>
        <w:autoSpaceDE w:val="0"/>
        <w:autoSpaceDN w:val="0"/>
        <w:adjustRightInd w:val="0"/>
        <w:rPr>
          <w:rFonts w:ascii="Arial" w:eastAsia="MS Gothic" w:hAnsi="Arial" w:cs="Arial"/>
          <w:b/>
          <w:bCs/>
          <w:color w:val="000000"/>
        </w:rPr>
      </w:pPr>
    </w:p>
    <w:p w:rsidR="00D3184D" w:rsidRPr="00E5420C" w:rsidRDefault="00D3184D" w:rsidP="00D3184D">
      <w:pPr>
        <w:autoSpaceDE w:val="0"/>
        <w:autoSpaceDN w:val="0"/>
        <w:adjustRightInd w:val="0"/>
        <w:ind w:left="1440" w:hanging="1440"/>
        <w:rPr>
          <w:rFonts w:ascii="Arial" w:eastAsia="MS Gothic" w:hAnsi="Arial" w:cs="Arial"/>
          <w:color w:val="000000"/>
        </w:rPr>
      </w:pPr>
      <w:r w:rsidRPr="00E5420C">
        <w:rPr>
          <w:rFonts w:ascii="Arial" w:eastAsia="MS Gothic" w:hAnsi="Arial" w:cs="Arial"/>
          <w:b/>
          <w:bCs/>
          <w:color w:val="000000"/>
        </w:rPr>
        <w:t>Level 3 Area</w:t>
      </w:r>
      <w:r w:rsidRPr="00E5420C">
        <w:rPr>
          <w:rFonts w:ascii="Arial" w:eastAsia="MS Gothic" w:hAnsi="Arial" w:cs="Arial"/>
          <w:color w:val="000000"/>
        </w:rPr>
        <w:t xml:space="preserve">: </w:t>
      </w:r>
      <w:r w:rsidRPr="00E5420C">
        <w:rPr>
          <w:rFonts w:ascii="Arial" w:eastAsia="MS Gothic" w:hAnsi="Arial" w:cs="Arial"/>
          <w:color w:val="000000"/>
        </w:rPr>
        <w:tab/>
        <w:t xml:space="preserve">Patients in this care setting shall be assessed for fall risk upon admission or establishment of care, but no ongoing assessment is required unless there is a significant change in the patient’s condition. Fall prevention interventions shall be implemented for at-risk patients. </w:t>
      </w:r>
    </w:p>
    <w:p w:rsidR="00D3184D" w:rsidRPr="00E5420C" w:rsidRDefault="00D3184D" w:rsidP="00D3184D">
      <w:pPr>
        <w:autoSpaceDE w:val="0"/>
        <w:autoSpaceDN w:val="0"/>
        <w:adjustRightInd w:val="0"/>
        <w:ind w:left="720" w:firstLine="720"/>
        <w:rPr>
          <w:rFonts w:ascii="Arial" w:eastAsia="MS Gothic" w:hAnsi="Arial" w:cs="Arial"/>
          <w:color w:val="000000"/>
        </w:rPr>
      </w:pPr>
      <w:r w:rsidRPr="00E5420C">
        <w:rPr>
          <w:rFonts w:ascii="Arial" w:eastAsia="MS Gothic" w:hAnsi="Arial" w:cs="Arial"/>
          <w:color w:val="000000"/>
          <w:u w:val="single"/>
        </w:rPr>
        <w:t>Areas included</w:t>
      </w:r>
      <w:r w:rsidRPr="00E5420C">
        <w:rPr>
          <w:rFonts w:ascii="Arial" w:eastAsia="MS Gothic" w:hAnsi="Arial" w:cs="Arial"/>
          <w:color w:val="000000"/>
        </w:rPr>
        <w:t xml:space="preserve">: Cardiac Rehab, Infusion Services </w:t>
      </w:r>
    </w:p>
    <w:p w:rsidR="00D3184D" w:rsidRPr="00E5420C" w:rsidRDefault="00D3184D" w:rsidP="00D3184D">
      <w:pPr>
        <w:autoSpaceDE w:val="0"/>
        <w:autoSpaceDN w:val="0"/>
        <w:adjustRightInd w:val="0"/>
        <w:rPr>
          <w:rFonts w:ascii="Arial" w:eastAsia="MS Gothic" w:hAnsi="Arial" w:cs="Arial"/>
          <w:b/>
          <w:bCs/>
          <w:color w:val="000000"/>
        </w:rPr>
      </w:pPr>
    </w:p>
    <w:p w:rsidR="00D3184D" w:rsidRPr="00E5420C" w:rsidRDefault="00D3184D" w:rsidP="00D3184D">
      <w:pPr>
        <w:autoSpaceDE w:val="0"/>
        <w:autoSpaceDN w:val="0"/>
        <w:adjustRightInd w:val="0"/>
        <w:ind w:left="1440" w:hanging="1440"/>
        <w:rPr>
          <w:rFonts w:ascii="Arial" w:eastAsia="MS Gothic" w:hAnsi="Arial" w:cs="Arial"/>
          <w:color w:val="000000"/>
        </w:rPr>
      </w:pPr>
      <w:r w:rsidRPr="00E5420C">
        <w:rPr>
          <w:rFonts w:ascii="Arial" w:eastAsia="MS Gothic" w:hAnsi="Arial" w:cs="Arial"/>
          <w:b/>
          <w:bCs/>
          <w:color w:val="000000"/>
        </w:rPr>
        <w:t>Level 4 Area</w:t>
      </w:r>
      <w:r w:rsidRPr="00E5420C">
        <w:rPr>
          <w:rFonts w:ascii="Arial" w:eastAsia="MS Gothic" w:hAnsi="Arial" w:cs="Arial"/>
          <w:color w:val="000000"/>
        </w:rPr>
        <w:t xml:space="preserve">: </w:t>
      </w:r>
      <w:r w:rsidRPr="00E5420C">
        <w:rPr>
          <w:rFonts w:ascii="Arial" w:eastAsia="MS Gothic" w:hAnsi="Arial" w:cs="Arial"/>
          <w:color w:val="000000"/>
        </w:rPr>
        <w:tab/>
        <w:t xml:space="preserve">Patients in this care setting shall be assessed for fall risk upon admission or establishment of care, and will receive ongoing reassessment of fall risk at least once a day at each visit or episode of care for diagnostic/procedural and outpatient/ambulatory settings. Fall prevention interventions shall be implemented for at-risk patients. </w:t>
      </w:r>
    </w:p>
    <w:p w:rsidR="00D3184D" w:rsidRPr="00E5420C" w:rsidRDefault="00D3184D" w:rsidP="00D3184D">
      <w:pPr>
        <w:autoSpaceDE w:val="0"/>
        <w:autoSpaceDN w:val="0"/>
        <w:adjustRightInd w:val="0"/>
        <w:ind w:left="1440"/>
        <w:rPr>
          <w:rFonts w:ascii="Arial" w:eastAsia="MS Gothic" w:hAnsi="Arial" w:cs="Arial"/>
          <w:color w:val="000000"/>
        </w:rPr>
      </w:pPr>
      <w:r w:rsidRPr="00E5420C">
        <w:rPr>
          <w:rFonts w:ascii="Arial" w:eastAsia="MS Gothic" w:hAnsi="Arial" w:cs="Arial"/>
          <w:color w:val="000000"/>
          <w:u w:val="single"/>
        </w:rPr>
        <w:t>Areas included</w:t>
      </w:r>
      <w:r w:rsidRPr="00E5420C">
        <w:rPr>
          <w:rFonts w:ascii="Arial" w:eastAsia="MS Gothic" w:hAnsi="Arial" w:cs="Arial"/>
          <w:color w:val="000000"/>
        </w:rPr>
        <w:t xml:space="preserve">: Wound Care, HBO, Rehab (PT, OT, </w:t>
      </w:r>
      <w:proofErr w:type="gramStart"/>
      <w:r w:rsidRPr="00E5420C">
        <w:rPr>
          <w:rFonts w:ascii="Arial" w:eastAsia="MS Gothic" w:hAnsi="Arial" w:cs="Arial"/>
          <w:color w:val="000000"/>
        </w:rPr>
        <w:t>ST</w:t>
      </w:r>
      <w:proofErr w:type="gramEnd"/>
      <w:r w:rsidRPr="00E5420C">
        <w:rPr>
          <w:rFonts w:ascii="Arial" w:eastAsia="MS Gothic" w:hAnsi="Arial" w:cs="Arial"/>
          <w:color w:val="000000"/>
        </w:rPr>
        <w:t xml:space="preserve">) Clinic, Center for Health and Wellness, PT/Sports Medicine </w:t>
      </w:r>
    </w:p>
    <w:p w:rsidR="00D3184D" w:rsidRPr="00E5420C" w:rsidRDefault="00D3184D" w:rsidP="00D3184D">
      <w:pPr>
        <w:autoSpaceDE w:val="0"/>
        <w:autoSpaceDN w:val="0"/>
        <w:adjustRightInd w:val="0"/>
        <w:rPr>
          <w:rFonts w:ascii="Arial" w:eastAsia="MS Gothic" w:hAnsi="Arial" w:cs="Arial"/>
          <w:b/>
          <w:bCs/>
          <w:color w:val="000000"/>
        </w:rPr>
      </w:pPr>
    </w:p>
    <w:p w:rsidR="00D3184D" w:rsidRPr="00E5420C" w:rsidRDefault="00D3184D" w:rsidP="00D3184D">
      <w:pPr>
        <w:autoSpaceDE w:val="0"/>
        <w:autoSpaceDN w:val="0"/>
        <w:adjustRightInd w:val="0"/>
        <w:rPr>
          <w:rFonts w:ascii="Arial" w:eastAsia="MS Gothic" w:hAnsi="Arial" w:cs="Arial"/>
          <w:color w:val="000000"/>
          <w:u w:val="single"/>
        </w:rPr>
      </w:pPr>
      <w:r w:rsidRPr="00E5420C">
        <w:rPr>
          <w:rFonts w:ascii="Arial" w:eastAsia="MS Gothic" w:hAnsi="Arial" w:cs="Arial"/>
          <w:b/>
          <w:bCs/>
          <w:color w:val="000000"/>
          <w:u w:val="single"/>
        </w:rPr>
        <w:t xml:space="preserve">Fall Prevention Interventions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r w:rsidRPr="00E5420C">
        <w:rPr>
          <w:rFonts w:ascii="Arial" w:eastAsia="MS Gothic" w:hAnsi="Arial" w:cs="Arial"/>
          <w:color w:val="000000"/>
        </w:rPr>
        <w:t xml:space="preserve">Any patient assessed/reassessed or pre-determined to be at risk of fall shall have a basic set of interventions deployed to prevent a fall. These interventions include, but are not necessarily limited to, the following: </w:t>
      </w:r>
    </w:p>
    <w:p w:rsidR="00D3184D" w:rsidRPr="00E5420C" w:rsidRDefault="00D3184D" w:rsidP="00D3184D">
      <w:pPr>
        <w:pStyle w:val="ListParagraph"/>
        <w:numPr>
          <w:ilvl w:val="0"/>
          <w:numId w:val="45"/>
        </w:numPr>
        <w:autoSpaceDE w:val="0"/>
        <w:autoSpaceDN w:val="0"/>
        <w:adjustRightInd w:val="0"/>
        <w:spacing w:after="30"/>
        <w:contextualSpacing/>
        <w:rPr>
          <w:rFonts w:ascii="Arial" w:eastAsia="MS Gothic" w:hAnsi="Arial" w:cs="Arial"/>
          <w:color w:val="000000"/>
        </w:rPr>
      </w:pPr>
      <w:r w:rsidRPr="00E5420C">
        <w:rPr>
          <w:rFonts w:ascii="Arial" w:eastAsia="MS Gothic" w:hAnsi="Arial" w:cs="Arial"/>
          <w:color w:val="000000"/>
        </w:rPr>
        <w:t xml:space="preserve">Gurneys will have side rails in the raised position when the patient is unattended. </w:t>
      </w:r>
    </w:p>
    <w:p w:rsidR="00D3184D" w:rsidRPr="00E5420C" w:rsidRDefault="00D3184D" w:rsidP="00D3184D">
      <w:pPr>
        <w:pStyle w:val="ListParagraph"/>
        <w:numPr>
          <w:ilvl w:val="0"/>
          <w:numId w:val="45"/>
        </w:numPr>
        <w:autoSpaceDE w:val="0"/>
        <w:autoSpaceDN w:val="0"/>
        <w:adjustRightInd w:val="0"/>
        <w:spacing w:after="30"/>
        <w:contextualSpacing/>
        <w:rPr>
          <w:rFonts w:ascii="Arial" w:eastAsia="MS Gothic" w:hAnsi="Arial" w:cs="Arial"/>
          <w:color w:val="000000"/>
        </w:rPr>
      </w:pPr>
      <w:r w:rsidRPr="00E5420C">
        <w:rPr>
          <w:rFonts w:ascii="Arial" w:eastAsia="MS Gothic" w:hAnsi="Arial" w:cs="Arial"/>
          <w:color w:val="000000"/>
        </w:rPr>
        <w:t xml:space="preserve">Patients will not be left unattended on exam or procedural tables without postural safety devices employed. </w:t>
      </w:r>
    </w:p>
    <w:p w:rsidR="00D3184D" w:rsidRPr="00E5420C" w:rsidRDefault="00D3184D" w:rsidP="00D3184D">
      <w:pPr>
        <w:pStyle w:val="ListParagraph"/>
        <w:numPr>
          <w:ilvl w:val="0"/>
          <w:numId w:val="45"/>
        </w:numPr>
        <w:autoSpaceDE w:val="0"/>
        <w:autoSpaceDN w:val="0"/>
        <w:adjustRightInd w:val="0"/>
        <w:spacing w:after="30"/>
        <w:contextualSpacing/>
        <w:rPr>
          <w:rFonts w:ascii="Arial" w:eastAsia="MS Gothic" w:hAnsi="Arial" w:cs="Arial"/>
          <w:color w:val="000000"/>
        </w:rPr>
      </w:pPr>
      <w:r w:rsidRPr="00E5420C">
        <w:rPr>
          <w:rFonts w:ascii="Arial" w:eastAsia="MS Gothic" w:hAnsi="Arial" w:cs="Arial"/>
          <w:color w:val="000000"/>
        </w:rPr>
        <w:t xml:space="preserve">A call bell or other staff notification device will be made available to the patient to call for assistance. </w:t>
      </w:r>
    </w:p>
    <w:p w:rsidR="00D3184D" w:rsidRPr="00E5420C" w:rsidRDefault="00D3184D" w:rsidP="00D3184D">
      <w:pPr>
        <w:pStyle w:val="ListParagraph"/>
        <w:numPr>
          <w:ilvl w:val="0"/>
          <w:numId w:val="45"/>
        </w:numPr>
        <w:autoSpaceDE w:val="0"/>
        <w:autoSpaceDN w:val="0"/>
        <w:adjustRightInd w:val="0"/>
        <w:spacing w:after="30"/>
        <w:contextualSpacing/>
        <w:rPr>
          <w:rFonts w:ascii="Arial" w:eastAsia="MS Gothic" w:hAnsi="Arial" w:cs="Arial"/>
          <w:color w:val="000000"/>
        </w:rPr>
      </w:pPr>
      <w:r w:rsidRPr="00E5420C">
        <w:rPr>
          <w:rFonts w:ascii="Arial" w:eastAsia="MS Gothic" w:hAnsi="Arial" w:cs="Arial"/>
          <w:color w:val="000000"/>
        </w:rPr>
        <w:t xml:space="preserve">Should the patient need to ambulate, staff will assist the patient and/or utilize assistive devices as warranted. </w:t>
      </w:r>
    </w:p>
    <w:p w:rsidR="00D3184D" w:rsidRPr="00E5420C" w:rsidRDefault="00D3184D" w:rsidP="00D3184D">
      <w:pPr>
        <w:pStyle w:val="ListParagraph"/>
        <w:numPr>
          <w:ilvl w:val="0"/>
          <w:numId w:val="45"/>
        </w:numPr>
        <w:autoSpaceDE w:val="0"/>
        <w:autoSpaceDN w:val="0"/>
        <w:adjustRightInd w:val="0"/>
        <w:contextualSpacing/>
        <w:rPr>
          <w:rFonts w:ascii="Arial" w:eastAsia="MS Gothic" w:hAnsi="Arial" w:cs="Arial"/>
          <w:color w:val="000000"/>
        </w:rPr>
      </w:pPr>
      <w:r w:rsidRPr="00E5420C">
        <w:rPr>
          <w:rFonts w:ascii="Arial" w:eastAsia="MS Gothic" w:hAnsi="Arial" w:cs="Arial"/>
          <w:color w:val="000000"/>
        </w:rPr>
        <w:t xml:space="preserve">Communicating fall risk to other members of the team as required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r w:rsidRPr="00E5420C">
        <w:rPr>
          <w:rFonts w:ascii="Arial" w:eastAsia="MS Gothic" w:hAnsi="Arial" w:cs="Arial"/>
          <w:b/>
          <w:bCs/>
          <w:color w:val="000000"/>
        </w:rPr>
        <w:t xml:space="preserve">In all areas, the patient and/or family will be informed of the patient’s fall risk status. </w:t>
      </w: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p>
    <w:p w:rsidR="00D3184D" w:rsidRPr="00E5420C" w:rsidRDefault="00D3184D" w:rsidP="00D3184D">
      <w:pPr>
        <w:autoSpaceDE w:val="0"/>
        <w:autoSpaceDN w:val="0"/>
        <w:adjustRightInd w:val="0"/>
        <w:rPr>
          <w:rFonts w:ascii="Arial" w:eastAsia="MS Gothic" w:hAnsi="Arial" w:cs="Arial"/>
          <w:color w:val="000000"/>
        </w:rPr>
      </w:pPr>
      <w:r w:rsidRPr="00E5420C">
        <w:rPr>
          <w:rFonts w:ascii="Arial" w:eastAsia="MS Gothic" w:hAnsi="Arial" w:cs="Arial"/>
          <w:color w:val="000000"/>
        </w:rPr>
        <w:t xml:space="preserve">References: The Joint Commission 2011 Standard PC.01.02.08 </w:t>
      </w:r>
    </w:p>
    <w:p w:rsidR="00D3184D" w:rsidRPr="00E5420C" w:rsidRDefault="00D3184D" w:rsidP="00D3184D">
      <w:pPr>
        <w:rPr>
          <w:rFonts w:ascii="Arial" w:hAnsi="Arial" w:cs="Arial"/>
        </w:rPr>
      </w:pPr>
      <w:r w:rsidRPr="00E5420C">
        <w:rPr>
          <w:rFonts w:ascii="Arial" w:eastAsia="MS Gothic" w:hAnsi="Arial" w:cs="Arial"/>
          <w:color w:val="000000"/>
        </w:rPr>
        <w:t>Updated 08/2015</w:t>
      </w:r>
    </w:p>
    <w:p w:rsidR="00064642" w:rsidRPr="00E5420C" w:rsidRDefault="00064642" w:rsidP="00D37A84">
      <w:pPr>
        <w:pStyle w:val="Heading1"/>
        <w:jc w:val="center"/>
        <w:rPr>
          <w:rFonts w:ascii="Arial" w:hAnsi="Arial" w:cs="Arial"/>
          <w:sz w:val="20"/>
          <w:szCs w:val="20"/>
        </w:rPr>
      </w:pPr>
    </w:p>
    <w:p w:rsidR="00E5420C" w:rsidRDefault="00E5420C" w:rsidP="00E5420C">
      <w:pPr>
        <w:rPr>
          <w:rFonts w:ascii="Arial" w:hAnsi="Arial" w:cs="Arial"/>
        </w:rPr>
      </w:pPr>
    </w:p>
    <w:p w:rsidR="00E5420C" w:rsidRPr="00E5420C" w:rsidRDefault="00E5420C" w:rsidP="00E5420C">
      <w:pPr>
        <w:rPr>
          <w:rFonts w:ascii="Arial" w:hAnsi="Arial" w:cs="Arial"/>
        </w:rPr>
      </w:pPr>
    </w:p>
    <w:p w:rsidR="00E5420C" w:rsidRDefault="00E5420C" w:rsidP="00D37A84">
      <w:pPr>
        <w:pStyle w:val="Heading1"/>
        <w:jc w:val="center"/>
        <w:rPr>
          <w:rFonts w:ascii="Arial" w:hAnsi="Arial" w:cs="Arial"/>
          <w:sz w:val="20"/>
          <w:szCs w:val="20"/>
        </w:rPr>
      </w:pPr>
    </w:p>
    <w:p w:rsidR="00D37A84" w:rsidRPr="00BC0D29" w:rsidRDefault="00D37A84" w:rsidP="00D37A84">
      <w:pPr>
        <w:pStyle w:val="Heading1"/>
        <w:jc w:val="center"/>
        <w:rPr>
          <w:rFonts w:ascii="Arial" w:hAnsi="Arial" w:cs="Arial"/>
          <w:b w:val="0"/>
          <w:sz w:val="20"/>
          <w:szCs w:val="20"/>
        </w:rPr>
      </w:pPr>
      <w:bookmarkStart w:id="121" w:name="_Toc533582164"/>
      <w:r w:rsidRPr="00BC0D29">
        <w:rPr>
          <w:rFonts w:ascii="Arial" w:hAnsi="Arial" w:cs="Arial"/>
          <w:sz w:val="20"/>
          <w:szCs w:val="20"/>
        </w:rPr>
        <w:t>INTERPRETER SERVICES PROGRAM &amp; CULTURAL COMPETENCY</w:t>
      </w:r>
      <w:bookmarkEnd w:id="119"/>
      <w:bookmarkEnd w:id="120"/>
      <w:bookmarkEnd w:id="121"/>
    </w:p>
    <w:p w:rsidR="00D37A84" w:rsidRDefault="00D37A84" w:rsidP="00D37A84"/>
    <w:p w:rsidR="00D37A84" w:rsidRPr="009379DA" w:rsidRDefault="00D37A84" w:rsidP="00D37A84">
      <w:pPr>
        <w:widowControl w:val="0"/>
        <w:autoSpaceDE w:val="0"/>
        <w:autoSpaceDN w:val="0"/>
        <w:adjustRightInd w:val="0"/>
        <w:jc w:val="center"/>
        <w:rPr>
          <w:rFonts w:ascii="Arial" w:eastAsiaTheme="minorEastAsia" w:hAnsi="Arial" w:cs="Arial"/>
        </w:rPr>
      </w:pPr>
      <w:r w:rsidRPr="009379DA">
        <w:rPr>
          <w:rFonts w:ascii="Arial" w:eastAsiaTheme="minorEastAsia" w:hAnsi="Arial" w:cs="Arial"/>
        </w:rPr>
        <w:t>The mission statement of the Interpreter Services Program</w:t>
      </w:r>
      <w:r>
        <w:rPr>
          <w:rFonts w:ascii="Arial" w:eastAsiaTheme="minorEastAsia" w:hAnsi="Arial" w:cs="Arial"/>
        </w:rPr>
        <w:t xml:space="preserve"> (ISP)</w:t>
      </w:r>
      <w:r w:rsidRPr="009379DA">
        <w:rPr>
          <w:rFonts w:ascii="Arial" w:eastAsiaTheme="minorEastAsia" w:hAnsi="Arial" w:cs="Arial"/>
        </w:rPr>
        <w:t xml:space="preserve"> is to promote equal access to health care, facilitate effective communication with non-English speaking, LEP (Limited English Proficient), deaf, hard of hearing and visually impaired patients.  The ISP also helps facilitate cross-cultural understanding, create trust and rapport, increase quality of care, reduce costs, enhance satisfaction, and pursue excellence.</w:t>
      </w:r>
    </w:p>
    <w:p w:rsidR="00D37A84" w:rsidRPr="009379DA" w:rsidRDefault="00D37A84" w:rsidP="00D37A84">
      <w:pPr>
        <w:widowControl w:val="0"/>
        <w:autoSpaceDE w:val="0"/>
        <w:autoSpaceDN w:val="0"/>
        <w:adjustRightInd w:val="0"/>
        <w:rPr>
          <w:rFonts w:ascii="Arial" w:eastAsiaTheme="minorEastAsia" w:hAnsi="Arial" w:cs="Arial"/>
        </w:rPr>
      </w:pPr>
      <w:r w:rsidRPr="009379DA">
        <w:rPr>
          <w:rFonts w:ascii="Arial" w:eastAsiaTheme="minorEastAsia" w:hAnsi="Arial" w:cs="Arial"/>
        </w:rPr>
        <w:t xml:space="preserve"> </w:t>
      </w:r>
    </w:p>
    <w:p w:rsidR="00D37A84" w:rsidRPr="00011AEF" w:rsidRDefault="00D37A84" w:rsidP="004A6938">
      <w:pPr>
        <w:pStyle w:val="ListParagraph"/>
        <w:widowControl w:val="0"/>
        <w:numPr>
          <w:ilvl w:val="0"/>
          <w:numId w:val="49"/>
        </w:numPr>
        <w:autoSpaceDE w:val="0"/>
        <w:autoSpaceDN w:val="0"/>
        <w:adjustRightInd w:val="0"/>
        <w:contextualSpacing/>
        <w:rPr>
          <w:rFonts w:ascii="Arial" w:eastAsiaTheme="minorEastAsia" w:hAnsi="Arial" w:cs="Arial"/>
          <w:b/>
        </w:rPr>
      </w:pPr>
      <w:r w:rsidRPr="00011AEF">
        <w:rPr>
          <w:rFonts w:ascii="Arial" w:eastAsiaTheme="minorEastAsia" w:hAnsi="Arial" w:cs="Arial"/>
          <w:b/>
        </w:rPr>
        <w:t xml:space="preserve">What kind of </w:t>
      </w:r>
      <w:r>
        <w:rPr>
          <w:rFonts w:ascii="Arial" w:eastAsiaTheme="minorEastAsia" w:hAnsi="Arial" w:cs="Arial"/>
          <w:b/>
        </w:rPr>
        <w:t>Interpreter Services</w:t>
      </w:r>
      <w:r w:rsidRPr="00011AEF">
        <w:rPr>
          <w:rFonts w:ascii="Arial" w:eastAsiaTheme="minorEastAsia" w:hAnsi="Arial" w:cs="Arial"/>
          <w:b/>
        </w:rPr>
        <w:t xml:space="preserve"> do we have?</w:t>
      </w:r>
    </w:p>
    <w:p w:rsidR="00D37A84" w:rsidRPr="00341715" w:rsidRDefault="00D37A84" w:rsidP="004A6938">
      <w:pPr>
        <w:pStyle w:val="ListParagraph"/>
        <w:widowControl w:val="0"/>
        <w:numPr>
          <w:ilvl w:val="1"/>
          <w:numId w:val="49"/>
        </w:numPr>
        <w:autoSpaceDE w:val="0"/>
        <w:autoSpaceDN w:val="0"/>
        <w:adjustRightInd w:val="0"/>
        <w:contextualSpacing/>
        <w:rPr>
          <w:rFonts w:ascii="Arial" w:eastAsiaTheme="minorEastAsia" w:hAnsi="Arial" w:cs="Arial"/>
        </w:rPr>
      </w:pPr>
      <w:r w:rsidRPr="00341715">
        <w:rPr>
          <w:rFonts w:ascii="Arial" w:eastAsiaTheme="minorEastAsia" w:hAnsi="Arial" w:cs="Arial"/>
        </w:rPr>
        <w:t>Language Access Network: Video Interpretation Services (MARTTI)</w:t>
      </w:r>
    </w:p>
    <w:p w:rsidR="00D37A84" w:rsidRPr="00341715" w:rsidRDefault="00D37A84" w:rsidP="004A6938">
      <w:pPr>
        <w:pStyle w:val="ListParagraph"/>
        <w:widowControl w:val="0"/>
        <w:numPr>
          <w:ilvl w:val="1"/>
          <w:numId w:val="49"/>
        </w:numPr>
        <w:autoSpaceDE w:val="0"/>
        <w:autoSpaceDN w:val="0"/>
        <w:adjustRightInd w:val="0"/>
        <w:contextualSpacing/>
        <w:rPr>
          <w:rFonts w:ascii="Arial" w:eastAsiaTheme="minorEastAsia" w:hAnsi="Arial" w:cs="Arial"/>
        </w:rPr>
      </w:pPr>
      <w:r w:rsidRPr="00341715">
        <w:rPr>
          <w:rFonts w:ascii="Arial" w:eastAsiaTheme="minorEastAsia" w:hAnsi="Arial" w:cs="Arial"/>
        </w:rPr>
        <w:t>Certified Languages International (CLI): Telephonic Services</w:t>
      </w:r>
    </w:p>
    <w:p w:rsidR="00D37A84" w:rsidRPr="00341715" w:rsidRDefault="00D37A84" w:rsidP="004A6938">
      <w:pPr>
        <w:pStyle w:val="ListParagraph"/>
        <w:widowControl w:val="0"/>
        <w:numPr>
          <w:ilvl w:val="1"/>
          <w:numId w:val="49"/>
        </w:numPr>
        <w:autoSpaceDE w:val="0"/>
        <w:autoSpaceDN w:val="0"/>
        <w:adjustRightInd w:val="0"/>
        <w:contextualSpacing/>
        <w:rPr>
          <w:rFonts w:ascii="Arial" w:eastAsiaTheme="minorEastAsia" w:hAnsi="Arial" w:cs="Arial"/>
        </w:rPr>
      </w:pPr>
      <w:r w:rsidRPr="00341715">
        <w:rPr>
          <w:rFonts w:ascii="Arial" w:eastAsiaTheme="minorEastAsia" w:hAnsi="Arial" w:cs="Arial"/>
        </w:rPr>
        <w:t>Highland Council for the Deaf, Big Spring Texas: On-site Sign Language</w:t>
      </w:r>
    </w:p>
    <w:p w:rsidR="00D37A84" w:rsidRPr="00341715" w:rsidRDefault="00D37A84" w:rsidP="004A6938">
      <w:pPr>
        <w:pStyle w:val="ListParagraph"/>
        <w:widowControl w:val="0"/>
        <w:numPr>
          <w:ilvl w:val="1"/>
          <w:numId w:val="49"/>
        </w:numPr>
        <w:autoSpaceDE w:val="0"/>
        <w:autoSpaceDN w:val="0"/>
        <w:adjustRightInd w:val="0"/>
        <w:contextualSpacing/>
        <w:rPr>
          <w:rFonts w:ascii="Arial" w:eastAsiaTheme="minorEastAsia" w:hAnsi="Arial" w:cs="Arial"/>
        </w:rPr>
      </w:pPr>
      <w:r w:rsidRPr="00341715">
        <w:rPr>
          <w:rFonts w:ascii="Arial" w:eastAsiaTheme="minorEastAsia" w:hAnsi="Arial" w:cs="Arial"/>
        </w:rPr>
        <w:t>Authorized Medical Center Interpreters</w:t>
      </w:r>
    </w:p>
    <w:p w:rsidR="00D37A84" w:rsidRPr="009379DA" w:rsidRDefault="00D37A84" w:rsidP="00D37A84">
      <w:pPr>
        <w:widowControl w:val="0"/>
        <w:autoSpaceDE w:val="0"/>
        <w:autoSpaceDN w:val="0"/>
        <w:adjustRightInd w:val="0"/>
        <w:rPr>
          <w:rFonts w:ascii="Arial" w:eastAsiaTheme="minorEastAsia" w:hAnsi="Arial" w:cs="Arial"/>
        </w:rPr>
      </w:pPr>
    </w:p>
    <w:p w:rsidR="00D37A84" w:rsidRPr="00011AEF" w:rsidRDefault="00D37A84" w:rsidP="004A6938">
      <w:pPr>
        <w:pStyle w:val="ListParagraph"/>
        <w:widowControl w:val="0"/>
        <w:numPr>
          <w:ilvl w:val="0"/>
          <w:numId w:val="49"/>
        </w:numPr>
        <w:autoSpaceDE w:val="0"/>
        <w:autoSpaceDN w:val="0"/>
        <w:adjustRightInd w:val="0"/>
        <w:contextualSpacing/>
        <w:rPr>
          <w:rFonts w:ascii="Arial" w:eastAsiaTheme="minorEastAsia" w:hAnsi="Arial" w:cs="Arial"/>
          <w:b/>
        </w:rPr>
      </w:pPr>
      <w:r w:rsidRPr="00011AEF">
        <w:rPr>
          <w:rFonts w:ascii="Arial" w:eastAsiaTheme="minorEastAsia" w:hAnsi="Arial" w:cs="Arial"/>
          <w:b/>
        </w:rPr>
        <w:t>How do we identify those that need I</w:t>
      </w:r>
      <w:r>
        <w:rPr>
          <w:rFonts w:ascii="Arial" w:eastAsiaTheme="minorEastAsia" w:hAnsi="Arial" w:cs="Arial"/>
          <w:b/>
        </w:rPr>
        <w:t xml:space="preserve">nterpreter </w:t>
      </w:r>
      <w:r w:rsidRPr="00011AEF">
        <w:rPr>
          <w:rFonts w:ascii="Arial" w:eastAsiaTheme="minorEastAsia" w:hAnsi="Arial" w:cs="Arial"/>
          <w:b/>
        </w:rPr>
        <w:t>S</w:t>
      </w:r>
      <w:r>
        <w:rPr>
          <w:rFonts w:ascii="Arial" w:eastAsiaTheme="minorEastAsia" w:hAnsi="Arial" w:cs="Arial"/>
          <w:b/>
        </w:rPr>
        <w:t>ervices</w:t>
      </w:r>
      <w:r w:rsidRPr="00011AEF">
        <w:rPr>
          <w:rFonts w:ascii="Arial" w:eastAsiaTheme="minorEastAsia" w:hAnsi="Arial" w:cs="Arial"/>
          <w:b/>
        </w:rPr>
        <w:t>?</w:t>
      </w:r>
    </w:p>
    <w:p w:rsidR="00D37A84" w:rsidRDefault="00D37A84" w:rsidP="004A6938">
      <w:pPr>
        <w:pStyle w:val="ListParagraph"/>
        <w:widowControl w:val="0"/>
        <w:numPr>
          <w:ilvl w:val="1"/>
          <w:numId w:val="49"/>
        </w:numPr>
        <w:autoSpaceDE w:val="0"/>
        <w:autoSpaceDN w:val="0"/>
        <w:adjustRightInd w:val="0"/>
        <w:contextualSpacing/>
        <w:rPr>
          <w:rFonts w:ascii="Arial" w:eastAsiaTheme="minorEastAsia" w:hAnsi="Arial" w:cs="Arial"/>
        </w:rPr>
      </w:pPr>
      <w:r w:rsidRPr="00341715">
        <w:rPr>
          <w:rFonts w:ascii="Arial" w:eastAsiaTheme="minorEastAsia" w:hAnsi="Arial" w:cs="Arial"/>
        </w:rPr>
        <w:t>Upon admission the organization shall identify whether or not the patient is in need of translation or interpretive services.</w:t>
      </w:r>
    </w:p>
    <w:p w:rsidR="00D37A84" w:rsidRPr="00341715" w:rsidRDefault="00D37A84" w:rsidP="004A6938">
      <w:pPr>
        <w:pStyle w:val="ListParagraph"/>
        <w:widowControl w:val="0"/>
        <w:numPr>
          <w:ilvl w:val="1"/>
          <w:numId w:val="49"/>
        </w:numPr>
        <w:autoSpaceDE w:val="0"/>
        <w:autoSpaceDN w:val="0"/>
        <w:adjustRightInd w:val="0"/>
        <w:contextualSpacing/>
        <w:rPr>
          <w:rFonts w:ascii="Arial" w:eastAsiaTheme="minorEastAsia" w:hAnsi="Arial" w:cs="Arial"/>
        </w:rPr>
      </w:pPr>
      <w:r w:rsidRPr="00341715">
        <w:rPr>
          <w:rFonts w:ascii="Arial" w:eastAsiaTheme="minorEastAsia" w:hAnsi="Arial" w:cs="Arial"/>
        </w:rPr>
        <w:t>This is accomplished by determining the patient’s primary language and whether or not there is any language barrier to effective communication.</w:t>
      </w:r>
    </w:p>
    <w:p w:rsidR="00D37A84" w:rsidRPr="009379DA" w:rsidRDefault="00D37A84" w:rsidP="00D37A84">
      <w:pPr>
        <w:widowControl w:val="0"/>
        <w:autoSpaceDE w:val="0"/>
        <w:autoSpaceDN w:val="0"/>
        <w:adjustRightInd w:val="0"/>
        <w:rPr>
          <w:rFonts w:ascii="Arial" w:eastAsiaTheme="minorEastAsia" w:hAnsi="Arial" w:cs="Arial"/>
        </w:rPr>
      </w:pPr>
    </w:p>
    <w:p w:rsidR="00D37A84" w:rsidRPr="00011AEF" w:rsidRDefault="00D37A84" w:rsidP="004A6938">
      <w:pPr>
        <w:pStyle w:val="ListParagraph"/>
        <w:widowControl w:val="0"/>
        <w:numPr>
          <w:ilvl w:val="0"/>
          <w:numId w:val="50"/>
        </w:numPr>
        <w:autoSpaceDE w:val="0"/>
        <w:autoSpaceDN w:val="0"/>
        <w:adjustRightInd w:val="0"/>
        <w:ind w:left="360"/>
        <w:contextualSpacing/>
        <w:rPr>
          <w:rFonts w:ascii="Arial" w:eastAsiaTheme="minorEastAsia" w:hAnsi="Arial" w:cs="Arial"/>
          <w:b/>
        </w:rPr>
      </w:pPr>
      <w:r w:rsidRPr="00011AEF">
        <w:rPr>
          <w:rFonts w:ascii="Arial" w:eastAsiaTheme="minorEastAsia" w:hAnsi="Arial" w:cs="Arial"/>
          <w:b/>
        </w:rPr>
        <w:t xml:space="preserve">Interpreter Services are available 24/7.  </w:t>
      </w:r>
    </w:p>
    <w:p w:rsidR="00D37A84" w:rsidRPr="00E519C7" w:rsidRDefault="00D37A84" w:rsidP="004A6938">
      <w:pPr>
        <w:pStyle w:val="ListParagraph"/>
        <w:widowControl w:val="0"/>
        <w:numPr>
          <w:ilvl w:val="1"/>
          <w:numId w:val="50"/>
        </w:numPr>
        <w:autoSpaceDE w:val="0"/>
        <w:autoSpaceDN w:val="0"/>
        <w:adjustRightInd w:val="0"/>
        <w:ind w:left="1080"/>
        <w:contextualSpacing/>
        <w:rPr>
          <w:rFonts w:ascii="Arial" w:eastAsiaTheme="minorEastAsia" w:hAnsi="Arial" w:cs="Arial"/>
        </w:rPr>
      </w:pPr>
      <w:r w:rsidRPr="00E519C7">
        <w:rPr>
          <w:rFonts w:ascii="Arial" w:eastAsiaTheme="minorEastAsia" w:hAnsi="Arial" w:cs="Arial"/>
        </w:rPr>
        <w:t xml:space="preserve">During office hours:  </w:t>
      </w:r>
    </w:p>
    <w:p w:rsidR="00D37A84" w:rsidRPr="00E519C7" w:rsidRDefault="00D37A84" w:rsidP="004A6938">
      <w:pPr>
        <w:pStyle w:val="ListParagraph"/>
        <w:widowControl w:val="0"/>
        <w:numPr>
          <w:ilvl w:val="1"/>
          <w:numId w:val="50"/>
        </w:numPr>
        <w:autoSpaceDE w:val="0"/>
        <w:autoSpaceDN w:val="0"/>
        <w:adjustRightInd w:val="0"/>
        <w:ind w:left="1080"/>
        <w:contextualSpacing/>
        <w:rPr>
          <w:rFonts w:ascii="Arial" w:eastAsiaTheme="minorEastAsia" w:hAnsi="Arial" w:cs="Arial"/>
        </w:rPr>
      </w:pPr>
      <w:r w:rsidRPr="00E519C7">
        <w:rPr>
          <w:rFonts w:ascii="Arial" w:eastAsiaTheme="minorEastAsia" w:hAnsi="Arial" w:cs="Arial"/>
        </w:rPr>
        <w:t xml:space="preserve">Monday through Friday 8:00 p.m. - 4:30 p.m. contact 640-1240  </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 xml:space="preserve">Staff interpreters are available for </w:t>
      </w:r>
      <w:r w:rsidRPr="00E519C7">
        <w:rPr>
          <w:rFonts w:ascii="Arial" w:eastAsiaTheme="minorEastAsia" w:hAnsi="Arial" w:cs="Arial"/>
          <w:b/>
          <w:bCs/>
        </w:rPr>
        <w:t xml:space="preserve">Spanish, Arabic, French, Chinese, Japanese, German, </w:t>
      </w:r>
      <w:proofErr w:type="spellStart"/>
      <w:r w:rsidRPr="00E519C7">
        <w:rPr>
          <w:rFonts w:ascii="Arial" w:eastAsiaTheme="minorEastAsia" w:hAnsi="Arial" w:cs="Arial"/>
          <w:b/>
          <w:bCs/>
        </w:rPr>
        <w:t>Philipino</w:t>
      </w:r>
      <w:proofErr w:type="spellEnd"/>
      <w:r w:rsidRPr="00E519C7">
        <w:rPr>
          <w:rFonts w:ascii="Arial" w:eastAsiaTheme="minorEastAsia" w:hAnsi="Arial" w:cs="Arial"/>
          <w:b/>
          <w:bCs/>
        </w:rPr>
        <w:t xml:space="preserve"> (Tagalog) and </w:t>
      </w:r>
      <w:proofErr w:type="spellStart"/>
      <w:r w:rsidRPr="00E519C7">
        <w:rPr>
          <w:rFonts w:ascii="Arial" w:eastAsiaTheme="minorEastAsia" w:hAnsi="Arial" w:cs="Arial"/>
          <w:b/>
          <w:bCs/>
        </w:rPr>
        <w:t>Yuruba</w:t>
      </w:r>
      <w:proofErr w:type="spellEnd"/>
      <w:r w:rsidRPr="00E519C7">
        <w:rPr>
          <w:rFonts w:ascii="Arial" w:eastAsiaTheme="minorEastAsia" w:hAnsi="Arial" w:cs="Arial"/>
        </w:rPr>
        <w:t xml:space="preserve">.  </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 xml:space="preserve">Interpreters for all other languages are available from the use of certified telephonic interpretation: Certified Languages International (CLI). </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 xml:space="preserve">Medical Center Hospital contracts telephonic interpretation with CLI.  </w:t>
      </w:r>
    </w:p>
    <w:p w:rsidR="00D37A84" w:rsidRPr="00E519C7" w:rsidRDefault="00D37A84" w:rsidP="004A6938">
      <w:pPr>
        <w:pStyle w:val="ListParagraph"/>
        <w:widowControl w:val="0"/>
        <w:numPr>
          <w:ilvl w:val="1"/>
          <w:numId w:val="50"/>
        </w:numPr>
        <w:autoSpaceDE w:val="0"/>
        <w:autoSpaceDN w:val="0"/>
        <w:adjustRightInd w:val="0"/>
        <w:ind w:left="1080"/>
        <w:contextualSpacing/>
        <w:rPr>
          <w:rFonts w:ascii="Arial" w:eastAsiaTheme="minorEastAsia" w:hAnsi="Arial" w:cs="Arial"/>
        </w:rPr>
      </w:pPr>
      <w:r w:rsidRPr="00E519C7">
        <w:rPr>
          <w:rFonts w:ascii="Arial" w:eastAsiaTheme="minorEastAsia" w:hAnsi="Arial" w:cs="Arial"/>
        </w:rPr>
        <w:t xml:space="preserve">After office hours and weekends:  </w:t>
      </w:r>
    </w:p>
    <w:p w:rsidR="00D37A84" w:rsidRPr="00E519C7" w:rsidRDefault="00D37A84" w:rsidP="004A6938">
      <w:pPr>
        <w:pStyle w:val="ListParagraph"/>
        <w:widowControl w:val="0"/>
        <w:numPr>
          <w:ilvl w:val="1"/>
          <w:numId w:val="50"/>
        </w:numPr>
        <w:autoSpaceDE w:val="0"/>
        <w:autoSpaceDN w:val="0"/>
        <w:adjustRightInd w:val="0"/>
        <w:ind w:left="1080"/>
        <w:contextualSpacing/>
        <w:rPr>
          <w:rFonts w:ascii="Arial" w:eastAsiaTheme="minorEastAsia" w:hAnsi="Arial" w:cs="Arial"/>
        </w:rPr>
      </w:pPr>
      <w:r w:rsidRPr="00E519C7">
        <w:rPr>
          <w:rFonts w:ascii="Arial" w:eastAsiaTheme="minorEastAsia" w:hAnsi="Arial" w:cs="Arial"/>
          <w:b/>
          <w:bCs/>
          <w:i/>
          <w:iCs/>
        </w:rPr>
        <w:t>Interpreter Services 24-hour/7-day phone number 432-640-1138 or pager number 432-742-2677.</w:t>
      </w:r>
    </w:p>
    <w:p w:rsidR="00D37A84" w:rsidRPr="00E519C7" w:rsidRDefault="00D37A84" w:rsidP="00D37A84">
      <w:pPr>
        <w:pStyle w:val="ListParagraph"/>
        <w:widowControl w:val="0"/>
        <w:autoSpaceDE w:val="0"/>
        <w:autoSpaceDN w:val="0"/>
        <w:adjustRightInd w:val="0"/>
        <w:ind w:left="2160"/>
        <w:rPr>
          <w:rFonts w:ascii="Arial" w:eastAsiaTheme="minorEastAsia" w:hAnsi="Arial" w:cs="Arial"/>
        </w:rPr>
      </w:pPr>
    </w:p>
    <w:p w:rsidR="00D37A84" w:rsidRPr="00011AEF" w:rsidRDefault="00D37A84" w:rsidP="004A6938">
      <w:pPr>
        <w:pStyle w:val="ListParagraph"/>
        <w:widowControl w:val="0"/>
        <w:numPr>
          <w:ilvl w:val="0"/>
          <w:numId w:val="50"/>
        </w:numPr>
        <w:autoSpaceDE w:val="0"/>
        <w:autoSpaceDN w:val="0"/>
        <w:adjustRightInd w:val="0"/>
        <w:ind w:left="360" w:right="504"/>
        <w:contextualSpacing/>
        <w:rPr>
          <w:rFonts w:ascii="Arial" w:eastAsiaTheme="minorEastAsia" w:hAnsi="Arial" w:cs="Arial"/>
          <w:b/>
        </w:rPr>
      </w:pPr>
      <w:r>
        <w:rPr>
          <w:rFonts w:ascii="Arial" w:eastAsiaTheme="minorEastAsia" w:hAnsi="Arial" w:cs="Arial"/>
          <w:b/>
        </w:rPr>
        <w:t>When do we need I</w:t>
      </w:r>
      <w:r w:rsidRPr="00011AEF">
        <w:rPr>
          <w:rFonts w:ascii="Arial" w:eastAsiaTheme="minorEastAsia" w:hAnsi="Arial" w:cs="Arial"/>
          <w:b/>
        </w:rPr>
        <w:t xml:space="preserve">nterpreter </w:t>
      </w:r>
      <w:r>
        <w:rPr>
          <w:rFonts w:ascii="Arial" w:eastAsiaTheme="minorEastAsia" w:hAnsi="Arial" w:cs="Arial"/>
          <w:b/>
        </w:rPr>
        <w:t>S</w:t>
      </w:r>
      <w:r w:rsidRPr="00011AEF">
        <w:rPr>
          <w:rFonts w:ascii="Arial" w:eastAsiaTheme="minorEastAsia" w:hAnsi="Arial" w:cs="Arial"/>
          <w:b/>
        </w:rPr>
        <w:t>ervices?</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The significant care needs of the patient including but limited to:</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Determination of a patient’s medical history or description of ailment or injury</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Diagnosis or prognosis of ailments or injuries</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Provision of information concerning patient’s rights and advanced directives, informed consent or permission for treatment</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Explanations regarding follow-up treatments, therapies, test results, or recovery</w:t>
      </w:r>
    </w:p>
    <w:p w:rsidR="00D37A84" w:rsidRPr="00E519C7" w:rsidRDefault="00D37A84" w:rsidP="004A6938">
      <w:pPr>
        <w:pStyle w:val="ListParagraph"/>
        <w:widowControl w:val="0"/>
        <w:numPr>
          <w:ilvl w:val="1"/>
          <w:numId w:val="50"/>
        </w:numPr>
        <w:autoSpaceDE w:val="0"/>
        <w:autoSpaceDN w:val="0"/>
        <w:adjustRightInd w:val="0"/>
        <w:ind w:left="1080" w:right="504"/>
        <w:contextualSpacing/>
        <w:rPr>
          <w:rFonts w:ascii="Arial" w:eastAsiaTheme="minorEastAsia" w:hAnsi="Arial" w:cs="Arial"/>
        </w:rPr>
      </w:pPr>
      <w:r w:rsidRPr="00E519C7">
        <w:rPr>
          <w:rFonts w:ascii="Arial" w:eastAsiaTheme="minorEastAsia" w:hAnsi="Arial" w:cs="Arial"/>
        </w:rPr>
        <w:t xml:space="preserve">Explanation of medication prescribed (instructions regarding dosage, how and when medication is to be taken and side effects) </w:t>
      </w:r>
    </w:p>
    <w:p w:rsidR="00D37A84" w:rsidRPr="00E519C7" w:rsidRDefault="00D37A84" w:rsidP="00D37A84">
      <w:pPr>
        <w:pStyle w:val="ListParagraph"/>
        <w:widowControl w:val="0"/>
        <w:autoSpaceDE w:val="0"/>
        <w:autoSpaceDN w:val="0"/>
        <w:adjustRightInd w:val="0"/>
        <w:ind w:left="1440" w:right="504"/>
        <w:rPr>
          <w:rFonts w:ascii="Arial" w:eastAsiaTheme="minorEastAsia" w:hAnsi="Arial" w:cs="Arial"/>
        </w:rPr>
      </w:pPr>
    </w:p>
    <w:p w:rsidR="00D37A84" w:rsidRPr="00011AEF" w:rsidRDefault="00D37A84" w:rsidP="004A6938">
      <w:pPr>
        <w:pStyle w:val="ListParagraph"/>
        <w:widowControl w:val="0"/>
        <w:numPr>
          <w:ilvl w:val="0"/>
          <w:numId w:val="51"/>
        </w:numPr>
        <w:autoSpaceDE w:val="0"/>
        <w:autoSpaceDN w:val="0"/>
        <w:adjustRightInd w:val="0"/>
        <w:ind w:left="360" w:right="504"/>
        <w:contextualSpacing/>
        <w:rPr>
          <w:rFonts w:ascii="Arial" w:eastAsiaTheme="minorEastAsia" w:hAnsi="Arial" w:cs="Arial"/>
          <w:b/>
        </w:rPr>
      </w:pPr>
      <w:r w:rsidRPr="00011AEF">
        <w:rPr>
          <w:rFonts w:ascii="Arial" w:eastAsiaTheme="minorEastAsia" w:hAnsi="Arial" w:cs="Arial"/>
          <w:b/>
        </w:rPr>
        <w:t xml:space="preserve">When </w:t>
      </w:r>
      <w:r>
        <w:rPr>
          <w:rFonts w:ascii="Arial" w:eastAsiaTheme="minorEastAsia" w:hAnsi="Arial" w:cs="Arial"/>
          <w:b/>
        </w:rPr>
        <w:t>I</w:t>
      </w:r>
      <w:r w:rsidRPr="00011AEF">
        <w:rPr>
          <w:rFonts w:ascii="Arial" w:eastAsiaTheme="minorEastAsia" w:hAnsi="Arial" w:cs="Arial"/>
          <w:b/>
        </w:rPr>
        <w:t xml:space="preserve">nterpreter </w:t>
      </w:r>
      <w:r>
        <w:rPr>
          <w:rFonts w:ascii="Arial" w:eastAsiaTheme="minorEastAsia" w:hAnsi="Arial" w:cs="Arial"/>
          <w:b/>
        </w:rPr>
        <w:t>S</w:t>
      </w:r>
      <w:r w:rsidRPr="00011AEF">
        <w:rPr>
          <w:rFonts w:ascii="Arial" w:eastAsiaTheme="minorEastAsia" w:hAnsi="Arial" w:cs="Arial"/>
          <w:b/>
        </w:rPr>
        <w:t>ervices are not needed?</w:t>
      </w:r>
    </w:p>
    <w:p w:rsidR="00D37A84" w:rsidRPr="00011AEF" w:rsidRDefault="00D37A84" w:rsidP="004A6938">
      <w:pPr>
        <w:pStyle w:val="ListParagraph"/>
        <w:widowControl w:val="0"/>
        <w:numPr>
          <w:ilvl w:val="1"/>
          <w:numId w:val="51"/>
        </w:numPr>
        <w:autoSpaceDE w:val="0"/>
        <w:autoSpaceDN w:val="0"/>
        <w:adjustRightInd w:val="0"/>
        <w:ind w:left="1080" w:right="504"/>
        <w:contextualSpacing/>
        <w:rPr>
          <w:rFonts w:ascii="Arial" w:eastAsiaTheme="minorEastAsia" w:hAnsi="Arial" w:cs="Arial"/>
        </w:rPr>
      </w:pPr>
      <w:r w:rsidRPr="00011AEF">
        <w:rPr>
          <w:rFonts w:ascii="Arial" w:eastAsiaTheme="minorEastAsia" w:hAnsi="Arial" w:cs="Arial"/>
        </w:rPr>
        <w:t>Family may be used for non-medical related interpretive services (e.g. explaining visiting hours, orientation to the room environment, basic demographics, etc.)</w:t>
      </w:r>
    </w:p>
    <w:p w:rsidR="00D37A84" w:rsidRDefault="00D37A84" w:rsidP="00D37A84">
      <w:pPr>
        <w:widowControl w:val="0"/>
        <w:autoSpaceDE w:val="0"/>
        <w:autoSpaceDN w:val="0"/>
        <w:adjustRightInd w:val="0"/>
        <w:ind w:right="504"/>
        <w:rPr>
          <w:rFonts w:ascii="Arial" w:eastAsiaTheme="minorEastAsia" w:hAnsi="Arial" w:cs="Arial"/>
        </w:rPr>
      </w:pPr>
    </w:p>
    <w:p w:rsidR="00D37A84" w:rsidRPr="009379DA" w:rsidRDefault="00D37A84" w:rsidP="00D37A84">
      <w:pPr>
        <w:widowControl w:val="0"/>
        <w:autoSpaceDE w:val="0"/>
        <w:autoSpaceDN w:val="0"/>
        <w:adjustRightInd w:val="0"/>
        <w:jc w:val="both"/>
        <w:rPr>
          <w:rFonts w:ascii="Arial" w:eastAsiaTheme="minorEastAsia" w:hAnsi="Arial" w:cs="Arial"/>
        </w:rPr>
      </w:pPr>
      <w:r w:rsidRPr="009379DA">
        <w:rPr>
          <w:rFonts w:ascii="Arial" w:eastAsiaTheme="minorEastAsia" w:hAnsi="Arial" w:cs="Arial"/>
        </w:rPr>
        <w:t xml:space="preserve">Medical Center Hospital also provides services to the Hearing Impaired/Deaf. Please let us know as soon as possible if you will need the assistance of a sign language interpreter so that we can provide you the professional sign language interpreter in a timely manner. Medical Center Hospital contracts hearing impaired services with Highland Council for the Deaf, Big Spring, Texas. </w:t>
      </w:r>
    </w:p>
    <w:p w:rsidR="00D37A84" w:rsidRPr="009379DA" w:rsidRDefault="00D37A84" w:rsidP="00D37A84">
      <w:pPr>
        <w:widowControl w:val="0"/>
        <w:autoSpaceDE w:val="0"/>
        <w:autoSpaceDN w:val="0"/>
        <w:adjustRightInd w:val="0"/>
        <w:jc w:val="both"/>
        <w:rPr>
          <w:rFonts w:ascii="Arial" w:eastAsiaTheme="minorEastAsia" w:hAnsi="Arial" w:cs="Arial"/>
        </w:rPr>
      </w:pPr>
      <w:r w:rsidRPr="009379DA">
        <w:rPr>
          <w:rFonts w:ascii="Arial" w:eastAsiaTheme="minorEastAsia" w:hAnsi="Arial" w:cs="Arial"/>
        </w:rPr>
        <w:t xml:space="preserve"> </w:t>
      </w:r>
    </w:p>
    <w:p w:rsidR="00D37A84" w:rsidRPr="009379DA" w:rsidRDefault="00D37A84" w:rsidP="00D37A84">
      <w:pPr>
        <w:widowControl w:val="0"/>
        <w:autoSpaceDE w:val="0"/>
        <w:autoSpaceDN w:val="0"/>
        <w:adjustRightInd w:val="0"/>
        <w:jc w:val="both"/>
        <w:rPr>
          <w:rFonts w:ascii="Arial" w:eastAsiaTheme="minorEastAsia" w:hAnsi="Arial" w:cs="Arial"/>
          <w:sz w:val="23"/>
          <w:szCs w:val="23"/>
        </w:rPr>
      </w:pPr>
      <w:r w:rsidRPr="009379DA">
        <w:rPr>
          <w:rFonts w:ascii="Arial" w:eastAsiaTheme="minorEastAsia" w:hAnsi="Arial" w:cs="Arial"/>
          <w:sz w:val="23"/>
          <w:szCs w:val="23"/>
        </w:rPr>
        <w:t xml:space="preserve"> </w:t>
      </w:r>
    </w:p>
    <w:p w:rsidR="00D37A84" w:rsidRPr="009379DA" w:rsidRDefault="00D37A84" w:rsidP="00D37A84">
      <w:pPr>
        <w:widowControl w:val="0"/>
        <w:autoSpaceDE w:val="0"/>
        <w:autoSpaceDN w:val="0"/>
        <w:adjustRightInd w:val="0"/>
        <w:rPr>
          <w:rFonts w:ascii="Arial" w:eastAsiaTheme="minorEastAsia" w:hAnsi="Arial" w:cs="Arial"/>
          <w:sz w:val="23"/>
          <w:szCs w:val="23"/>
        </w:rPr>
      </w:pPr>
      <w:r w:rsidRPr="009379DA">
        <w:rPr>
          <w:rFonts w:ascii="Arial" w:eastAsiaTheme="minorEastAsia" w:hAnsi="Arial" w:cs="Arial"/>
          <w:sz w:val="23"/>
          <w:szCs w:val="23"/>
        </w:rPr>
        <w:t xml:space="preserve"> </w:t>
      </w:r>
    </w:p>
    <w:p w:rsidR="00D37A84" w:rsidRPr="009379DA" w:rsidRDefault="00D37A84" w:rsidP="00D37A84">
      <w:pPr>
        <w:widowControl w:val="0"/>
        <w:autoSpaceDE w:val="0"/>
        <w:autoSpaceDN w:val="0"/>
        <w:adjustRightInd w:val="0"/>
        <w:rPr>
          <w:rFonts w:ascii="Arial" w:eastAsiaTheme="minorEastAsia" w:hAnsi="Arial" w:cs="Arial"/>
          <w:sz w:val="23"/>
          <w:szCs w:val="23"/>
        </w:rPr>
      </w:pPr>
      <w:r w:rsidRPr="009379DA">
        <w:rPr>
          <w:rFonts w:ascii="Arial" w:eastAsiaTheme="minorEastAsia" w:hAnsi="Arial" w:cs="Arial"/>
          <w:sz w:val="23"/>
          <w:szCs w:val="23"/>
        </w:rPr>
        <w:t xml:space="preserve"> </w:t>
      </w:r>
    </w:p>
    <w:p w:rsidR="00D37A84" w:rsidRDefault="00D37A84" w:rsidP="00D37A84">
      <w:pPr>
        <w:widowControl w:val="0"/>
        <w:autoSpaceDE w:val="0"/>
        <w:autoSpaceDN w:val="0"/>
        <w:adjustRightInd w:val="0"/>
        <w:jc w:val="center"/>
        <w:rPr>
          <w:rFonts w:eastAsiaTheme="minorEastAsia" w:cs="Arial"/>
          <w:b/>
          <w:szCs w:val="23"/>
        </w:rPr>
      </w:pPr>
      <w:bookmarkStart w:id="122" w:name="_Toc377376081"/>
    </w:p>
    <w:p w:rsidR="00D37A84" w:rsidRDefault="00D37A84" w:rsidP="00D37A84">
      <w:pPr>
        <w:widowControl w:val="0"/>
        <w:autoSpaceDE w:val="0"/>
        <w:autoSpaceDN w:val="0"/>
        <w:adjustRightInd w:val="0"/>
        <w:jc w:val="center"/>
        <w:rPr>
          <w:rFonts w:eastAsiaTheme="minorEastAsia" w:cs="Arial"/>
          <w:b/>
          <w:szCs w:val="23"/>
        </w:rPr>
      </w:pPr>
    </w:p>
    <w:p w:rsidR="00D37A84" w:rsidRDefault="00D37A84" w:rsidP="00D37A84">
      <w:pPr>
        <w:widowControl w:val="0"/>
        <w:autoSpaceDE w:val="0"/>
        <w:autoSpaceDN w:val="0"/>
        <w:adjustRightInd w:val="0"/>
        <w:jc w:val="center"/>
        <w:rPr>
          <w:rFonts w:eastAsiaTheme="minorEastAsia" w:cs="Arial"/>
          <w:b/>
          <w:szCs w:val="23"/>
        </w:rPr>
      </w:pPr>
    </w:p>
    <w:p w:rsidR="00753594" w:rsidRDefault="00753594" w:rsidP="00F53DAD">
      <w:pPr>
        <w:widowControl w:val="0"/>
        <w:autoSpaceDE w:val="0"/>
        <w:autoSpaceDN w:val="0"/>
        <w:adjustRightInd w:val="0"/>
        <w:rPr>
          <w:rFonts w:eastAsiaTheme="minorEastAsia" w:cs="Arial"/>
          <w:b/>
          <w:szCs w:val="23"/>
        </w:rPr>
      </w:pPr>
    </w:p>
    <w:p w:rsidR="00D37A84" w:rsidRPr="00C82490" w:rsidRDefault="00D37A84" w:rsidP="00C82490">
      <w:pPr>
        <w:pStyle w:val="Heading1"/>
        <w:jc w:val="center"/>
        <w:rPr>
          <w:rFonts w:ascii="Arial" w:eastAsiaTheme="minorEastAsia" w:hAnsi="Arial" w:cs="Arial"/>
          <w:b w:val="0"/>
          <w:sz w:val="20"/>
          <w:szCs w:val="20"/>
        </w:rPr>
      </w:pPr>
      <w:bookmarkStart w:id="123" w:name="_Toc533582165"/>
      <w:r w:rsidRPr="00C82490">
        <w:rPr>
          <w:rFonts w:ascii="Arial" w:eastAsiaTheme="minorEastAsia" w:hAnsi="Arial" w:cs="Arial"/>
          <w:sz w:val="20"/>
          <w:szCs w:val="20"/>
        </w:rPr>
        <w:t>MARTTI</w:t>
      </w:r>
      <w:bookmarkEnd w:id="122"/>
      <w:bookmarkEnd w:id="123"/>
    </w:p>
    <w:p w:rsidR="00D37A84" w:rsidRDefault="00D37A84" w:rsidP="00D37A84">
      <w:pPr>
        <w:widowControl w:val="0"/>
        <w:autoSpaceDE w:val="0"/>
        <w:autoSpaceDN w:val="0"/>
        <w:adjustRightInd w:val="0"/>
        <w:jc w:val="center"/>
        <w:rPr>
          <w:rFonts w:eastAsiaTheme="minorEastAsia" w:cs="Arial"/>
          <w:b/>
          <w:szCs w:val="23"/>
        </w:rPr>
      </w:pPr>
    </w:p>
    <w:p w:rsidR="00D37A84" w:rsidRDefault="00D37A84" w:rsidP="00D37A84">
      <w:pPr>
        <w:widowControl w:val="0"/>
        <w:autoSpaceDE w:val="0"/>
        <w:autoSpaceDN w:val="0"/>
        <w:adjustRightInd w:val="0"/>
        <w:jc w:val="center"/>
        <w:rPr>
          <w:rFonts w:eastAsiaTheme="minorEastAsia" w:cs="Arial"/>
          <w:b/>
          <w:szCs w:val="23"/>
        </w:rPr>
      </w:pPr>
    </w:p>
    <w:p w:rsidR="00D37A84" w:rsidRDefault="00D37A84" w:rsidP="00D37A84">
      <w:pPr>
        <w:widowControl w:val="0"/>
        <w:autoSpaceDE w:val="0"/>
        <w:autoSpaceDN w:val="0"/>
        <w:adjustRightInd w:val="0"/>
        <w:rPr>
          <w:rFonts w:ascii="Arial" w:eastAsiaTheme="minorEastAsia" w:hAnsi="Arial" w:cs="Arial"/>
          <w:sz w:val="23"/>
          <w:szCs w:val="23"/>
        </w:rPr>
      </w:pPr>
      <w:r>
        <w:rPr>
          <w:noProof/>
        </w:rPr>
        <mc:AlternateContent>
          <mc:Choice Requires="wps">
            <w:drawing>
              <wp:anchor distT="0" distB="0" distL="114300" distR="114300" simplePos="0" relativeHeight="251606016" behindDoc="0" locked="0" layoutInCell="1" allowOverlap="1" wp14:anchorId="7E856BF7" wp14:editId="2761ACD0">
                <wp:simplePos x="0" y="0"/>
                <wp:positionH relativeFrom="column">
                  <wp:posOffset>2779395</wp:posOffset>
                </wp:positionH>
                <wp:positionV relativeFrom="paragraph">
                  <wp:posOffset>342901</wp:posOffset>
                </wp:positionV>
                <wp:extent cx="3562350" cy="123825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238250"/>
                        </a:xfrm>
                        <a:prstGeom prst="rect">
                          <a:avLst/>
                        </a:prstGeom>
                        <a:solidFill>
                          <a:srgbClr val="FFFFFF"/>
                        </a:solidFill>
                        <a:ln w="9525">
                          <a:solidFill>
                            <a:srgbClr val="000000"/>
                          </a:solidFill>
                          <a:miter lim="800000"/>
                          <a:headEnd/>
                          <a:tailEnd/>
                        </a:ln>
                      </wps:spPr>
                      <wps:txbx>
                        <w:txbxContent>
                          <w:p w:rsidR="00CF5BF4" w:rsidRDefault="00CF5BF4" w:rsidP="00D37A84">
                            <w:pPr>
                              <w:jc w:val="center"/>
                              <w:rPr>
                                <w:rFonts w:ascii="Arial" w:hAnsi="Arial" w:cs="Arial"/>
                                <w:b/>
                                <w:sz w:val="36"/>
                              </w:rPr>
                            </w:pPr>
                          </w:p>
                          <w:p w:rsidR="00CF5BF4" w:rsidRPr="00900812" w:rsidRDefault="00CF5BF4" w:rsidP="00D37A84">
                            <w:pPr>
                              <w:jc w:val="center"/>
                              <w:rPr>
                                <w:rFonts w:ascii="Arial" w:hAnsi="Arial" w:cs="Arial"/>
                                <w:b/>
                                <w:sz w:val="48"/>
                              </w:rPr>
                            </w:pPr>
                            <w:r w:rsidRPr="00900812">
                              <w:rPr>
                                <w:rFonts w:ascii="Arial" w:hAnsi="Arial" w:cs="Arial"/>
                                <w:b/>
                                <w:sz w:val="48"/>
                              </w:rPr>
                              <w:t>MARTTI</w:t>
                            </w:r>
                            <w:r w:rsidRPr="00900812">
                              <w:rPr>
                                <w:rFonts w:ascii="Arial" w:hAnsi="Arial" w:cs="Arial"/>
                                <w:b/>
                                <w:sz w:val="24"/>
                              </w:rPr>
                              <w:t>®</w:t>
                            </w:r>
                          </w:p>
                          <w:p w:rsidR="00CF5BF4" w:rsidRPr="00900812" w:rsidRDefault="00CF5BF4" w:rsidP="00D37A84">
                            <w:pPr>
                              <w:jc w:val="center"/>
                              <w:rPr>
                                <w:rFonts w:ascii="Arial" w:hAnsi="Arial" w:cs="Arial"/>
                                <w:i/>
                                <w:sz w:val="28"/>
                              </w:rPr>
                            </w:pPr>
                            <w:r w:rsidRPr="00900812">
                              <w:rPr>
                                <w:rFonts w:ascii="Arial" w:hAnsi="Arial" w:cs="Arial"/>
                                <w:i/>
                                <w:sz w:val="28"/>
                              </w:rPr>
                              <w:t>(My Accessible Real Time Trusted Interpreter)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56BF7" id="Text Box 2" o:spid="_x0000_s1034" type="#_x0000_t202" style="position:absolute;margin-left:218.85pt;margin-top:27pt;width:280.5pt;height:9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QW/KAIAAE8EAAAOAAAAZHJzL2Uyb0RvYy54bWysVNtu2zAMfR+wfxD0vthxkjY14hRdugwD&#10;ugvQ7gNkWY6FSaImKbG7ry8lp2l2exnmB0EUqSPyHNKr60ErchDOSzAVnU5ySoTh0Eizq+jXh+2b&#10;JSU+MNMwBUZU9FF4er1+/WrV21IU0IFqhCMIYnzZ24p2IdgyyzzvhGZ+AlYYdLbgNAtoul3WONYj&#10;ulZZkecXWQ+usQ648B5Pb0cnXSf8thU8fG5bLwJRFcXcQlpdWuu4ZusVK3eO2U7yYxrsH7LQTBp8&#10;9AR1ywIjeyd/g9KSO/DQhgkHnUHbSi5SDVjNNP+lmvuOWZFqQXK8PdHk/x8s/3T44ohsKjrLLykx&#10;TKNID2II5C0MpIj89NaXGHZvMTAMeIw6p1q9vQP+zRMDm46ZnbhxDvpOsAbzm8ab2dnVEcdHkLr/&#10;CA0+w/YBEtDQOh3JQzoIoqNOjydtYiocD2eLi2K2QBdH37SYLQs04husfL5unQ/vBWgSNxV1KH6C&#10;Z4c7H8bQ55D4mgclm61UKhluV2+UIweGjbJN3xH9pzBlSF/Rq0WxGBn4K0Sevj9BaBmw45XUFV2e&#10;glgZeXtnGkyTlYFJNe6xOmWOREbuRhbDUA9Js2miILJcQ/OI1DoYOxwnEjcduB+U9NjdFfXf98wJ&#10;StQHg/JcTefzOA7JmC8uCzTcuac+9zDDEaqigZJxuwlphGKuBm5QxlYmgl8yOeaMXZskOk5YHItz&#10;O0W9/AfWTwAAAP//AwBQSwMEFAAGAAgAAAAhACKsN1ngAAAACgEAAA8AAABkcnMvZG93bnJldi54&#10;bWxMj01PwzAMhu9I/IfISFwQS9nK+kHTCSGB4AYDwTVrvLaicUqSdeXfY05wtP3o9fNWm9kOYkIf&#10;ekcKrhYJCKTGmZ5aBW+v95c5iBA1GT04QgXfGGBTn55UujTuSC84bWMrOIRCqRV0MY6llKHp0Oqw&#10;cCMS3/bOWx159K00Xh853A5ymSRraXVP/KHTI9512HxuD1ZBnj5OH+Fp9fzerPdDES+y6eHLK3V+&#10;Nt/egIg4xz8YfvVZHWp22rkDmSAGBekqyxhVcJ1yJwaKIufFTsEyLRKQdSX/V6h/AAAA//8DAFBL&#10;AQItABQABgAIAAAAIQC2gziS/gAAAOEBAAATAAAAAAAAAAAAAAAAAAAAAABbQ29udGVudF9UeXBl&#10;c10ueG1sUEsBAi0AFAAGAAgAAAAhADj9If/WAAAAlAEAAAsAAAAAAAAAAAAAAAAALwEAAF9yZWxz&#10;Ly5yZWxzUEsBAi0AFAAGAAgAAAAhAA+dBb8oAgAATwQAAA4AAAAAAAAAAAAAAAAALgIAAGRycy9l&#10;Mm9Eb2MueG1sUEsBAi0AFAAGAAgAAAAhACKsN1ngAAAACgEAAA8AAAAAAAAAAAAAAAAAggQAAGRy&#10;cy9kb3ducmV2LnhtbFBLBQYAAAAABAAEAPMAAACPBQAAAAA=&#10;">
                <v:textbox>
                  <w:txbxContent>
                    <w:p w:rsidR="00CF5BF4" w:rsidRDefault="00CF5BF4" w:rsidP="00D37A84">
                      <w:pPr>
                        <w:jc w:val="center"/>
                        <w:rPr>
                          <w:rFonts w:ascii="Arial" w:hAnsi="Arial" w:cs="Arial"/>
                          <w:b/>
                          <w:sz w:val="36"/>
                        </w:rPr>
                      </w:pPr>
                    </w:p>
                    <w:p w:rsidR="00CF5BF4" w:rsidRPr="00900812" w:rsidRDefault="00CF5BF4" w:rsidP="00D37A84">
                      <w:pPr>
                        <w:jc w:val="center"/>
                        <w:rPr>
                          <w:rFonts w:ascii="Arial" w:hAnsi="Arial" w:cs="Arial"/>
                          <w:b/>
                          <w:sz w:val="48"/>
                        </w:rPr>
                      </w:pPr>
                      <w:r w:rsidRPr="00900812">
                        <w:rPr>
                          <w:rFonts w:ascii="Arial" w:hAnsi="Arial" w:cs="Arial"/>
                          <w:b/>
                          <w:sz w:val="48"/>
                        </w:rPr>
                        <w:t>MARTTI</w:t>
                      </w:r>
                      <w:r w:rsidRPr="00900812">
                        <w:rPr>
                          <w:rFonts w:ascii="Arial" w:hAnsi="Arial" w:cs="Arial"/>
                          <w:b/>
                          <w:sz w:val="24"/>
                        </w:rPr>
                        <w:t>®</w:t>
                      </w:r>
                    </w:p>
                    <w:p w:rsidR="00CF5BF4" w:rsidRPr="00900812" w:rsidRDefault="00CF5BF4" w:rsidP="00D37A84">
                      <w:pPr>
                        <w:jc w:val="center"/>
                        <w:rPr>
                          <w:rFonts w:ascii="Arial" w:hAnsi="Arial" w:cs="Arial"/>
                          <w:i/>
                          <w:sz w:val="28"/>
                        </w:rPr>
                      </w:pPr>
                      <w:r w:rsidRPr="00900812">
                        <w:rPr>
                          <w:rFonts w:ascii="Arial" w:hAnsi="Arial" w:cs="Arial"/>
                          <w:i/>
                          <w:sz w:val="28"/>
                        </w:rPr>
                        <w:t>(My Accessible Real Time Trusted Interpreter)</w:t>
                      </w:r>
                    </w:p>
                  </w:txbxContent>
                </v:textbox>
              </v:shape>
            </w:pict>
          </mc:Fallback>
        </mc:AlternateContent>
      </w:r>
      <w:r w:rsidRPr="00011AEF">
        <w:rPr>
          <w:noProof/>
        </w:rPr>
        <w:t xml:space="preserve"> </w:t>
      </w:r>
      <w:r w:rsidRPr="00011AEF">
        <w:rPr>
          <w:rFonts w:ascii="Arial" w:eastAsiaTheme="minorEastAsia" w:hAnsi="Arial" w:cs="Arial"/>
          <w:noProof/>
          <w:sz w:val="23"/>
          <w:szCs w:val="23"/>
        </w:rPr>
        <w:drawing>
          <wp:inline distT="0" distB="0" distL="0" distR="0" wp14:anchorId="158AB131" wp14:editId="04BC73C7">
            <wp:extent cx="2328530" cy="2501507"/>
            <wp:effectExtent l="76200" t="76200" r="129540" b="127635"/>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7" cstate="print"/>
                    <a:srcRect/>
                    <a:stretch>
                      <a:fillRect/>
                    </a:stretch>
                  </pic:blipFill>
                  <pic:spPr bwMode="auto">
                    <a:xfrm>
                      <a:off x="0" y="0"/>
                      <a:ext cx="2334305" cy="25077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37A84" w:rsidRDefault="00D37A84" w:rsidP="00D37A84">
      <w:pPr>
        <w:widowControl w:val="0"/>
        <w:autoSpaceDE w:val="0"/>
        <w:autoSpaceDN w:val="0"/>
        <w:adjustRightInd w:val="0"/>
        <w:rPr>
          <w:rFonts w:ascii="Arial" w:eastAsiaTheme="minorEastAsia" w:hAnsi="Arial" w:cs="Arial"/>
          <w:sz w:val="23"/>
          <w:szCs w:val="23"/>
        </w:rPr>
      </w:pPr>
    </w:p>
    <w:p w:rsidR="00D37A84" w:rsidRDefault="00D37A84" w:rsidP="00D37A84">
      <w:pPr>
        <w:widowControl w:val="0"/>
        <w:autoSpaceDE w:val="0"/>
        <w:autoSpaceDN w:val="0"/>
        <w:adjustRightInd w:val="0"/>
        <w:jc w:val="center"/>
        <w:rPr>
          <w:rFonts w:ascii="Arial" w:hAnsi="Arial" w:cs="Arial"/>
          <w:b/>
          <w:sz w:val="18"/>
        </w:rPr>
      </w:pPr>
      <w:r w:rsidRPr="00900812">
        <w:rPr>
          <w:rFonts w:ascii="Arial" w:eastAsiaTheme="minorEastAsia" w:hAnsi="Arial" w:cs="Arial"/>
          <w:b/>
          <w:sz w:val="32"/>
          <w:szCs w:val="23"/>
        </w:rPr>
        <w:t>Locations of MARTTI</w:t>
      </w:r>
      <w:r w:rsidRPr="00900812">
        <w:rPr>
          <w:rFonts w:ascii="Arial" w:hAnsi="Arial" w:cs="Arial"/>
          <w:b/>
          <w:sz w:val="18"/>
        </w:rPr>
        <w:t>®</w:t>
      </w:r>
    </w:p>
    <w:p w:rsidR="00D37A84" w:rsidRPr="00900812" w:rsidRDefault="00D37A84" w:rsidP="00D37A84">
      <w:pPr>
        <w:widowControl w:val="0"/>
        <w:autoSpaceDE w:val="0"/>
        <w:autoSpaceDN w:val="0"/>
        <w:adjustRightInd w:val="0"/>
        <w:jc w:val="center"/>
        <w:rPr>
          <w:rFonts w:ascii="Arial" w:eastAsiaTheme="minorEastAsia" w:hAnsi="Arial" w:cs="Arial"/>
          <w:b/>
          <w:sz w:val="32"/>
          <w:szCs w:val="23"/>
        </w:rPr>
      </w:pP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sidRPr="00900812">
        <w:rPr>
          <w:rFonts w:ascii="Arial" w:eastAsiaTheme="minorEastAsia" w:hAnsi="Arial" w:cs="Arial"/>
          <w:sz w:val="24"/>
          <w:szCs w:val="23"/>
        </w:rPr>
        <w:t>ED, Cath Lab, CPC</w:t>
      </w:r>
      <w:r>
        <w:rPr>
          <w:rFonts w:ascii="Arial" w:eastAsiaTheme="minorEastAsia" w:hAnsi="Arial" w:cs="Arial"/>
          <w:sz w:val="24"/>
          <w:szCs w:val="23"/>
        </w:rPr>
        <w:t xml:space="preserve"> – located in ED Triage</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sidRPr="00900812">
        <w:rPr>
          <w:rFonts w:ascii="Arial" w:eastAsiaTheme="minorEastAsia" w:hAnsi="Arial" w:cs="Arial"/>
          <w:sz w:val="24"/>
          <w:szCs w:val="23"/>
        </w:rPr>
        <w:t>C</w:t>
      </w:r>
      <w:r>
        <w:rPr>
          <w:rFonts w:ascii="Arial" w:eastAsiaTheme="minorEastAsia" w:hAnsi="Arial" w:cs="Arial"/>
          <w:sz w:val="24"/>
          <w:szCs w:val="23"/>
        </w:rPr>
        <w:t xml:space="preserve">enter for </w:t>
      </w:r>
      <w:r w:rsidRPr="00900812">
        <w:rPr>
          <w:rFonts w:ascii="Arial" w:eastAsiaTheme="minorEastAsia" w:hAnsi="Arial" w:cs="Arial"/>
          <w:sz w:val="24"/>
          <w:szCs w:val="23"/>
        </w:rPr>
        <w:t>W</w:t>
      </w:r>
      <w:r>
        <w:rPr>
          <w:rFonts w:ascii="Arial" w:eastAsiaTheme="minorEastAsia" w:hAnsi="Arial" w:cs="Arial"/>
          <w:sz w:val="24"/>
          <w:szCs w:val="23"/>
        </w:rPr>
        <w:t xml:space="preserve">omen &amp; </w:t>
      </w:r>
      <w:r w:rsidRPr="00900812">
        <w:rPr>
          <w:rFonts w:ascii="Arial" w:eastAsiaTheme="minorEastAsia" w:hAnsi="Arial" w:cs="Arial"/>
          <w:sz w:val="24"/>
          <w:szCs w:val="23"/>
        </w:rPr>
        <w:t>I</w:t>
      </w:r>
      <w:r>
        <w:rPr>
          <w:rFonts w:ascii="Arial" w:eastAsiaTheme="minorEastAsia" w:hAnsi="Arial" w:cs="Arial"/>
          <w:sz w:val="24"/>
          <w:szCs w:val="23"/>
        </w:rPr>
        <w:t xml:space="preserve">nfants – </w:t>
      </w:r>
      <w:r w:rsidRPr="00900812">
        <w:rPr>
          <w:rFonts w:ascii="Arial" w:eastAsiaTheme="minorEastAsia" w:hAnsi="Arial" w:cs="Arial"/>
          <w:sz w:val="24"/>
          <w:szCs w:val="23"/>
        </w:rPr>
        <w:t xml:space="preserve"> </w:t>
      </w:r>
      <w:r w:rsidRPr="00326F13">
        <w:rPr>
          <w:rFonts w:ascii="Arial" w:eastAsiaTheme="minorEastAsia" w:hAnsi="Arial" w:cs="Arial"/>
          <w:sz w:val="24"/>
          <w:szCs w:val="23"/>
        </w:rPr>
        <w:t>located</w:t>
      </w:r>
      <w:r>
        <w:rPr>
          <w:rFonts w:ascii="Arial" w:eastAsiaTheme="minorEastAsia" w:hAnsi="Arial" w:cs="Arial"/>
          <w:sz w:val="24"/>
          <w:szCs w:val="23"/>
        </w:rPr>
        <w:t xml:space="preserve"> across from R</w:t>
      </w:r>
      <w:r w:rsidRPr="00900812">
        <w:rPr>
          <w:rFonts w:ascii="Arial" w:eastAsiaTheme="minorEastAsia" w:hAnsi="Arial" w:cs="Arial"/>
          <w:sz w:val="24"/>
          <w:szCs w:val="23"/>
        </w:rPr>
        <w:t>oom 4138</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sidRPr="00900812">
        <w:rPr>
          <w:rFonts w:ascii="Arial" w:eastAsiaTheme="minorEastAsia" w:hAnsi="Arial" w:cs="Arial"/>
          <w:sz w:val="24"/>
          <w:szCs w:val="23"/>
        </w:rPr>
        <w:t>W</w:t>
      </w:r>
      <w:r>
        <w:rPr>
          <w:rFonts w:ascii="Arial" w:eastAsiaTheme="minorEastAsia" w:hAnsi="Arial" w:cs="Arial"/>
          <w:sz w:val="24"/>
          <w:szCs w:val="23"/>
        </w:rPr>
        <w:t xml:space="preserve">heatley </w:t>
      </w:r>
      <w:r w:rsidRPr="00900812">
        <w:rPr>
          <w:rFonts w:ascii="Arial" w:eastAsiaTheme="minorEastAsia" w:hAnsi="Arial" w:cs="Arial"/>
          <w:sz w:val="24"/>
          <w:szCs w:val="23"/>
        </w:rPr>
        <w:t>S</w:t>
      </w:r>
      <w:r>
        <w:rPr>
          <w:rFonts w:ascii="Arial" w:eastAsiaTheme="minorEastAsia" w:hAnsi="Arial" w:cs="Arial"/>
          <w:sz w:val="24"/>
          <w:szCs w:val="23"/>
        </w:rPr>
        <w:t xml:space="preserve">tewart </w:t>
      </w:r>
      <w:r w:rsidRPr="00900812">
        <w:rPr>
          <w:rFonts w:ascii="Arial" w:eastAsiaTheme="minorEastAsia" w:hAnsi="Arial" w:cs="Arial"/>
          <w:sz w:val="24"/>
          <w:szCs w:val="23"/>
        </w:rPr>
        <w:t>M</w:t>
      </w:r>
      <w:r>
        <w:rPr>
          <w:rFonts w:ascii="Arial" w:eastAsiaTheme="minorEastAsia" w:hAnsi="Arial" w:cs="Arial"/>
          <w:sz w:val="24"/>
          <w:szCs w:val="23"/>
        </w:rPr>
        <w:t xml:space="preserve">edical </w:t>
      </w:r>
      <w:r w:rsidRPr="00900812">
        <w:rPr>
          <w:rFonts w:ascii="Arial" w:eastAsiaTheme="minorEastAsia" w:hAnsi="Arial" w:cs="Arial"/>
          <w:sz w:val="24"/>
          <w:szCs w:val="23"/>
        </w:rPr>
        <w:t>P</w:t>
      </w:r>
      <w:r>
        <w:rPr>
          <w:rFonts w:ascii="Arial" w:eastAsiaTheme="minorEastAsia" w:hAnsi="Arial" w:cs="Arial"/>
          <w:sz w:val="24"/>
          <w:szCs w:val="23"/>
        </w:rPr>
        <w:t xml:space="preserve">avilion – </w:t>
      </w:r>
      <w:r w:rsidRPr="00900812">
        <w:rPr>
          <w:rFonts w:ascii="Arial" w:eastAsiaTheme="minorEastAsia" w:hAnsi="Arial" w:cs="Arial"/>
          <w:sz w:val="24"/>
          <w:szCs w:val="23"/>
        </w:rPr>
        <w:t xml:space="preserve"> </w:t>
      </w:r>
      <w:r w:rsidRPr="00326F13">
        <w:rPr>
          <w:rFonts w:ascii="Arial" w:eastAsiaTheme="minorEastAsia" w:hAnsi="Arial" w:cs="Arial"/>
          <w:sz w:val="24"/>
          <w:szCs w:val="23"/>
        </w:rPr>
        <w:t>located</w:t>
      </w:r>
      <w:r>
        <w:rPr>
          <w:rFonts w:ascii="Arial" w:eastAsiaTheme="minorEastAsia" w:hAnsi="Arial" w:cs="Arial"/>
          <w:sz w:val="24"/>
          <w:szCs w:val="23"/>
        </w:rPr>
        <w:t xml:space="preserve"> in the </w:t>
      </w:r>
      <w:r w:rsidRPr="00900812">
        <w:rPr>
          <w:rFonts w:ascii="Arial" w:eastAsiaTheme="minorEastAsia" w:hAnsi="Arial" w:cs="Arial"/>
          <w:sz w:val="24"/>
          <w:szCs w:val="23"/>
        </w:rPr>
        <w:t xml:space="preserve">Main </w:t>
      </w:r>
      <w:r>
        <w:rPr>
          <w:rFonts w:ascii="Arial" w:eastAsiaTheme="minorEastAsia" w:hAnsi="Arial" w:cs="Arial"/>
          <w:sz w:val="24"/>
          <w:szCs w:val="23"/>
        </w:rPr>
        <w:t>A</w:t>
      </w:r>
      <w:r w:rsidRPr="00900812">
        <w:rPr>
          <w:rFonts w:ascii="Arial" w:eastAsiaTheme="minorEastAsia" w:hAnsi="Arial" w:cs="Arial"/>
          <w:sz w:val="24"/>
          <w:szCs w:val="23"/>
        </w:rPr>
        <w:t>dmitting break room</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sidRPr="00900812">
        <w:rPr>
          <w:rFonts w:ascii="Arial" w:eastAsiaTheme="minorEastAsia" w:hAnsi="Arial" w:cs="Arial"/>
          <w:sz w:val="24"/>
          <w:szCs w:val="23"/>
        </w:rPr>
        <w:t>Radiology/Registration</w:t>
      </w:r>
      <w:r>
        <w:rPr>
          <w:rFonts w:ascii="Arial" w:eastAsiaTheme="minorEastAsia" w:hAnsi="Arial" w:cs="Arial"/>
          <w:sz w:val="24"/>
          <w:szCs w:val="23"/>
        </w:rPr>
        <w:t xml:space="preserve"> – </w:t>
      </w:r>
      <w:r w:rsidRPr="00900812">
        <w:rPr>
          <w:rFonts w:ascii="Arial" w:eastAsiaTheme="minorEastAsia" w:hAnsi="Arial" w:cs="Arial"/>
          <w:sz w:val="24"/>
          <w:szCs w:val="23"/>
        </w:rPr>
        <w:t xml:space="preserve"> </w:t>
      </w:r>
      <w:r w:rsidRPr="00326F13">
        <w:rPr>
          <w:rFonts w:ascii="Arial" w:eastAsiaTheme="minorEastAsia" w:hAnsi="Arial" w:cs="Arial"/>
          <w:sz w:val="24"/>
          <w:szCs w:val="23"/>
        </w:rPr>
        <w:t>located</w:t>
      </w:r>
      <w:r>
        <w:rPr>
          <w:rFonts w:ascii="Arial" w:eastAsiaTheme="minorEastAsia" w:hAnsi="Arial" w:cs="Arial"/>
          <w:sz w:val="24"/>
          <w:szCs w:val="23"/>
        </w:rPr>
        <w:t xml:space="preserve"> in the l</w:t>
      </w:r>
      <w:r w:rsidRPr="00900812">
        <w:rPr>
          <w:rFonts w:ascii="Arial" w:eastAsiaTheme="minorEastAsia" w:hAnsi="Arial" w:cs="Arial"/>
          <w:sz w:val="24"/>
          <w:szCs w:val="23"/>
        </w:rPr>
        <w:t>inen alcove behind registration</w:t>
      </w:r>
    </w:p>
    <w:p w:rsidR="00F53DAD"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4C – located across from the 4C nurses’ station</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sidRPr="00900812">
        <w:rPr>
          <w:rFonts w:ascii="Arial" w:eastAsiaTheme="minorEastAsia" w:hAnsi="Arial" w:cs="Arial"/>
          <w:sz w:val="24"/>
          <w:szCs w:val="23"/>
        </w:rPr>
        <w:t>ICU</w:t>
      </w:r>
      <w:r>
        <w:rPr>
          <w:rFonts w:ascii="Arial" w:eastAsiaTheme="minorEastAsia" w:hAnsi="Arial" w:cs="Arial"/>
          <w:sz w:val="24"/>
          <w:szCs w:val="23"/>
        </w:rPr>
        <w:t xml:space="preserve"> </w:t>
      </w:r>
      <w:r w:rsidRPr="00900812">
        <w:rPr>
          <w:rFonts w:ascii="Arial" w:eastAsiaTheme="minorEastAsia" w:hAnsi="Arial" w:cs="Arial"/>
          <w:sz w:val="24"/>
          <w:szCs w:val="23"/>
        </w:rPr>
        <w:t>4</w:t>
      </w:r>
      <w:r>
        <w:rPr>
          <w:rFonts w:ascii="Arial" w:eastAsiaTheme="minorEastAsia" w:hAnsi="Arial" w:cs="Arial"/>
          <w:sz w:val="24"/>
          <w:szCs w:val="23"/>
        </w:rPr>
        <w:t xml:space="preserve"> – </w:t>
      </w:r>
      <w:r w:rsidRPr="00326F13">
        <w:rPr>
          <w:rFonts w:ascii="Arial" w:eastAsiaTheme="minorEastAsia" w:hAnsi="Arial" w:cs="Arial"/>
          <w:sz w:val="24"/>
          <w:szCs w:val="23"/>
        </w:rPr>
        <w:t>located</w:t>
      </w:r>
      <w:r>
        <w:rPr>
          <w:rFonts w:ascii="Arial" w:eastAsiaTheme="minorEastAsia" w:hAnsi="Arial" w:cs="Arial"/>
          <w:sz w:val="24"/>
          <w:szCs w:val="23"/>
        </w:rPr>
        <w:t xml:space="preserve"> outside Bed #20 (south end</w:t>
      </w:r>
      <w:r w:rsidRPr="00900812">
        <w:rPr>
          <w:rFonts w:ascii="Arial" w:eastAsiaTheme="minorEastAsia" w:hAnsi="Arial" w:cs="Arial"/>
          <w:sz w:val="24"/>
          <w:szCs w:val="23"/>
        </w:rPr>
        <w:t xml:space="preserve"> nurse</w:t>
      </w:r>
      <w:r>
        <w:rPr>
          <w:rFonts w:ascii="Arial" w:eastAsiaTheme="minorEastAsia" w:hAnsi="Arial" w:cs="Arial"/>
          <w:sz w:val="24"/>
          <w:szCs w:val="23"/>
        </w:rPr>
        <w:t>s’</w:t>
      </w:r>
      <w:r w:rsidRPr="00900812">
        <w:rPr>
          <w:rFonts w:ascii="Arial" w:eastAsiaTheme="minorEastAsia" w:hAnsi="Arial" w:cs="Arial"/>
          <w:sz w:val="24"/>
          <w:szCs w:val="23"/>
        </w:rPr>
        <w:t xml:space="preserve"> station</w:t>
      </w:r>
      <w:r>
        <w:rPr>
          <w:rFonts w:ascii="Arial" w:eastAsiaTheme="minorEastAsia" w:hAnsi="Arial" w:cs="Arial"/>
          <w:sz w:val="24"/>
          <w:szCs w:val="23"/>
        </w:rPr>
        <w:t>)</w:t>
      </w:r>
    </w:p>
    <w:p w:rsidR="00F53DAD"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6C –  located across from the 6C nurses’ station</w:t>
      </w:r>
    </w:p>
    <w:p w:rsidR="00F53DAD"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6W – located 6C nurse’s station</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sidRPr="00900812">
        <w:rPr>
          <w:rFonts w:ascii="Arial" w:eastAsiaTheme="minorEastAsia" w:hAnsi="Arial" w:cs="Arial"/>
          <w:sz w:val="24"/>
          <w:szCs w:val="23"/>
        </w:rPr>
        <w:t>3W</w:t>
      </w:r>
      <w:r>
        <w:rPr>
          <w:rFonts w:ascii="Arial" w:eastAsiaTheme="minorEastAsia" w:hAnsi="Arial" w:cs="Arial"/>
          <w:sz w:val="24"/>
          <w:szCs w:val="23"/>
        </w:rPr>
        <w:t xml:space="preserve"> – </w:t>
      </w:r>
      <w:r w:rsidRPr="00326F13">
        <w:rPr>
          <w:rFonts w:ascii="Arial" w:eastAsiaTheme="minorEastAsia" w:hAnsi="Arial" w:cs="Arial"/>
          <w:sz w:val="24"/>
          <w:szCs w:val="23"/>
        </w:rPr>
        <w:t>located</w:t>
      </w:r>
      <w:r>
        <w:rPr>
          <w:rFonts w:ascii="Arial" w:eastAsiaTheme="minorEastAsia" w:hAnsi="Arial" w:cs="Arial"/>
          <w:sz w:val="24"/>
          <w:szCs w:val="23"/>
        </w:rPr>
        <w:t xml:space="preserve"> behind</w:t>
      </w:r>
      <w:r w:rsidRPr="00900812">
        <w:rPr>
          <w:rFonts w:ascii="Arial" w:eastAsiaTheme="minorEastAsia" w:hAnsi="Arial" w:cs="Arial"/>
          <w:sz w:val="24"/>
          <w:szCs w:val="23"/>
        </w:rPr>
        <w:t xml:space="preserve"> </w:t>
      </w:r>
      <w:r>
        <w:rPr>
          <w:rFonts w:ascii="Arial" w:eastAsiaTheme="minorEastAsia" w:hAnsi="Arial" w:cs="Arial"/>
          <w:sz w:val="24"/>
          <w:szCs w:val="23"/>
        </w:rPr>
        <w:t>the 3W</w:t>
      </w:r>
      <w:r w:rsidRPr="00900812">
        <w:rPr>
          <w:rFonts w:ascii="Arial" w:eastAsiaTheme="minorEastAsia" w:hAnsi="Arial" w:cs="Arial"/>
          <w:sz w:val="24"/>
          <w:szCs w:val="23"/>
        </w:rPr>
        <w:t xml:space="preserve"> nurse</w:t>
      </w:r>
      <w:r>
        <w:rPr>
          <w:rFonts w:ascii="Arial" w:eastAsiaTheme="minorEastAsia" w:hAnsi="Arial" w:cs="Arial"/>
          <w:sz w:val="24"/>
          <w:szCs w:val="23"/>
        </w:rPr>
        <w:t>s’</w:t>
      </w:r>
      <w:r w:rsidRPr="00900812">
        <w:rPr>
          <w:rFonts w:ascii="Arial" w:eastAsiaTheme="minorEastAsia" w:hAnsi="Arial" w:cs="Arial"/>
          <w:sz w:val="24"/>
          <w:szCs w:val="23"/>
        </w:rPr>
        <w:t xml:space="preserve"> station</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sidRPr="00900812">
        <w:rPr>
          <w:rFonts w:ascii="Arial" w:eastAsiaTheme="minorEastAsia" w:hAnsi="Arial" w:cs="Arial"/>
          <w:sz w:val="24"/>
          <w:szCs w:val="23"/>
        </w:rPr>
        <w:t>5C, 5W</w:t>
      </w:r>
      <w:r>
        <w:rPr>
          <w:rFonts w:ascii="Arial" w:eastAsiaTheme="minorEastAsia" w:hAnsi="Arial" w:cs="Arial"/>
          <w:sz w:val="24"/>
          <w:szCs w:val="23"/>
        </w:rPr>
        <w:t xml:space="preserve"> – </w:t>
      </w:r>
      <w:r w:rsidRPr="00326F13">
        <w:rPr>
          <w:rFonts w:ascii="Arial" w:eastAsiaTheme="minorEastAsia" w:hAnsi="Arial" w:cs="Arial"/>
          <w:sz w:val="24"/>
          <w:szCs w:val="23"/>
        </w:rPr>
        <w:t>located</w:t>
      </w:r>
      <w:r>
        <w:rPr>
          <w:rFonts w:ascii="Arial" w:eastAsiaTheme="minorEastAsia" w:hAnsi="Arial" w:cs="Arial"/>
          <w:sz w:val="24"/>
          <w:szCs w:val="23"/>
        </w:rPr>
        <w:t xml:space="preserve"> a</w:t>
      </w:r>
      <w:r w:rsidRPr="00900812">
        <w:rPr>
          <w:rFonts w:ascii="Arial" w:eastAsiaTheme="minorEastAsia" w:hAnsi="Arial" w:cs="Arial"/>
          <w:sz w:val="24"/>
          <w:szCs w:val="23"/>
        </w:rPr>
        <w:t xml:space="preserve">cross from </w:t>
      </w:r>
      <w:r>
        <w:rPr>
          <w:rFonts w:ascii="Arial" w:eastAsiaTheme="minorEastAsia" w:hAnsi="Arial" w:cs="Arial"/>
          <w:sz w:val="24"/>
          <w:szCs w:val="23"/>
        </w:rPr>
        <w:t xml:space="preserve">the </w:t>
      </w:r>
      <w:r w:rsidRPr="00900812">
        <w:rPr>
          <w:rFonts w:ascii="Arial" w:eastAsiaTheme="minorEastAsia" w:hAnsi="Arial" w:cs="Arial"/>
          <w:sz w:val="24"/>
          <w:szCs w:val="23"/>
        </w:rPr>
        <w:t>5C nurse</w:t>
      </w:r>
      <w:r>
        <w:rPr>
          <w:rFonts w:ascii="Arial" w:eastAsiaTheme="minorEastAsia" w:hAnsi="Arial" w:cs="Arial"/>
          <w:sz w:val="24"/>
          <w:szCs w:val="23"/>
        </w:rPr>
        <w:t>s’</w:t>
      </w:r>
      <w:r w:rsidRPr="00900812">
        <w:rPr>
          <w:rFonts w:ascii="Arial" w:eastAsiaTheme="minorEastAsia" w:hAnsi="Arial" w:cs="Arial"/>
          <w:sz w:val="24"/>
          <w:szCs w:val="23"/>
        </w:rPr>
        <w:t xml:space="preserve"> station</w:t>
      </w:r>
    </w:p>
    <w:p w:rsidR="00F53DAD"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 xml:space="preserve">Main Operating Room </w:t>
      </w:r>
      <w:r w:rsidRPr="00A51391">
        <w:rPr>
          <w:rFonts w:ascii="Arial" w:eastAsiaTheme="minorEastAsia" w:hAnsi="Arial" w:cs="Arial"/>
          <w:sz w:val="24"/>
          <w:szCs w:val="23"/>
        </w:rPr>
        <w:t>– located by isolation room main PACU</w:t>
      </w:r>
    </w:p>
    <w:p w:rsidR="00F53DAD" w:rsidRPr="00A51391"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ICU2 – located in the south end nurses’ station</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 xml:space="preserve">8C – </w:t>
      </w:r>
      <w:r w:rsidRPr="00326F13">
        <w:rPr>
          <w:rFonts w:ascii="Arial" w:eastAsiaTheme="minorEastAsia" w:hAnsi="Arial" w:cs="Arial"/>
          <w:sz w:val="24"/>
          <w:szCs w:val="23"/>
        </w:rPr>
        <w:t>located</w:t>
      </w:r>
      <w:r>
        <w:rPr>
          <w:rFonts w:ascii="Arial" w:eastAsiaTheme="minorEastAsia" w:hAnsi="Arial" w:cs="Arial"/>
          <w:sz w:val="24"/>
          <w:szCs w:val="23"/>
        </w:rPr>
        <w:t xml:space="preserve"> a</w:t>
      </w:r>
      <w:r w:rsidRPr="00900812">
        <w:rPr>
          <w:rFonts w:ascii="Arial" w:eastAsiaTheme="minorEastAsia" w:hAnsi="Arial" w:cs="Arial"/>
          <w:sz w:val="24"/>
          <w:szCs w:val="23"/>
        </w:rPr>
        <w:t xml:space="preserve">cross from </w:t>
      </w:r>
      <w:r>
        <w:rPr>
          <w:rFonts w:ascii="Arial" w:eastAsiaTheme="minorEastAsia" w:hAnsi="Arial" w:cs="Arial"/>
          <w:sz w:val="24"/>
          <w:szCs w:val="23"/>
        </w:rPr>
        <w:t xml:space="preserve">8C </w:t>
      </w:r>
      <w:r w:rsidRPr="00900812">
        <w:rPr>
          <w:rFonts w:ascii="Arial" w:eastAsiaTheme="minorEastAsia" w:hAnsi="Arial" w:cs="Arial"/>
          <w:sz w:val="24"/>
          <w:szCs w:val="23"/>
        </w:rPr>
        <w:t>nurse</w:t>
      </w:r>
      <w:r>
        <w:rPr>
          <w:rFonts w:ascii="Arial" w:eastAsiaTheme="minorEastAsia" w:hAnsi="Arial" w:cs="Arial"/>
          <w:sz w:val="24"/>
          <w:szCs w:val="23"/>
        </w:rPr>
        <w:t>s’</w:t>
      </w:r>
      <w:r w:rsidRPr="00900812">
        <w:rPr>
          <w:rFonts w:ascii="Arial" w:eastAsiaTheme="minorEastAsia" w:hAnsi="Arial" w:cs="Arial"/>
          <w:sz w:val="24"/>
          <w:szCs w:val="23"/>
        </w:rPr>
        <w:t xml:space="preserve"> station</w:t>
      </w:r>
    </w:p>
    <w:p w:rsidR="00F53DAD"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 xml:space="preserve">9C – </w:t>
      </w:r>
      <w:r w:rsidRPr="00900812">
        <w:rPr>
          <w:rFonts w:ascii="Arial" w:eastAsiaTheme="minorEastAsia" w:hAnsi="Arial" w:cs="Arial"/>
          <w:sz w:val="24"/>
          <w:szCs w:val="23"/>
        </w:rPr>
        <w:t xml:space="preserve"> </w:t>
      </w:r>
      <w:r w:rsidRPr="00326F13">
        <w:rPr>
          <w:rFonts w:ascii="Arial" w:eastAsiaTheme="minorEastAsia" w:hAnsi="Arial" w:cs="Arial"/>
          <w:sz w:val="24"/>
          <w:szCs w:val="23"/>
        </w:rPr>
        <w:t>located</w:t>
      </w:r>
      <w:r>
        <w:rPr>
          <w:rFonts w:ascii="Arial" w:eastAsiaTheme="minorEastAsia" w:hAnsi="Arial" w:cs="Arial"/>
          <w:sz w:val="24"/>
          <w:szCs w:val="23"/>
        </w:rPr>
        <w:t xml:space="preserve"> a</w:t>
      </w:r>
      <w:r w:rsidRPr="00900812">
        <w:rPr>
          <w:rFonts w:ascii="Arial" w:eastAsiaTheme="minorEastAsia" w:hAnsi="Arial" w:cs="Arial"/>
          <w:sz w:val="24"/>
          <w:szCs w:val="23"/>
        </w:rPr>
        <w:t xml:space="preserve">cross from </w:t>
      </w:r>
      <w:r>
        <w:rPr>
          <w:rFonts w:ascii="Arial" w:eastAsiaTheme="minorEastAsia" w:hAnsi="Arial" w:cs="Arial"/>
          <w:sz w:val="24"/>
          <w:szCs w:val="23"/>
        </w:rPr>
        <w:t xml:space="preserve">9C </w:t>
      </w:r>
      <w:r w:rsidRPr="00900812">
        <w:rPr>
          <w:rFonts w:ascii="Arial" w:eastAsiaTheme="minorEastAsia" w:hAnsi="Arial" w:cs="Arial"/>
          <w:sz w:val="24"/>
          <w:szCs w:val="23"/>
        </w:rPr>
        <w:t>nurse</w:t>
      </w:r>
      <w:r>
        <w:rPr>
          <w:rFonts w:ascii="Arial" w:eastAsiaTheme="minorEastAsia" w:hAnsi="Arial" w:cs="Arial"/>
          <w:sz w:val="24"/>
          <w:szCs w:val="23"/>
        </w:rPr>
        <w:t>s’</w:t>
      </w:r>
      <w:r w:rsidRPr="00900812">
        <w:rPr>
          <w:rFonts w:ascii="Arial" w:eastAsiaTheme="minorEastAsia" w:hAnsi="Arial" w:cs="Arial"/>
          <w:sz w:val="24"/>
          <w:szCs w:val="23"/>
        </w:rPr>
        <w:t xml:space="preserve"> station</w:t>
      </w:r>
    </w:p>
    <w:p w:rsidR="00F53DAD" w:rsidRPr="00900812"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4"/>
          <w:szCs w:val="23"/>
        </w:rPr>
      </w:pPr>
      <w:r>
        <w:rPr>
          <w:rFonts w:ascii="Arial" w:eastAsiaTheme="minorEastAsia" w:hAnsi="Arial" w:cs="Arial"/>
          <w:sz w:val="24"/>
          <w:szCs w:val="23"/>
        </w:rPr>
        <w:t>Center for Health &amp; Wellness</w:t>
      </w:r>
    </w:p>
    <w:p w:rsidR="00F53DAD" w:rsidRPr="00F53DAD" w:rsidRDefault="00F53DAD" w:rsidP="00F53DAD">
      <w:pPr>
        <w:pStyle w:val="ListParagraph"/>
        <w:widowControl w:val="0"/>
        <w:numPr>
          <w:ilvl w:val="0"/>
          <w:numId w:val="51"/>
        </w:numPr>
        <w:autoSpaceDE w:val="0"/>
        <w:autoSpaceDN w:val="0"/>
        <w:adjustRightInd w:val="0"/>
        <w:contextualSpacing/>
        <w:rPr>
          <w:rFonts w:ascii="Arial" w:eastAsiaTheme="minorEastAsia" w:hAnsi="Arial" w:cs="Arial"/>
          <w:sz w:val="23"/>
          <w:szCs w:val="23"/>
        </w:rPr>
      </w:pPr>
      <w:r w:rsidRPr="00900812">
        <w:rPr>
          <w:rFonts w:ascii="Arial" w:eastAsiaTheme="minorEastAsia" w:hAnsi="Arial" w:cs="Arial"/>
          <w:sz w:val="24"/>
          <w:szCs w:val="23"/>
        </w:rPr>
        <w:t>Loaner units</w:t>
      </w:r>
      <w:r>
        <w:rPr>
          <w:rFonts w:ascii="Arial" w:eastAsiaTheme="minorEastAsia" w:hAnsi="Arial" w:cs="Arial"/>
          <w:sz w:val="24"/>
          <w:szCs w:val="23"/>
        </w:rPr>
        <w:t xml:space="preserve"> – contact Carolyn Bickerstaff in the Quality &amp; Service Excellence Division at ext. 1174.</w:t>
      </w:r>
    </w:p>
    <w:p w:rsidR="00D37A84" w:rsidRPr="003449D7" w:rsidRDefault="00D37A84" w:rsidP="00D37A84">
      <w:pPr>
        <w:widowControl w:val="0"/>
        <w:autoSpaceDE w:val="0"/>
        <w:autoSpaceDN w:val="0"/>
        <w:adjustRightInd w:val="0"/>
        <w:rPr>
          <w:rFonts w:ascii="Arial" w:eastAsiaTheme="minorEastAsia" w:hAnsi="Arial" w:cs="Arial"/>
          <w:sz w:val="23"/>
          <w:szCs w:val="23"/>
        </w:rPr>
      </w:pPr>
    </w:p>
    <w:p w:rsidR="00D37A84" w:rsidRPr="009B796E" w:rsidRDefault="00D37A84" w:rsidP="00D37A84">
      <w:pPr>
        <w:widowControl w:val="0"/>
        <w:autoSpaceDE w:val="0"/>
        <w:autoSpaceDN w:val="0"/>
        <w:adjustRightInd w:val="0"/>
        <w:jc w:val="center"/>
        <w:rPr>
          <w:rFonts w:ascii="Arial" w:eastAsiaTheme="minorEastAsia" w:hAnsi="Arial" w:cs="Arial"/>
          <w:b/>
          <w:sz w:val="32"/>
          <w:szCs w:val="23"/>
        </w:rPr>
      </w:pPr>
      <w:r w:rsidRPr="009B796E">
        <w:rPr>
          <w:rFonts w:ascii="Arial" w:eastAsiaTheme="minorEastAsia" w:hAnsi="Arial" w:cs="Arial"/>
          <w:b/>
          <w:sz w:val="32"/>
          <w:szCs w:val="23"/>
        </w:rPr>
        <w:t>Helpful Hints</w:t>
      </w:r>
    </w:p>
    <w:p w:rsidR="00D37A84" w:rsidRDefault="00D37A84" w:rsidP="00D37A84">
      <w:pPr>
        <w:widowControl w:val="0"/>
        <w:autoSpaceDE w:val="0"/>
        <w:autoSpaceDN w:val="0"/>
        <w:adjustRightInd w:val="0"/>
        <w:rPr>
          <w:rFonts w:ascii="Arial" w:eastAsiaTheme="minorEastAsia" w:hAnsi="Arial" w:cs="Arial"/>
          <w:sz w:val="23"/>
          <w:szCs w:val="23"/>
        </w:rPr>
      </w:pPr>
    </w:p>
    <w:p w:rsidR="00D37A84" w:rsidRPr="009B796E" w:rsidRDefault="00D37A84" w:rsidP="004A6938">
      <w:pPr>
        <w:pStyle w:val="ListParagraph"/>
        <w:widowControl w:val="0"/>
        <w:numPr>
          <w:ilvl w:val="0"/>
          <w:numId w:val="52"/>
        </w:numPr>
        <w:autoSpaceDE w:val="0"/>
        <w:autoSpaceDN w:val="0"/>
        <w:adjustRightInd w:val="0"/>
        <w:contextualSpacing/>
        <w:rPr>
          <w:rFonts w:ascii="Arial" w:eastAsiaTheme="minorEastAsia" w:hAnsi="Arial" w:cs="Arial"/>
          <w:sz w:val="24"/>
          <w:szCs w:val="23"/>
        </w:rPr>
      </w:pPr>
      <w:r w:rsidRPr="009B796E">
        <w:rPr>
          <w:rFonts w:ascii="Arial" w:eastAsiaTheme="minorEastAsia" w:hAnsi="Arial" w:cs="Arial"/>
          <w:b/>
          <w:sz w:val="24"/>
          <w:szCs w:val="23"/>
        </w:rPr>
        <w:t>D</w:t>
      </w:r>
      <w:r w:rsidR="00FA440C">
        <w:rPr>
          <w:rFonts w:ascii="Arial" w:eastAsiaTheme="minorEastAsia" w:hAnsi="Arial" w:cs="Arial"/>
          <w:b/>
          <w:sz w:val="24"/>
          <w:szCs w:val="23"/>
        </w:rPr>
        <w:t>O</w:t>
      </w:r>
      <w:r w:rsidRPr="009B796E">
        <w:rPr>
          <w:rFonts w:ascii="Arial" w:eastAsiaTheme="minorEastAsia" w:hAnsi="Arial" w:cs="Arial"/>
          <w:b/>
          <w:sz w:val="24"/>
          <w:szCs w:val="23"/>
        </w:rPr>
        <w:t xml:space="preserve"> N</w:t>
      </w:r>
      <w:r w:rsidR="00FA440C">
        <w:rPr>
          <w:rFonts w:ascii="Arial" w:eastAsiaTheme="minorEastAsia" w:hAnsi="Arial" w:cs="Arial"/>
          <w:b/>
          <w:sz w:val="24"/>
          <w:szCs w:val="23"/>
        </w:rPr>
        <w:t>OT</w:t>
      </w:r>
      <w:r w:rsidRPr="009B796E">
        <w:rPr>
          <w:rFonts w:ascii="Arial" w:eastAsiaTheme="minorEastAsia" w:hAnsi="Arial" w:cs="Arial"/>
          <w:b/>
          <w:sz w:val="24"/>
          <w:szCs w:val="23"/>
        </w:rPr>
        <w:t xml:space="preserve"> T</w:t>
      </w:r>
      <w:r w:rsidR="00FA440C">
        <w:rPr>
          <w:rFonts w:ascii="Arial" w:eastAsiaTheme="minorEastAsia" w:hAnsi="Arial" w:cs="Arial"/>
          <w:b/>
          <w:sz w:val="24"/>
          <w:szCs w:val="23"/>
        </w:rPr>
        <w:t>URN</w:t>
      </w:r>
      <w:r w:rsidRPr="009B796E">
        <w:rPr>
          <w:rFonts w:ascii="Arial" w:eastAsiaTheme="minorEastAsia" w:hAnsi="Arial" w:cs="Arial"/>
          <w:b/>
          <w:sz w:val="24"/>
          <w:szCs w:val="23"/>
        </w:rPr>
        <w:t xml:space="preserve"> </w:t>
      </w:r>
      <w:r w:rsidR="00FA440C">
        <w:rPr>
          <w:rFonts w:ascii="Arial" w:eastAsiaTheme="minorEastAsia" w:hAnsi="Arial" w:cs="Arial"/>
          <w:b/>
          <w:sz w:val="24"/>
          <w:szCs w:val="23"/>
        </w:rPr>
        <w:t>MARTTI</w:t>
      </w:r>
      <w:r w:rsidRPr="009B796E">
        <w:rPr>
          <w:rFonts w:ascii="Arial" w:eastAsiaTheme="minorEastAsia" w:hAnsi="Arial" w:cs="Arial"/>
          <w:b/>
          <w:sz w:val="24"/>
          <w:szCs w:val="23"/>
        </w:rPr>
        <w:t xml:space="preserve"> </w:t>
      </w:r>
      <w:r w:rsidR="00FA440C">
        <w:rPr>
          <w:rFonts w:ascii="Arial" w:eastAsiaTheme="minorEastAsia" w:hAnsi="Arial" w:cs="Arial"/>
          <w:b/>
          <w:sz w:val="24"/>
          <w:szCs w:val="23"/>
        </w:rPr>
        <w:t>OFF!!!</w:t>
      </w:r>
      <w:r w:rsidRPr="009B796E">
        <w:rPr>
          <w:rFonts w:ascii="Arial" w:eastAsiaTheme="minorEastAsia" w:hAnsi="Arial" w:cs="Arial"/>
          <w:sz w:val="24"/>
          <w:szCs w:val="23"/>
        </w:rPr>
        <w:t xml:space="preserve"> (unless told by IT)</w:t>
      </w:r>
    </w:p>
    <w:p w:rsidR="00D37A84" w:rsidRPr="009B796E" w:rsidRDefault="00D37A84" w:rsidP="004A6938">
      <w:pPr>
        <w:pStyle w:val="ListParagraph"/>
        <w:widowControl w:val="0"/>
        <w:numPr>
          <w:ilvl w:val="0"/>
          <w:numId w:val="52"/>
        </w:numPr>
        <w:autoSpaceDE w:val="0"/>
        <w:autoSpaceDN w:val="0"/>
        <w:adjustRightInd w:val="0"/>
        <w:contextualSpacing/>
        <w:rPr>
          <w:rFonts w:ascii="Arial" w:eastAsiaTheme="minorEastAsia" w:hAnsi="Arial" w:cs="Arial"/>
          <w:sz w:val="24"/>
          <w:szCs w:val="23"/>
        </w:rPr>
      </w:pPr>
      <w:r w:rsidRPr="009B796E">
        <w:rPr>
          <w:rFonts w:ascii="Arial" w:eastAsiaTheme="minorEastAsia" w:hAnsi="Arial" w:cs="Arial"/>
          <w:sz w:val="24"/>
          <w:szCs w:val="23"/>
        </w:rPr>
        <w:t>If you are having problems connecting, or experiencing a long wait time, hang up and try calling back again.</w:t>
      </w:r>
    </w:p>
    <w:p w:rsidR="00D37A84" w:rsidRPr="009B796E" w:rsidRDefault="00D37A84" w:rsidP="004A6938">
      <w:pPr>
        <w:pStyle w:val="ListParagraph"/>
        <w:widowControl w:val="0"/>
        <w:numPr>
          <w:ilvl w:val="0"/>
          <w:numId w:val="52"/>
        </w:numPr>
        <w:autoSpaceDE w:val="0"/>
        <w:autoSpaceDN w:val="0"/>
        <w:adjustRightInd w:val="0"/>
        <w:contextualSpacing/>
        <w:rPr>
          <w:rFonts w:ascii="Arial" w:eastAsiaTheme="minorEastAsia" w:hAnsi="Arial" w:cs="Arial"/>
          <w:sz w:val="24"/>
          <w:szCs w:val="23"/>
        </w:rPr>
      </w:pPr>
      <w:r w:rsidRPr="009B796E">
        <w:rPr>
          <w:rFonts w:ascii="Arial" w:eastAsiaTheme="minorEastAsia" w:hAnsi="Arial" w:cs="Arial"/>
          <w:sz w:val="24"/>
          <w:szCs w:val="23"/>
        </w:rPr>
        <w:t>If you continue to have problems, call the 1-800 number on the back of the MARTTI</w:t>
      </w:r>
      <w:r w:rsidRPr="009B796E">
        <w:rPr>
          <w:rFonts w:ascii="Arial" w:eastAsiaTheme="minorEastAsia" w:hAnsi="Arial" w:cs="Arial"/>
          <w:b/>
          <w:sz w:val="18"/>
          <w:szCs w:val="23"/>
        </w:rPr>
        <w:t>®</w:t>
      </w:r>
      <w:r w:rsidRPr="009B796E">
        <w:rPr>
          <w:rFonts w:ascii="Arial" w:eastAsiaTheme="minorEastAsia" w:hAnsi="Arial" w:cs="Arial"/>
          <w:sz w:val="24"/>
          <w:szCs w:val="23"/>
        </w:rPr>
        <w:t xml:space="preserve"> unit.</w:t>
      </w:r>
    </w:p>
    <w:p w:rsidR="00C77082" w:rsidRPr="00FA440C" w:rsidRDefault="00D37A84" w:rsidP="00031BC7">
      <w:pPr>
        <w:pStyle w:val="ListParagraph"/>
        <w:widowControl w:val="0"/>
        <w:numPr>
          <w:ilvl w:val="0"/>
          <w:numId w:val="52"/>
        </w:numPr>
        <w:autoSpaceDE w:val="0"/>
        <w:autoSpaceDN w:val="0"/>
        <w:adjustRightInd w:val="0"/>
        <w:contextualSpacing/>
        <w:rPr>
          <w:rFonts w:ascii="Arial" w:eastAsiaTheme="minorEastAsia" w:hAnsi="Arial" w:cs="Arial"/>
          <w:sz w:val="23"/>
          <w:szCs w:val="23"/>
        </w:rPr>
      </w:pPr>
      <w:r w:rsidRPr="00326F13">
        <w:rPr>
          <w:rFonts w:ascii="Arial" w:eastAsiaTheme="minorEastAsia" w:hAnsi="Arial" w:cs="Arial"/>
          <w:sz w:val="24"/>
          <w:szCs w:val="23"/>
        </w:rPr>
        <w:t xml:space="preserve">If you have any questions, please contact </w:t>
      </w:r>
      <w:r w:rsidR="00FA440C">
        <w:rPr>
          <w:rFonts w:ascii="Arial" w:eastAsiaTheme="minorEastAsia" w:hAnsi="Arial" w:cs="Arial"/>
          <w:sz w:val="24"/>
          <w:szCs w:val="23"/>
        </w:rPr>
        <w:t>Carolyn Bickerstaff at ext. 1174.</w:t>
      </w:r>
    </w:p>
    <w:p w:rsidR="00C77082" w:rsidRDefault="00C77082" w:rsidP="00031BC7">
      <w:pPr>
        <w:pStyle w:val="Title"/>
        <w:jc w:val="left"/>
        <w:rPr>
          <w:rFonts w:ascii="Times New Roman" w:hAnsi="Times New Roman"/>
          <w:sz w:val="20"/>
        </w:rPr>
      </w:pPr>
    </w:p>
    <w:p w:rsidR="003D409E" w:rsidRPr="00BC0D29" w:rsidRDefault="003D409E" w:rsidP="003D409E">
      <w:pPr>
        <w:pStyle w:val="Heading1"/>
        <w:jc w:val="center"/>
        <w:rPr>
          <w:rFonts w:ascii="Arial" w:hAnsi="Arial" w:cs="Arial"/>
          <w:sz w:val="20"/>
          <w:szCs w:val="20"/>
        </w:rPr>
      </w:pPr>
      <w:bookmarkStart w:id="124" w:name="_Toc377376078"/>
      <w:bookmarkStart w:id="125" w:name="_Toc377376084"/>
      <w:bookmarkStart w:id="126" w:name="_Toc533582166"/>
      <w:r w:rsidRPr="00BC0D29">
        <w:rPr>
          <w:rFonts w:ascii="Arial" w:hAnsi="Arial" w:cs="Arial"/>
          <w:sz w:val="20"/>
          <w:szCs w:val="20"/>
        </w:rPr>
        <w:t>BARIATRIC SERVICES</w:t>
      </w:r>
      <w:bookmarkEnd w:id="124"/>
      <w:bookmarkEnd w:id="126"/>
    </w:p>
    <w:p w:rsidR="003D409E" w:rsidRDefault="003D409E" w:rsidP="003D409E"/>
    <w:p w:rsidR="003D409E" w:rsidRDefault="003D409E" w:rsidP="003D409E"/>
    <w:p w:rsidR="003D409E" w:rsidRPr="003044D3" w:rsidRDefault="00CF5BF4" w:rsidP="003D409E">
      <w:pPr>
        <w:jc w:val="center"/>
      </w:pPr>
      <w:r>
        <w:rPr>
          <w:sz w:val="24"/>
          <w:szCs w:val="24"/>
        </w:rPr>
        <w:pict w14:anchorId="0E657BA5">
          <v:shape id="_x0000_s1253" type="#_x0000_t136" style="position:absolute;left:0;text-align:left;margin-left:41.05pt;margin-top:2.8pt;width:387.8pt;height:45.25pt;z-index:251688960;mso-wrap-distance-left:2.88pt;mso-wrap-distance-top:2.88pt;mso-wrap-distance-right:2.88pt;mso-wrap-distance-bottom:2.88pt" fillcolor="#eeece1" strokecolor="#1f497d" strokeweight="1.5pt" o:cliptowrap="t">
            <v:stroke>
              <o:left v:ext="view" color="black [0]"/>
              <o:top v:ext="view" color="black [0]"/>
              <o:right v:ext="view" color="black [0]"/>
              <o:bottom v:ext="view" color="black [0]"/>
              <o:column v:ext="view" color="black [0]"/>
            </v:stroke>
            <v:shadow on="t" color="#d8d8d8" opacity="49151f" offset=".74833mm,1pt" offset2=",-2pt"/>
            <v:textpath style="font-family:&quot;Arial Black&quot;;font-weight:bold;v-text-kern:t" trim="t" fitpath="t" string="MCH Bariatric Services"/>
          </v:shape>
        </w:pict>
      </w:r>
    </w:p>
    <w:p w:rsidR="003D409E" w:rsidRPr="001864FE" w:rsidRDefault="003D409E" w:rsidP="003D409E">
      <w:pPr>
        <w:spacing w:line="360" w:lineRule="auto"/>
        <w:rPr>
          <w:rFonts w:ascii="Arial" w:hAnsi="Arial" w:cs="Arial"/>
          <w:snapToGrid w:val="0"/>
          <w:sz w:val="24"/>
        </w:rPr>
      </w:pPr>
    </w:p>
    <w:p w:rsidR="003D409E" w:rsidRDefault="003D409E" w:rsidP="003D409E">
      <w:pPr>
        <w:pStyle w:val="Default"/>
        <w:ind w:right="1404"/>
        <w:jc w:val="center"/>
        <w:rPr>
          <w:rFonts w:ascii="Arial" w:hAnsi="Arial" w:cs="Arial"/>
          <w:b/>
        </w:rPr>
      </w:pPr>
    </w:p>
    <w:p w:rsidR="003D409E" w:rsidRDefault="003D409E" w:rsidP="003D409E">
      <w:pPr>
        <w:pStyle w:val="Default"/>
        <w:ind w:right="1404"/>
        <w:jc w:val="center"/>
        <w:rPr>
          <w:rFonts w:ascii="Arial" w:hAnsi="Arial" w:cs="Arial"/>
          <w:b/>
        </w:rPr>
      </w:pPr>
      <w:r w:rsidRPr="005816C5">
        <w:rPr>
          <w:noProof/>
        </w:rPr>
        <mc:AlternateContent>
          <mc:Choice Requires="wps">
            <w:drawing>
              <wp:anchor distT="36576" distB="36576" distL="36576" distR="36576" simplePos="0" relativeHeight="251582464" behindDoc="0" locked="0" layoutInCell="1" allowOverlap="1" wp14:anchorId="3268CE8C" wp14:editId="79C88D79">
                <wp:simplePos x="0" y="0"/>
                <wp:positionH relativeFrom="column">
                  <wp:posOffset>-287655</wp:posOffset>
                </wp:positionH>
                <wp:positionV relativeFrom="paragraph">
                  <wp:posOffset>165735</wp:posOffset>
                </wp:positionV>
                <wp:extent cx="6248400" cy="7867650"/>
                <wp:effectExtent l="0" t="0" r="0" b="0"/>
                <wp:wrapNone/>
                <wp:docPr id="2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786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F5BF4" w:rsidRPr="000913E3" w:rsidRDefault="00CF5BF4" w:rsidP="003D409E">
                            <w:pPr>
                              <w:widowControl w:val="0"/>
                              <w:spacing w:after="60"/>
                              <w:rPr>
                                <w:rFonts w:ascii="Arial" w:hAnsi="Arial" w:cs="Arial"/>
                                <w:b/>
                                <w:bCs/>
                                <w:sz w:val="36"/>
                                <w:szCs w:val="36"/>
                              </w:rPr>
                            </w:pPr>
                            <w:r w:rsidRPr="000913E3">
                              <w:rPr>
                                <w:rFonts w:ascii="Arial" w:hAnsi="Arial" w:cs="Arial"/>
                                <w:b/>
                                <w:bCs/>
                                <w:sz w:val="36"/>
                                <w:szCs w:val="36"/>
                              </w:rPr>
                              <w:t>SERVICES PROVIDED:</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30"/>
                                <w:szCs w:val="30"/>
                                <w:lang w:val="x-none"/>
                              </w:rPr>
                              <w:t></w:t>
                            </w:r>
                            <w:r w:rsidRPr="000913E3">
                              <w:rPr>
                                <w:rFonts w:ascii="Arial" w:hAnsi="Arial" w:cs="Arial"/>
                                <w:sz w:val="30"/>
                                <w:szCs w:val="30"/>
                              </w:rPr>
                              <w:t> </w:t>
                            </w:r>
                            <w:r w:rsidRPr="000913E3">
                              <w:rPr>
                                <w:rFonts w:ascii="Arial" w:hAnsi="Arial" w:cs="Arial"/>
                                <w:sz w:val="30"/>
                                <w:szCs w:val="30"/>
                              </w:rPr>
                              <w:tab/>
                            </w:r>
                            <w:r w:rsidRPr="000913E3">
                              <w:rPr>
                                <w:rFonts w:ascii="Arial" w:hAnsi="Arial" w:cs="Arial"/>
                                <w:sz w:val="28"/>
                                <w:szCs w:val="28"/>
                              </w:rPr>
                              <w:t>Laparoscopic gastric bypass surgery</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w:t>
                            </w:r>
                            <w:r w:rsidRPr="000913E3">
                              <w:rPr>
                                <w:rFonts w:ascii="Arial" w:hAnsi="Arial" w:cs="Arial"/>
                                <w:sz w:val="28"/>
                                <w:szCs w:val="28"/>
                              </w:rPr>
                              <w:tab/>
                              <w:t>Laparoscopic sleeve gastrectomy surgery</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w:t>
                            </w:r>
                            <w:r w:rsidRPr="000913E3">
                              <w:rPr>
                                <w:rFonts w:ascii="Arial" w:hAnsi="Arial" w:cs="Arial"/>
                                <w:sz w:val="28"/>
                                <w:szCs w:val="28"/>
                              </w:rPr>
                              <w:tab/>
                              <w:t>Laparoscopic adjustable gastric band surgery</w:t>
                            </w:r>
                          </w:p>
                          <w:p w:rsidR="00CF5BF4" w:rsidRPr="000913E3" w:rsidRDefault="00CF5BF4" w:rsidP="003D409E">
                            <w:pPr>
                              <w:widowControl w:val="0"/>
                              <w:spacing w:after="60"/>
                              <w:ind w:left="360" w:hanging="360"/>
                              <w:rPr>
                                <w:rFonts w:ascii="Arial" w:hAnsi="Arial" w:cs="Arial"/>
                                <w:sz w:val="30"/>
                                <w:szCs w:val="30"/>
                              </w:rPr>
                            </w:pPr>
                            <w:r w:rsidRPr="000913E3">
                              <w:rPr>
                                <w:rFonts w:ascii="Arial" w:hAnsi="Arial" w:cs="Arial"/>
                                <w:sz w:val="28"/>
                                <w:szCs w:val="28"/>
                                <w:lang w:val="x-none"/>
                              </w:rPr>
                              <w:t></w:t>
                            </w:r>
                            <w:r w:rsidRPr="000913E3">
                              <w:rPr>
                                <w:rFonts w:ascii="Arial" w:hAnsi="Arial" w:cs="Arial"/>
                                <w:sz w:val="28"/>
                                <w:szCs w:val="28"/>
                              </w:rPr>
                              <w:t> </w:t>
                            </w:r>
                            <w:r w:rsidRPr="000913E3">
                              <w:rPr>
                                <w:rFonts w:ascii="Arial" w:hAnsi="Arial" w:cs="Arial"/>
                                <w:sz w:val="28"/>
                                <w:szCs w:val="28"/>
                              </w:rPr>
                              <w:tab/>
                            </w:r>
                            <w:proofErr w:type="spellStart"/>
                            <w:r w:rsidRPr="000913E3">
                              <w:rPr>
                                <w:rFonts w:ascii="Arial" w:hAnsi="Arial" w:cs="Arial"/>
                                <w:sz w:val="28"/>
                                <w:szCs w:val="28"/>
                              </w:rPr>
                              <w:t>FitChoice</w:t>
                            </w:r>
                            <w:proofErr w:type="spellEnd"/>
                            <w:r w:rsidRPr="000913E3">
                              <w:rPr>
                                <w:rFonts w:ascii="Arial" w:hAnsi="Arial" w:cs="Arial"/>
                                <w:sz w:val="28"/>
                                <w:szCs w:val="28"/>
                              </w:rPr>
                              <w:t xml:space="preserve"> weight loss management program</w:t>
                            </w:r>
                          </w:p>
                          <w:p w:rsidR="00CF5BF4" w:rsidRPr="000913E3" w:rsidRDefault="00CF5BF4" w:rsidP="003D409E">
                            <w:pPr>
                              <w:widowControl w:val="0"/>
                              <w:spacing w:after="60"/>
                              <w:rPr>
                                <w:rFonts w:ascii="Arial" w:hAnsi="Arial" w:cs="Arial"/>
                                <w:b/>
                                <w:bCs/>
                                <w:sz w:val="36"/>
                                <w:szCs w:val="36"/>
                              </w:rPr>
                            </w:pPr>
                            <w:r w:rsidRPr="000913E3">
                              <w:rPr>
                                <w:rFonts w:ascii="Arial" w:hAnsi="Arial" w:cs="Arial"/>
                                <w:b/>
                                <w:bCs/>
                                <w:sz w:val="36"/>
                                <w:szCs w:val="36"/>
                              </w:rPr>
                              <w:t>REMEMBER:</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30"/>
                                <w:szCs w:val="30"/>
                                <w:lang w:val="x-none"/>
                              </w:rPr>
                              <w:t></w:t>
                            </w:r>
                            <w:r w:rsidRPr="000913E3">
                              <w:rPr>
                                <w:rFonts w:ascii="Arial" w:hAnsi="Arial" w:cs="Arial"/>
                                <w:sz w:val="30"/>
                                <w:szCs w:val="30"/>
                              </w:rPr>
                              <w:t> </w:t>
                            </w:r>
                            <w:r w:rsidRPr="000913E3">
                              <w:rPr>
                                <w:rFonts w:ascii="Arial" w:hAnsi="Arial" w:cs="Arial"/>
                                <w:sz w:val="30"/>
                                <w:szCs w:val="30"/>
                              </w:rPr>
                              <w:tab/>
                            </w:r>
                            <w:r w:rsidRPr="000913E3">
                              <w:rPr>
                                <w:rFonts w:ascii="Arial" w:hAnsi="Arial" w:cs="Arial"/>
                                <w:sz w:val="28"/>
                                <w:szCs w:val="28"/>
                              </w:rPr>
                              <w:t xml:space="preserve">Obesity is a disease leading to many other physical and </w:t>
                            </w:r>
                          </w:p>
                          <w:p w:rsidR="00CF5BF4" w:rsidRPr="000913E3" w:rsidRDefault="00CF5BF4" w:rsidP="003D409E">
                            <w:pPr>
                              <w:widowControl w:val="0"/>
                              <w:spacing w:after="60"/>
                              <w:rPr>
                                <w:rFonts w:ascii="Arial" w:hAnsi="Arial" w:cs="Arial"/>
                                <w:sz w:val="28"/>
                                <w:szCs w:val="28"/>
                              </w:rPr>
                            </w:pPr>
                            <w:r w:rsidRPr="000913E3">
                              <w:rPr>
                                <w:rFonts w:ascii="Arial" w:hAnsi="Arial" w:cs="Arial"/>
                                <w:sz w:val="28"/>
                                <w:szCs w:val="28"/>
                              </w:rPr>
                              <w:tab/>
                            </w:r>
                            <w:proofErr w:type="gramStart"/>
                            <w:r w:rsidRPr="000913E3">
                              <w:rPr>
                                <w:rFonts w:ascii="Arial" w:hAnsi="Arial" w:cs="Arial"/>
                                <w:sz w:val="28"/>
                                <w:szCs w:val="28"/>
                              </w:rPr>
                              <w:t>psychological</w:t>
                            </w:r>
                            <w:proofErr w:type="gramEnd"/>
                            <w:r w:rsidRPr="000913E3">
                              <w:rPr>
                                <w:rFonts w:ascii="Arial" w:hAnsi="Arial" w:cs="Arial"/>
                                <w:sz w:val="28"/>
                                <w:szCs w:val="28"/>
                              </w:rPr>
                              <w:t xml:space="preserve"> problems</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Diabetes</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Hypertension</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Sleep apnea</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Depression</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Heart disease</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High cholesterol and triglycerides</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Osteoarthritis</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Obesity Sensitivity</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Provide chairs without arms or alternative seating</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Provide assistance with ambulation if needed</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Utilize minimal lift equipment</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Choose words wisely</w:t>
                            </w:r>
                          </w:p>
                          <w:p w:rsidR="00CF5BF4" w:rsidRPr="000913E3" w:rsidRDefault="00CF5BF4" w:rsidP="003D409E">
                            <w:pPr>
                              <w:widowControl w:val="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Be aware of verbal and nonverbal communication</w:t>
                            </w:r>
                          </w:p>
                          <w:p w:rsidR="00CF5BF4" w:rsidRPr="000913E3" w:rsidRDefault="00CF5BF4" w:rsidP="003D409E">
                            <w:pPr>
                              <w:widowControl w:val="0"/>
                              <w:rPr>
                                <w:rFonts w:ascii="Arial" w:hAnsi="Arial" w:cs="Arial"/>
                                <w:sz w:val="16"/>
                                <w:szCs w:val="16"/>
                              </w:rPr>
                            </w:pPr>
                            <w:r w:rsidRPr="000913E3">
                              <w:rPr>
                                <w:rFonts w:ascii="Arial" w:hAnsi="Arial" w:cs="Arial"/>
                                <w:sz w:val="16"/>
                                <w:szCs w:val="16"/>
                              </w:rPr>
                              <w:t> </w:t>
                            </w:r>
                          </w:p>
                          <w:p w:rsidR="00CF5BF4" w:rsidRPr="000913E3" w:rsidRDefault="00CF5BF4" w:rsidP="003D409E">
                            <w:pPr>
                              <w:widowControl w:val="0"/>
                              <w:spacing w:after="60"/>
                              <w:jc w:val="center"/>
                              <w:rPr>
                                <w:rFonts w:ascii="Arial" w:hAnsi="Arial" w:cs="Arial"/>
                                <w:i/>
                                <w:iCs/>
                                <w:sz w:val="36"/>
                                <w:szCs w:val="36"/>
                              </w:rPr>
                            </w:pPr>
                            <w:r w:rsidRPr="000913E3">
                              <w:rPr>
                                <w:rFonts w:ascii="Arial" w:hAnsi="Arial" w:cs="Arial"/>
                                <w:i/>
                                <w:iCs/>
                                <w:sz w:val="36"/>
                                <w:szCs w:val="36"/>
                              </w:rPr>
                              <w:t>Walk a mile in their shoes...</w:t>
                            </w:r>
                          </w:p>
                          <w:p w:rsidR="00CF5BF4" w:rsidRDefault="00CF5BF4" w:rsidP="003D409E">
                            <w:pPr>
                              <w:widowControl w:val="0"/>
                              <w:spacing w:after="60"/>
                              <w:jc w:val="center"/>
                              <w:rPr>
                                <w:rFonts w:ascii="Arial" w:hAnsi="Arial" w:cs="Arial"/>
                                <w:i/>
                                <w:iCs/>
                                <w:sz w:val="36"/>
                                <w:szCs w:val="36"/>
                              </w:rPr>
                            </w:pPr>
                          </w:p>
                          <w:p w:rsidR="00CF5BF4" w:rsidRDefault="00CF5BF4" w:rsidP="003D409E">
                            <w:pPr>
                              <w:widowControl w:val="0"/>
                              <w:spacing w:after="60"/>
                              <w:jc w:val="center"/>
                              <w:rPr>
                                <w:rFonts w:ascii="Arial" w:hAnsi="Arial" w:cs="Arial"/>
                                <w:i/>
                                <w:iCs/>
                                <w:sz w:val="36"/>
                                <w:szCs w:val="36"/>
                              </w:rPr>
                            </w:pPr>
                          </w:p>
                          <w:p w:rsidR="00CF5BF4" w:rsidRDefault="00CF5BF4" w:rsidP="003D409E">
                            <w:pPr>
                              <w:widowControl w:val="0"/>
                              <w:spacing w:after="60"/>
                              <w:jc w:val="center"/>
                              <w:rPr>
                                <w:rFonts w:ascii="Arial" w:hAnsi="Arial" w:cs="Arial"/>
                                <w:i/>
                                <w:iCs/>
                                <w:sz w:val="36"/>
                                <w:szCs w:val="36"/>
                              </w:rPr>
                            </w:pPr>
                          </w:p>
                          <w:p w:rsidR="00CF5BF4" w:rsidRPr="000913E3" w:rsidRDefault="00CF5BF4" w:rsidP="003D409E">
                            <w:pPr>
                              <w:widowControl w:val="0"/>
                              <w:spacing w:after="60"/>
                              <w:jc w:val="center"/>
                              <w:rPr>
                                <w:rFonts w:ascii="Arial" w:hAnsi="Arial" w:cs="Arial"/>
                                <w:i/>
                                <w:iCs/>
                                <w:sz w:val="36"/>
                                <w:szCs w:val="36"/>
                              </w:rPr>
                            </w:pPr>
                          </w:p>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8CE8C" id="Text Box 4" o:spid="_x0000_s1035" type="#_x0000_t202" style="position:absolute;left:0;text-align:left;margin-left:-22.65pt;margin-top:13.05pt;width:492pt;height:619.5pt;z-index:251582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Ei/EwMAAMEGAAAOAAAAZHJzL2Uyb0RvYy54bWysVW1vmzAQ/j5p/8HydwokDhBUWiUkTJO6&#10;F6ndD3DABGtgM9sp6ab9951NmtJuH6Z1+YDs8/n8PHfPXS6vj12L7pnSXIoMhxcBRkyUsuJin+Ev&#10;d4WXYKQNFRVtpWAZfmAaX1+9fXM59CmbyUa2FVMIggidDn2GG2P61Pd12bCO6gvZMwGHtVQdNbBV&#10;e79SdIDoXevPgiDyB6mqXsmSaQ3WzXiIr1z8umal+VTXmhnUZhiwGfdV7ruzX//qkqZ7RfuGlycY&#10;9B9QdJQLePQcakMNRQfFfwvV8VJJLWtzUcrOl3XNS+Y4AJsweMHmtqE9c1wgObo/p0n/v7Dlx/vP&#10;CvEqw7OQYCRoB0W6Y0eD1vKIiM3P0OsU3G57cDRHMEOdHVfd38jyq0ZC5g0Ve7ZSSg4NoxXgC+1N&#10;f3J1jKNtkN3wQVbwDD0Y6QIda9XZ5EE6EESHOj2ca2OhlGCMZiQhARyVcBYnURwtXPV8mj5e75U2&#10;75jskF1kWEHxXXh6f6ONhUPTRxf7mpAFb1sngFY8M4DjaGFOQeNtmgIUWFpPC8pV98cyWG6TbUI8&#10;Mou2Hgk2G29V5MSLijBebOabPN+EPy2KkKQNryom7KOPSgvJ31XypPlRI2etadnyyoazkLTa7/JW&#10;oXsKSi/cz5UATp7c/OcwXEqAywtK4YwE69nSK6Ik9khBFt4yDhIvCJfrZRSQJdkUzyndcMFeTwkN&#10;GV4uZguMaLuHYXLqqAl84GLnAjvzrL6OSmwPHUhq5H7qaTBB509MUNTzbUf8WeCOG5hDLe8ynAT2&#10;N04Gq+atqJxIDOXtuJ6k0VL/cxpXxSKIyTzx4ngx98h8G3jrpMi9VR5GUbxd5+vtC2Vsndr06zPp&#10;6jmR7gTv6Y0nyJCWR127drUdOvaqOe6ObjKErpltL+9k9QANrCS0F7QizH1YNFJ9x2iAGZph/e1A&#10;FcOofS9gCMyjRRzB0J1u1HSzm26oKCFUhg0IwC1zMw7qQ6/4voGXxmILuYLBUXPX0k+ogJLdwJx0&#10;5E4z3Q7i6d55Pf3zXP0CAAD//wMAUEsDBBQABgAIAAAAIQAzexR94QAAAAsBAAAPAAAAZHJzL2Rv&#10;d25yZXYueG1sTI/LTsMwEEX3SPyDNUjsWudB0zbEqSokdki0BbF2YjeJao+j2GkCX8+wKsvRPbr3&#10;TLGbrWFXPfjOoYB4GQHTWDvVYSPg8+N1sQHmg0QljUMt4Ft72JX3d4XMlZvwqK+n0DAqQZ9LAW0I&#10;fc65r1ttpV+6XiNlZzdYGegcGq4GOVG5NTyJooxb2SEttLLXL62uL6fRCviq1uNhGtLD8fLTZ8bt&#10;/ftb8EI8Psz7Z2BBz+EGw58+qUNJTpUbUXlmBCyeVimhApIsBkbANt2sgVVEJtkqBl4W/P8P5S8A&#10;AAD//wMAUEsBAi0AFAAGAAgAAAAhALaDOJL+AAAA4QEAABMAAAAAAAAAAAAAAAAAAAAAAFtDb250&#10;ZW50X1R5cGVzXS54bWxQSwECLQAUAAYACAAAACEAOP0h/9YAAACUAQAACwAAAAAAAAAAAAAAAAAv&#10;AQAAX3JlbHMvLnJlbHNQSwECLQAUAAYACAAAACEAvChIvxMDAADBBgAADgAAAAAAAAAAAAAAAAAu&#10;AgAAZHJzL2Uyb0RvYy54bWxQSwECLQAUAAYACAAAACEAM3sUfeEAAAALAQAADwAAAAAAAAAAAAAA&#10;AABtBQAAZHJzL2Rvd25yZXYueG1sUEsFBgAAAAAEAAQA8wAAAHsGAAAAAA==&#10;" filled="f" stroked="f" strokecolor="black [0]" insetpen="t">
                <v:textbox inset="2.88pt,2.88pt,2.88pt,2.88pt">
                  <w:txbxContent>
                    <w:p w:rsidR="00CF5BF4" w:rsidRPr="000913E3" w:rsidRDefault="00CF5BF4" w:rsidP="003D409E">
                      <w:pPr>
                        <w:widowControl w:val="0"/>
                        <w:spacing w:after="60"/>
                        <w:rPr>
                          <w:rFonts w:ascii="Arial" w:hAnsi="Arial" w:cs="Arial"/>
                          <w:b/>
                          <w:bCs/>
                          <w:sz w:val="36"/>
                          <w:szCs w:val="36"/>
                        </w:rPr>
                      </w:pPr>
                      <w:r w:rsidRPr="000913E3">
                        <w:rPr>
                          <w:rFonts w:ascii="Arial" w:hAnsi="Arial" w:cs="Arial"/>
                          <w:b/>
                          <w:bCs/>
                          <w:sz w:val="36"/>
                          <w:szCs w:val="36"/>
                        </w:rPr>
                        <w:t>SERVICES PROVIDED:</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30"/>
                          <w:szCs w:val="30"/>
                          <w:lang w:val="x-none"/>
                        </w:rPr>
                        <w:t></w:t>
                      </w:r>
                      <w:r w:rsidRPr="000913E3">
                        <w:rPr>
                          <w:rFonts w:ascii="Arial" w:hAnsi="Arial" w:cs="Arial"/>
                          <w:sz w:val="30"/>
                          <w:szCs w:val="30"/>
                        </w:rPr>
                        <w:t> </w:t>
                      </w:r>
                      <w:r w:rsidRPr="000913E3">
                        <w:rPr>
                          <w:rFonts w:ascii="Arial" w:hAnsi="Arial" w:cs="Arial"/>
                          <w:sz w:val="30"/>
                          <w:szCs w:val="30"/>
                        </w:rPr>
                        <w:tab/>
                      </w:r>
                      <w:r w:rsidRPr="000913E3">
                        <w:rPr>
                          <w:rFonts w:ascii="Arial" w:hAnsi="Arial" w:cs="Arial"/>
                          <w:sz w:val="28"/>
                          <w:szCs w:val="28"/>
                        </w:rPr>
                        <w:t>Laparoscopic gastric bypass surgery</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w:t>
                      </w:r>
                      <w:r w:rsidRPr="000913E3">
                        <w:rPr>
                          <w:rFonts w:ascii="Arial" w:hAnsi="Arial" w:cs="Arial"/>
                          <w:sz w:val="28"/>
                          <w:szCs w:val="28"/>
                        </w:rPr>
                        <w:tab/>
                        <w:t>Laparoscopic sleeve gastrectomy surgery</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w:t>
                      </w:r>
                      <w:r w:rsidRPr="000913E3">
                        <w:rPr>
                          <w:rFonts w:ascii="Arial" w:hAnsi="Arial" w:cs="Arial"/>
                          <w:sz w:val="28"/>
                          <w:szCs w:val="28"/>
                        </w:rPr>
                        <w:tab/>
                        <w:t>Laparoscopic adjustable gastric band surgery</w:t>
                      </w:r>
                    </w:p>
                    <w:p w:rsidR="00CF5BF4" w:rsidRPr="000913E3" w:rsidRDefault="00CF5BF4" w:rsidP="003D409E">
                      <w:pPr>
                        <w:widowControl w:val="0"/>
                        <w:spacing w:after="60"/>
                        <w:ind w:left="360" w:hanging="360"/>
                        <w:rPr>
                          <w:rFonts w:ascii="Arial" w:hAnsi="Arial" w:cs="Arial"/>
                          <w:sz w:val="30"/>
                          <w:szCs w:val="30"/>
                        </w:rPr>
                      </w:pPr>
                      <w:r w:rsidRPr="000913E3">
                        <w:rPr>
                          <w:rFonts w:ascii="Arial" w:hAnsi="Arial" w:cs="Arial"/>
                          <w:sz w:val="28"/>
                          <w:szCs w:val="28"/>
                          <w:lang w:val="x-none"/>
                        </w:rPr>
                        <w:t></w:t>
                      </w:r>
                      <w:r w:rsidRPr="000913E3">
                        <w:rPr>
                          <w:rFonts w:ascii="Arial" w:hAnsi="Arial" w:cs="Arial"/>
                          <w:sz w:val="28"/>
                          <w:szCs w:val="28"/>
                        </w:rPr>
                        <w:t> </w:t>
                      </w:r>
                      <w:r w:rsidRPr="000913E3">
                        <w:rPr>
                          <w:rFonts w:ascii="Arial" w:hAnsi="Arial" w:cs="Arial"/>
                          <w:sz w:val="28"/>
                          <w:szCs w:val="28"/>
                        </w:rPr>
                        <w:tab/>
                      </w:r>
                      <w:proofErr w:type="spellStart"/>
                      <w:r w:rsidRPr="000913E3">
                        <w:rPr>
                          <w:rFonts w:ascii="Arial" w:hAnsi="Arial" w:cs="Arial"/>
                          <w:sz w:val="28"/>
                          <w:szCs w:val="28"/>
                        </w:rPr>
                        <w:t>FitChoice</w:t>
                      </w:r>
                      <w:proofErr w:type="spellEnd"/>
                      <w:r w:rsidRPr="000913E3">
                        <w:rPr>
                          <w:rFonts w:ascii="Arial" w:hAnsi="Arial" w:cs="Arial"/>
                          <w:sz w:val="28"/>
                          <w:szCs w:val="28"/>
                        </w:rPr>
                        <w:t xml:space="preserve"> weight loss management program</w:t>
                      </w:r>
                    </w:p>
                    <w:p w:rsidR="00CF5BF4" w:rsidRPr="000913E3" w:rsidRDefault="00CF5BF4" w:rsidP="003D409E">
                      <w:pPr>
                        <w:widowControl w:val="0"/>
                        <w:spacing w:after="60"/>
                        <w:rPr>
                          <w:rFonts w:ascii="Arial" w:hAnsi="Arial" w:cs="Arial"/>
                          <w:b/>
                          <w:bCs/>
                          <w:sz w:val="36"/>
                          <w:szCs w:val="36"/>
                        </w:rPr>
                      </w:pPr>
                      <w:r w:rsidRPr="000913E3">
                        <w:rPr>
                          <w:rFonts w:ascii="Arial" w:hAnsi="Arial" w:cs="Arial"/>
                          <w:b/>
                          <w:bCs/>
                          <w:sz w:val="36"/>
                          <w:szCs w:val="36"/>
                        </w:rPr>
                        <w:t>REMEMBER:</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30"/>
                          <w:szCs w:val="30"/>
                          <w:lang w:val="x-none"/>
                        </w:rPr>
                        <w:t></w:t>
                      </w:r>
                      <w:r w:rsidRPr="000913E3">
                        <w:rPr>
                          <w:rFonts w:ascii="Arial" w:hAnsi="Arial" w:cs="Arial"/>
                          <w:sz w:val="30"/>
                          <w:szCs w:val="30"/>
                        </w:rPr>
                        <w:t> </w:t>
                      </w:r>
                      <w:r w:rsidRPr="000913E3">
                        <w:rPr>
                          <w:rFonts w:ascii="Arial" w:hAnsi="Arial" w:cs="Arial"/>
                          <w:sz w:val="30"/>
                          <w:szCs w:val="30"/>
                        </w:rPr>
                        <w:tab/>
                      </w:r>
                      <w:r w:rsidRPr="000913E3">
                        <w:rPr>
                          <w:rFonts w:ascii="Arial" w:hAnsi="Arial" w:cs="Arial"/>
                          <w:sz w:val="28"/>
                          <w:szCs w:val="28"/>
                        </w:rPr>
                        <w:t xml:space="preserve">Obesity is a disease leading to many other physical and </w:t>
                      </w:r>
                    </w:p>
                    <w:p w:rsidR="00CF5BF4" w:rsidRPr="000913E3" w:rsidRDefault="00CF5BF4" w:rsidP="003D409E">
                      <w:pPr>
                        <w:widowControl w:val="0"/>
                        <w:spacing w:after="60"/>
                        <w:rPr>
                          <w:rFonts w:ascii="Arial" w:hAnsi="Arial" w:cs="Arial"/>
                          <w:sz w:val="28"/>
                          <w:szCs w:val="28"/>
                        </w:rPr>
                      </w:pPr>
                      <w:r w:rsidRPr="000913E3">
                        <w:rPr>
                          <w:rFonts w:ascii="Arial" w:hAnsi="Arial" w:cs="Arial"/>
                          <w:sz w:val="28"/>
                          <w:szCs w:val="28"/>
                        </w:rPr>
                        <w:tab/>
                      </w:r>
                      <w:proofErr w:type="gramStart"/>
                      <w:r w:rsidRPr="000913E3">
                        <w:rPr>
                          <w:rFonts w:ascii="Arial" w:hAnsi="Arial" w:cs="Arial"/>
                          <w:sz w:val="28"/>
                          <w:szCs w:val="28"/>
                        </w:rPr>
                        <w:t>psychological</w:t>
                      </w:r>
                      <w:proofErr w:type="gramEnd"/>
                      <w:r w:rsidRPr="000913E3">
                        <w:rPr>
                          <w:rFonts w:ascii="Arial" w:hAnsi="Arial" w:cs="Arial"/>
                          <w:sz w:val="28"/>
                          <w:szCs w:val="28"/>
                        </w:rPr>
                        <w:t xml:space="preserve"> problems</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Diabetes</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Hypertension</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Sleep apnea</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Depression</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Heart disease</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High cholesterol and triglycerides</w:t>
                      </w:r>
                    </w:p>
                    <w:p w:rsidR="00CF5BF4" w:rsidRPr="000913E3" w:rsidRDefault="00CF5BF4" w:rsidP="003D409E">
                      <w:pPr>
                        <w:widowControl w:val="0"/>
                        <w:spacing w:after="60"/>
                        <w:ind w:left="180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Osteoarthritis</w:t>
                      </w:r>
                    </w:p>
                    <w:p w:rsidR="00CF5BF4" w:rsidRPr="000913E3" w:rsidRDefault="00CF5BF4" w:rsidP="003D409E">
                      <w:pPr>
                        <w:widowControl w:val="0"/>
                        <w:spacing w:after="60"/>
                        <w:ind w:left="36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Obesity Sensitivity</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Provide chairs without arms or alternative seating</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Provide assistance with ambulation if needed</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Utilize minimal lift equipment</w:t>
                      </w:r>
                    </w:p>
                    <w:p w:rsidR="00CF5BF4" w:rsidRPr="000913E3" w:rsidRDefault="00CF5BF4" w:rsidP="003D409E">
                      <w:pPr>
                        <w:widowControl w:val="0"/>
                        <w:spacing w:after="6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Choose words wisely</w:t>
                      </w:r>
                    </w:p>
                    <w:p w:rsidR="00CF5BF4" w:rsidRPr="000913E3" w:rsidRDefault="00CF5BF4" w:rsidP="003D409E">
                      <w:pPr>
                        <w:widowControl w:val="0"/>
                        <w:ind w:left="1080" w:hanging="360"/>
                        <w:rPr>
                          <w:rFonts w:ascii="Arial" w:hAnsi="Arial" w:cs="Arial"/>
                          <w:sz w:val="28"/>
                          <w:szCs w:val="28"/>
                        </w:rPr>
                      </w:pPr>
                      <w:r w:rsidRPr="000913E3">
                        <w:rPr>
                          <w:rFonts w:ascii="Arial" w:hAnsi="Arial" w:cs="Arial"/>
                          <w:sz w:val="28"/>
                          <w:szCs w:val="28"/>
                          <w:lang w:val="x-none"/>
                        </w:rPr>
                        <w:t></w:t>
                      </w:r>
                      <w:r w:rsidRPr="000913E3">
                        <w:rPr>
                          <w:rFonts w:ascii="Arial" w:hAnsi="Arial" w:cs="Arial"/>
                          <w:sz w:val="28"/>
                          <w:szCs w:val="28"/>
                        </w:rPr>
                        <w:t> Be aware of verbal and nonverbal communication</w:t>
                      </w:r>
                    </w:p>
                    <w:p w:rsidR="00CF5BF4" w:rsidRPr="000913E3" w:rsidRDefault="00CF5BF4" w:rsidP="003D409E">
                      <w:pPr>
                        <w:widowControl w:val="0"/>
                        <w:rPr>
                          <w:rFonts w:ascii="Arial" w:hAnsi="Arial" w:cs="Arial"/>
                          <w:sz w:val="16"/>
                          <w:szCs w:val="16"/>
                        </w:rPr>
                      </w:pPr>
                      <w:r w:rsidRPr="000913E3">
                        <w:rPr>
                          <w:rFonts w:ascii="Arial" w:hAnsi="Arial" w:cs="Arial"/>
                          <w:sz w:val="16"/>
                          <w:szCs w:val="16"/>
                        </w:rPr>
                        <w:t> </w:t>
                      </w:r>
                    </w:p>
                    <w:p w:rsidR="00CF5BF4" w:rsidRPr="000913E3" w:rsidRDefault="00CF5BF4" w:rsidP="003D409E">
                      <w:pPr>
                        <w:widowControl w:val="0"/>
                        <w:spacing w:after="60"/>
                        <w:jc w:val="center"/>
                        <w:rPr>
                          <w:rFonts w:ascii="Arial" w:hAnsi="Arial" w:cs="Arial"/>
                          <w:i/>
                          <w:iCs/>
                          <w:sz w:val="36"/>
                          <w:szCs w:val="36"/>
                        </w:rPr>
                      </w:pPr>
                      <w:r w:rsidRPr="000913E3">
                        <w:rPr>
                          <w:rFonts w:ascii="Arial" w:hAnsi="Arial" w:cs="Arial"/>
                          <w:i/>
                          <w:iCs/>
                          <w:sz w:val="36"/>
                          <w:szCs w:val="36"/>
                        </w:rPr>
                        <w:t>Walk a mile in their shoes...</w:t>
                      </w:r>
                    </w:p>
                    <w:p w:rsidR="00CF5BF4" w:rsidRDefault="00CF5BF4" w:rsidP="003D409E">
                      <w:pPr>
                        <w:widowControl w:val="0"/>
                        <w:spacing w:after="60"/>
                        <w:jc w:val="center"/>
                        <w:rPr>
                          <w:rFonts w:ascii="Arial" w:hAnsi="Arial" w:cs="Arial"/>
                          <w:i/>
                          <w:iCs/>
                          <w:sz w:val="36"/>
                          <w:szCs w:val="36"/>
                        </w:rPr>
                      </w:pPr>
                    </w:p>
                    <w:p w:rsidR="00CF5BF4" w:rsidRDefault="00CF5BF4" w:rsidP="003D409E">
                      <w:pPr>
                        <w:widowControl w:val="0"/>
                        <w:spacing w:after="60"/>
                        <w:jc w:val="center"/>
                        <w:rPr>
                          <w:rFonts w:ascii="Arial" w:hAnsi="Arial" w:cs="Arial"/>
                          <w:i/>
                          <w:iCs/>
                          <w:sz w:val="36"/>
                          <w:szCs w:val="36"/>
                        </w:rPr>
                      </w:pPr>
                    </w:p>
                    <w:p w:rsidR="00CF5BF4" w:rsidRDefault="00CF5BF4" w:rsidP="003D409E">
                      <w:pPr>
                        <w:widowControl w:val="0"/>
                        <w:spacing w:after="60"/>
                        <w:jc w:val="center"/>
                        <w:rPr>
                          <w:rFonts w:ascii="Arial" w:hAnsi="Arial" w:cs="Arial"/>
                          <w:i/>
                          <w:iCs/>
                          <w:sz w:val="36"/>
                          <w:szCs w:val="36"/>
                        </w:rPr>
                      </w:pPr>
                    </w:p>
                    <w:p w:rsidR="00CF5BF4" w:rsidRPr="000913E3" w:rsidRDefault="00CF5BF4" w:rsidP="003D409E">
                      <w:pPr>
                        <w:widowControl w:val="0"/>
                        <w:spacing w:after="60"/>
                        <w:jc w:val="center"/>
                        <w:rPr>
                          <w:rFonts w:ascii="Arial" w:hAnsi="Arial" w:cs="Arial"/>
                          <w:i/>
                          <w:iCs/>
                          <w:sz w:val="36"/>
                          <w:szCs w:val="36"/>
                        </w:rPr>
                      </w:pPr>
                    </w:p>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p w:rsidR="00CF5BF4" w:rsidRDefault="00CF5BF4" w:rsidP="003D409E"/>
                  </w:txbxContent>
                </v:textbox>
              </v:shape>
            </w:pict>
          </mc:Fallback>
        </mc:AlternateContent>
      </w:r>
    </w:p>
    <w:p w:rsidR="003D409E" w:rsidRDefault="003D409E" w:rsidP="003D409E">
      <w:pPr>
        <w:pStyle w:val="Default"/>
        <w:ind w:right="1404"/>
        <w:jc w:val="center"/>
        <w:rPr>
          <w:rFonts w:ascii="Arial" w:hAnsi="Arial" w:cs="Arial"/>
          <w:b/>
        </w:rPr>
      </w:pPr>
    </w:p>
    <w:p w:rsidR="003D409E" w:rsidRDefault="003D409E" w:rsidP="003D409E">
      <w:pPr>
        <w:pStyle w:val="Default"/>
        <w:ind w:right="1404"/>
        <w:jc w:val="center"/>
        <w:rPr>
          <w:rFonts w:ascii="Arial" w:hAnsi="Arial" w:cs="Arial"/>
          <w:b/>
        </w:rPr>
      </w:pPr>
    </w:p>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Pr="005816C5" w:rsidRDefault="003D409E" w:rsidP="003D409E"/>
    <w:p w:rsidR="003D409E" w:rsidRDefault="003D409E" w:rsidP="003D409E">
      <w:pPr>
        <w:pStyle w:val="Heading1"/>
      </w:pPr>
    </w:p>
    <w:p w:rsidR="003D409E" w:rsidRDefault="003D409E" w:rsidP="003D409E">
      <w:pPr>
        <w:pStyle w:val="Heading1"/>
        <w:ind w:left="3600" w:firstLine="720"/>
        <w:rPr>
          <w:b w:val="0"/>
          <w:sz w:val="20"/>
          <w:szCs w:val="20"/>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outlineLvl w:val="0"/>
        <w:rPr>
          <w:rFonts w:asciiTheme="majorHAnsi" w:hAnsiTheme="majorHAnsi"/>
          <w:sz w:val="24"/>
          <w:szCs w:val="24"/>
        </w:rPr>
      </w:pPr>
    </w:p>
    <w:p w:rsidR="003D409E" w:rsidRDefault="003D409E" w:rsidP="003D409E">
      <w:pPr>
        <w:pStyle w:val="Title"/>
        <w:jc w:val="left"/>
        <w:rPr>
          <w:rFonts w:ascii="Times New Roman" w:hAnsi="Times New Roman"/>
          <w:sz w:val="20"/>
        </w:rPr>
      </w:pPr>
    </w:p>
    <w:p w:rsidR="003D409E" w:rsidRDefault="003D409E" w:rsidP="003D409E">
      <w:pPr>
        <w:pStyle w:val="Title"/>
        <w:jc w:val="left"/>
        <w:rPr>
          <w:rFonts w:ascii="Times New Roman" w:hAnsi="Times New Roman"/>
          <w:sz w:val="20"/>
        </w:rPr>
      </w:pPr>
      <w:r>
        <w:rPr>
          <w:rFonts w:ascii="Times New Roman" w:hAnsi="Times New Roman"/>
          <w:noProof/>
          <w:sz w:val="24"/>
          <w:szCs w:val="24"/>
        </w:rPr>
        <w:drawing>
          <wp:anchor distT="36576" distB="36576" distL="36576" distR="36576" simplePos="0" relativeHeight="251585536" behindDoc="0" locked="0" layoutInCell="1" allowOverlap="1" wp14:anchorId="1DE85924" wp14:editId="75B0690E">
            <wp:simplePos x="0" y="0"/>
            <wp:positionH relativeFrom="column">
              <wp:posOffset>2102485</wp:posOffset>
            </wp:positionH>
            <wp:positionV relativeFrom="paragraph">
              <wp:posOffset>14605</wp:posOffset>
            </wp:positionV>
            <wp:extent cx="1384935" cy="1062990"/>
            <wp:effectExtent l="0" t="0" r="5715" b="381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H-Bariatric-Services-2C_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384935" cy="10629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D409E" w:rsidRDefault="003D409E" w:rsidP="003D409E">
      <w:pPr>
        <w:pStyle w:val="Title"/>
        <w:jc w:val="left"/>
        <w:rPr>
          <w:rFonts w:ascii="Times New Roman" w:hAnsi="Times New Roman"/>
          <w:sz w:val="20"/>
        </w:rPr>
      </w:pPr>
      <w:r w:rsidRPr="005816C5">
        <w:rPr>
          <w:rFonts w:ascii="Times New Roman" w:hAnsi="Times New Roman"/>
          <w:noProof/>
          <w:sz w:val="24"/>
          <w:szCs w:val="24"/>
        </w:rPr>
        <mc:AlternateContent>
          <mc:Choice Requires="wps">
            <w:drawing>
              <wp:anchor distT="36576" distB="36576" distL="36576" distR="36576" simplePos="0" relativeHeight="251596800" behindDoc="0" locked="0" layoutInCell="1" allowOverlap="1" wp14:anchorId="0BBB3A05" wp14:editId="28AD9614">
                <wp:simplePos x="0" y="0"/>
                <wp:positionH relativeFrom="column">
                  <wp:posOffset>3922395</wp:posOffset>
                </wp:positionH>
                <wp:positionV relativeFrom="paragraph">
                  <wp:posOffset>25400</wp:posOffset>
                </wp:positionV>
                <wp:extent cx="1743075" cy="1000125"/>
                <wp:effectExtent l="0" t="0" r="9525" b="9525"/>
                <wp:wrapNone/>
                <wp:docPr id="2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000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F5BF4" w:rsidRPr="000913E3" w:rsidRDefault="00CF5BF4" w:rsidP="003D409E">
                            <w:pPr>
                              <w:widowControl w:val="0"/>
                              <w:spacing w:after="40"/>
                              <w:jc w:val="right"/>
                              <w:rPr>
                                <w:rFonts w:ascii="Arial" w:hAnsi="Arial" w:cs="Arial"/>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B3A05" id="Text Box 3" o:spid="_x0000_s1036" type="#_x0000_t202" style="position:absolute;margin-left:308.85pt;margin-top:2pt;width:137.25pt;height:78.75pt;z-index:251596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04FEgMAAMEGAAAOAAAAZHJzL2Uyb0RvYy54bWysVduOmzAQfa/Uf7D8zmISAgEtu0pIqCpt&#10;L9K2H+CACVbBprazZFv13zs2Scpu+1B1mwfLNuOZOTNnTq5vj12LHpjSXIoMB1cEIyZKWXGxz/Dn&#10;T4W3xEgbKiraSsEy/Mg0vr15/ep66FM2k41sK6YQOBE6HfoMN8b0qe/rsmEd1VeyZwI+1lJ11MBR&#10;7f1K0QG8d60/IyTyB6mqXsmSaQ23m/EjvnH+65qV5kNda2ZQm2HIzbhVuXVnV//mmqZ7RfuGl6c0&#10;6D9k0VEuIOjF1YYaig6K/+aq46WSWtbmqpSdL+ual8xhADQBeYbmvqE9c1igOLq/lEn/P7fl+4eP&#10;CvEqw7MgwUjQDpr0iR0NWssjmtv6DL1Owey+B0NzhGvos8Oq+ztZftFIyLyhYs9WSsmhYbSC/AL7&#10;0p88Hf1o62Q3vJMVhKEHI52jY606WzwoBwLv0KfHS29sKqUNGYdzEi8wKuFbQAgJZgsXg6bn573S&#10;5g2THbKbDCtovnNPH+60senQ9GxiowlZ8LZ1BGjFkwswHG+YY9D4mqaQCmytpU3Kdfd7QpLtcrsM&#10;vXAWbb2QbDbeqshDLyqCeLGZb/J8E/ywWQRh2vCqYsIGPTMtCP+ukyfOjxy5cE3LllfWnU1Jq/0u&#10;bxV6oMD0wv1O5ZmY+U/TcCUBLM8gBbOQrGeJV0TL2AuLcOElMVl6JEjWSUTCJNwUTyHdccFeDgkN&#10;GU4W0FVE2z2IyWmiJukDSqsL7IKz+jIysT10QKkR+2mm4Qomf3IFTb28dsCfOO64AR1qeZfhJZCL&#10;nLxYNm9F5UhiKG/H/aSMFvqfy7gqFgQ4u/TieDH3wvmWeOtlkXurPIiieLvO19tnzNg6tumXV9L1&#10;c0LdSb6nGL9ShrKcee3G1U7oOKvmuDs6ZQhmZxnYyeoRBlhJGC+YUtB92DRSfcNoAA3NsP56oIph&#10;1L4VIALzaBFHILrTg5oedtMDFSW4yrABArhtbkahPvSK7xuINDZbyBUIR83dSFuFGbMCSPYAOunA&#10;nTTdCvH07Kx+/fPc/AQAAP//AwBQSwMEFAAGAAgAAAAhAEbqPdbeAAAACQEAAA8AAABkcnMvZG93&#10;bnJldi54bWxMj8tOwzAQRfdI/IM1SOyokwBJG+JUFRI7JNqCunbiIYnqR2Q7TeDrGVawHN2jO+dW&#10;28VodkEfBmcFpKsEGNrWqcF2Aj7eX+7WwEKUVkntLAr4wgDb+vqqkqVysz3g5Rg7RiU2lFJAH+NY&#10;ch7aHo0MKzeipezTeSMjnb7jysuZyo3mWZLk3MjB0odejvjcY3s+TkbAqSmm/ezv94fz95hrtwtv&#10;rzEIcXuz7J6ARVziHwy/+qQONTk1brIqMC0gT4uCUAEPNIny9SbLgDUE5ukj8Lri/xfUPwAAAP//&#10;AwBQSwECLQAUAAYACAAAACEAtoM4kv4AAADhAQAAEwAAAAAAAAAAAAAAAAAAAAAAW0NvbnRlbnRf&#10;VHlwZXNdLnhtbFBLAQItABQABgAIAAAAIQA4/SH/1gAAAJQBAAALAAAAAAAAAAAAAAAAAC8BAABf&#10;cmVscy8ucmVsc1BLAQItABQABgAIAAAAIQDjD04FEgMAAMEGAAAOAAAAAAAAAAAAAAAAAC4CAABk&#10;cnMvZTJvRG9jLnhtbFBLAQItABQABgAIAAAAIQBG6j3W3gAAAAkBAAAPAAAAAAAAAAAAAAAAAGwF&#10;AABkcnMvZG93bnJldi54bWxQSwUGAAAAAAQABADzAAAAdwYAAAAA&#10;" filled="f" stroked="f" strokecolor="black [0]" insetpen="t">
                <v:textbox inset="2.88pt,2.88pt,2.88pt,2.88pt">
                  <w:txbxContent>
                    <w:p w:rsidR="00CF5BF4" w:rsidRPr="000913E3" w:rsidRDefault="00CF5BF4" w:rsidP="003D409E">
                      <w:pPr>
                        <w:widowControl w:val="0"/>
                        <w:spacing w:after="40"/>
                        <w:jc w:val="right"/>
                        <w:rPr>
                          <w:rFonts w:ascii="Arial" w:hAnsi="Arial" w:cs="Arial"/>
                        </w:rPr>
                      </w:pPr>
                    </w:p>
                  </w:txbxContent>
                </v:textbox>
              </v:shape>
            </w:pict>
          </mc:Fallback>
        </mc:AlternateContent>
      </w:r>
    </w:p>
    <w:p w:rsidR="003D409E" w:rsidRDefault="003D409E" w:rsidP="003D409E">
      <w:pPr>
        <w:pStyle w:val="Title"/>
        <w:jc w:val="left"/>
        <w:rPr>
          <w:rFonts w:ascii="Times New Roman" w:hAnsi="Times New Roman"/>
          <w:sz w:val="20"/>
        </w:rPr>
      </w:pPr>
    </w:p>
    <w:p w:rsidR="00FA440C" w:rsidRDefault="00FA440C" w:rsidP="00411951">
      <w:pPr>
        <w:pStyle w:val="Heading1"/>
        <w:rPr>
          <w:rFonts w:ascii="Times New Roman" w:hAnsi="Times New Roman"/>
          <w:bCs w:val="0"/>
          <w:kern w:val="0"/>
          <w:sz w:val="20"/>
          <w:szCs w:val="20"/>
        </w:rPr>
      </w:pPr>
      <w:bookmarkStart w:id="127" w:name="_Toc377376079"/>
    </w:p>
    <w:p w:rsidR="00AD37B2" w:rsidRPr="00AD37B2" w:rsidRDefault="00AD37B2" w:rsidP="00AD37B2"/>
    <w:p w:rsidR="00411951" w:rsidRPr="009F4B6C" w:rsidRDefault="00411951" w:rsidP="009F4B6C">
      <w:pPr>
        <w:pStyle w:val="Heading1"/>
        <w:jc w:val="center"/>
        <w:rPr>
          <w:rFonts w:ascii="Arial" w:hAnsi="Arial" w:cs="Arial"/>
          <w:sz w:val="20"/>
          <w:szCs w:val="20"/>
        </w:rPr>
      </w:pPr>
      <w:bookmarkStart w:id="128" w:name="_Toc533582167"/>
      <w:r>
        <w:rPr>
          <w:rFonts w:ascii="Arial" w:hAnsi="Arial" w:cs="Arial"/>
          <w:sz w:val="20"/>
          <w:szCs w:val="20"/>
        </w:rPr>
        <w:t>E</w:t>
      </w:r>
      <w:r w:rsidR="003D409E" w:rsidRPr="00BC0D29">
        <w:rPr>
          <w:rFonts w:ascii="Arial" w:hAnsi="Arial" w:cs="Arial"/>
          <w:sz w:val="20"/>
          <w:szCs w:val="20"/>
        </w:rPr>
        <w:t>ARLY HE</w:t>
      </w:r>
      <w:r w:rsidR="00FA440C">
        <w:rPr>
          <w:rFonts w:ascii="Arial" w:hAnsi="Arial" w:cs="Arial"/>
          <w:sz w:val="20"/>
          <w:szCs w:val="20"/>
        </w:rPr>
        <w:t>A</w:t>
      </w:r>
      <w:r w:rsidR="003D409E" w:rsidRPr="00BC0D29">
        <w:rPr>
          <w:rFonts w:ascii="Arial" w:hAnsi="Arial" w:cs="Arial"/>
          <w:sz w:val="20"/>
          <w:szCs w:val="20"/>
        </w:rPr>
        <w:t>RT ATTACK CARE</w:t>
      </w:r>
      <w:bookmarkEnd w:id="127"/>
      <w:bookmarkEnd w:id="128"/>
    </w:p>
    <w:p w:rsidR="00C97D77" w:rsidRDefault="003D409E" w:rsidP="00C97D77">
      <w:r>
        <w:rPr>
          <w:noProof/>
        </w:rPr>
        <w:drawing>
          <wp:inline distT="0" distB="0" distL="0" distR="0" wp14:anchorId="266342F3" wp14:editId="490C3B45">
            <wp:extent cx="6162675" cy="8472720"/>
            <wp:effectExtent l="0" t="0" r="0" b="50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AC Orientation (2)_Page_1.jpg"/>
                    <pic:cNvPicPr/>
                  </pic:nvPicPr>
                  <pic:blipFill>
                    <a:blip r:embed="rId59">
                      <a:extLst>
                        <a:ext uri="{28A0092B-C50C-407E-A947-70E740481C1C}">
                          <a14:useLocalDpi xmlns:a14="http://schemas.microsoft.com/office/drawing/2010/main" val="0"/>
                        </a:ext>
                      </a:extLst>
                    </a:blip>
                    <a:stretch>
                      <a:fillRect/>
                    </a:stretch>
                  </pic:blipFill>
                  <pic:spPr>
                    <a:xfrm>
                      <a:off x="0" y="0"/>
                      <a:ext cx="6162675" cy="8472720"/>
                    </a:xfrm>
                    <a:prstGeom prst="rect">
                      <a:avLst/>
                    </a:prstGeom>
                  </pic:spPr>
                </pic:pic>
              </a:graphicData>
            </a:graphic>
          </wp:inline>
        </w:drawing>
      </w:r>
    </w:p>
    <w:p w:rsidR="003D1069" w:rsidRPr="00293562" w:rsidRDefault="003D1069" w:rsidP="003D1069">
      <w:pPr>
        <w:contextualSpacing/>
        <w:rPr>
          <w:rFonts w:asciiTheme="majorHAnsi" w:eastAsiaTheme="majorEastAsia" w:hAnsi="Calibri" w:cstheme="majorBidi"/>
          <w:color w:val="000000" w:themeColor="text1"/>
          <w:kern w:val="24"/>
          <w:sz w:val="28"/>
          <w:szCs w:val="28"/>
        </w:rPr>
      </w:pPr>
      <w:r w:rsidRPr="00293562">
        <w:rPr>
          <w:rFonts w:asciiTheme="majorHAnsi" w:eastAsiaTheme="majorEastAsia" w:hAnsi="Calibri" w:cstheme="majorBidi"/>
          <w:color w:val="000000" w:themeColor="text1"/>
          <w:kern w:val="24"/>
          <w:sz w:val="28"/>
          <w:szCs w:val="28"/>
        </w:rPr>
        <w:t>Why EHAC?</w:t>
      </w:r>
    </w:p>
    <w:p w:rsidR="003D1069" w:rsidRPr="000F0D95" w:rsidRDefault="003D1069" w:rsidP="003D1069">
      <w:pPr>
        <w:spacing w:before="120"/>
        <w:rPr>
          <w:sz w:val="24"/>
          <w:szCs w:val="24"/>
        </w:rPr>
      </w:pPr>
      <w:r w:rsidRPr="000F0D95">
        <w:rPr>
          <w:rFonts w:eastAsiaTheme="minorEastAsia" w:hAnsi="Calibri"/>
          <w:b/>
          <w:bCs/>
          <w:i/>
          <w:iCs/>
          <w:color w:val="C00000"/>
          <w:kern w:val="24"/>
          <w:sz w:val="24"/>
          <w:szCs w:val="24"/>
        </w:rPr>
        <w:t xml:space="preserve">EHAC </w:t>
      </w:r>
      <w:r w:rsidRPr="000F0D95">
        <w:rPr>
          <w:rFonts w:eastAsiaTheme="minorEastAsia" w:hAnsi="Calibri"/>
          <w:b/>
          <w:bCs/>
          <w:i/>
          <w:iCs/>
          <w:color w:val="000000" w:themeColor="text1"/>
          <w:kern w:val="24"/>
          <w:sz w:val="24"/>
          <w:szCs w:val="24"/>
        </w:rPr>
        <w:t>is knowing the subtle danger signs and acting on them before damage occurs</w:t>
      </w:r>
      <w:r w:rsidRPr="00293562">
        <w:rPr>
          <w:rFonts w:eastAsiaTheme="minorEastAsia" w:hAnsi="Calibri"/>
          <w:b/>
          <w:bCs/>
          <w:i/>
          <w:iCs/>
          <w:color w:val="000000" w:themeColor="text1"/>
          <w:kern w:val="24"/>
          <w:sz w:val="24"/>
          <w:szCs w:val="24"/>
        </w:rPr>
        <w:t xml:space="preserve">                             </w:t>
      </w:r>
    </w:p>
    <w:p w:rsidR="003D1069" w:rsidRPr="000F0D95" w:rsidRDefault="003D1069" w:rsidP="003D1069">
      <w:pPr>
        <w:spacing w:before="120"/>
        <w:rPr>
          <w:sz w:val="24"/>
          <w:szCs w:val="24"/>
        </w:rPr>
      </w:pPr>
      <w:r w:rsidRPr="000F0D95">
        <w:rPr>
          <w:rFonts w:eastAsiaTheme="minorEastAsia" w:hAnsi="Calibri"/>
          <w:b/>
          <w:bCs/>
          <w:i/>
          <w:iCs/>
          <w:color w:val="C00000"/>
          <w:kern w:val="24"/>
          <w:sz w:val="24"/>
          <w:szCs w:val="24"/>
        </w:rPr>
        <w:t>Early Care: Recognize &amp; Respond</w:t>
      </w:r>
      <w:r w:rsidRPr="00293562">
        <w:rPr>
          <w:sz w:val="24"/>
          <w:szCs w:val="24"/>
        </w:rPr>
        <w:t xml:space="preserve">                      </w:t>
      </w:r>
      <w:proofErr w:type="gramStart"/>
      <w:r w:rsidRPr="000F0D95">
        <w:rPr>
          <w:rFonts w:eastAsiaTheme="minorEastAsia" w:hAnsi="Calibri"/>
          <w:color w:val="000000" w:themeColor="text1"/>
          <w:kern w:val="24"/>
          <w:sz w:val="24"/>
          <w:szCs w:val="24"/>
        </w:rPr>
        <w:t>Often</w:t>
      </w:r>
      <w:proofErr w:type="gramEnd"/>
      <w:r w:rsidRPr="000F0D95">
        <w:rPr>
          <w:rFonts w:eastAsiaTheme="minorEastAsia" w:hAnsi="Calibri"/>
          <w:color w:val="000000" w:themeColor="text1"/>
          <w:kern w:val="24"/>
          <w:sz w:val="24"/>
          <w:szCs w:val="24"/>
        </w:rPr>
        <w:t xml:space="preserve"> mild symptoms, usually normal activity</w:t>
      </w:r>
    </w:p>
    <w:p w:rsidR="003D1069" w:rsidRPr="000F0D95" w:rsidRDefault="003D1069" w:rsidP="003D1069">
      <w:pPr>
        <w:spacing w:before="120"/>
        <w:rPr>
          <w:sz w:val="24"/>
          <w:szCs w:val="24"/>
        </w:rPr>
      </w:pPr>
      <w:r w:rsidRPr="000F0D95">
        <w:rPr>
          <w:rFonts w:eastAsiaTheme="minorEastAsia" w:hAnsi="Calibri"/>
          <w:b/>
          <w:bCs/>
          <w:i/>
          <w:iCs/>
          <w:color w:val="C00000"/>
          <w:kern w:val="24"/>
          <w:sz w:val="24"/>
          <w:szCs w:val="24"/>
        </w:rPr>
        <w:t>Late Care: Obvious Emergency &amp; Respond</w:t>
      </w:r>
      <w:r w:rsidRPr="00293562">
        <w:rPr>
          <w:sz w:val="24"/>
          <w:szCs w:val="24"/>
        </w:rPr>
        <w:t xml:space="preserve">        </w:t>
      </w:r>
      <w:r w:rsidRPr="000F0D95">
        <w:rPr>
          <w:rFonts w:eastAsiaTheme="minorEastAsia" w:hAnsi="Calibri"/>
          <w:color w:val="000000" w:themeColor="text1"/>
          <w:kern w:val="24"/>
          <w:sz w:val="24"/>
          <w:szCs w:val="24"/>
        </w:rPr>
        <w:t>Incapacitating pain, diminished activity</w:t>
      </w:r>
    </w:p>
    <w:p w:rsidR="003D1069" w:rsidRDefault="003D1069" w:rsidP="003D1069">
      <w:pPr>
        <w:spacing w:before="120"/>
        <w:rPr>
          <w:rFonts w:eastAsiaTheme="minorEastAsia" w:hAnsi="Calibri"/>
          <w:color w:val="000000" w:themeColor="text1"/>
          <w:kern w:val="24"/>
          <w:sz w:val="24"/>
          <w:szCs w:val="24"/>
        </w:rPr>
      </w:pPr>
      <w:r w:rsidRPr="000F0D95">
        <w:rPr>
          <w:rFonts w:eastAsiaTheme="minorEastAsia" w:hAnsi="Calibri"/>
          <w:b/>
          <w:bCs/>
          <w:i/>
          <w:iCs/>
          <w:color w:val="C00000"/>
          <w:kern w:val="24"/>
          <w:sz w:val="24"/>
          <w:szCs w:val="24"/>
        </w:rPr>
        <w:t>Too Late Care: Critical Emergency &amp; Respond</w:t>
      </w:r>
      <w:r w:rsidRPr="00293562">
        <w:rPr>
          <w:sz w:val="24"/>
          <w:szCs w:val="24"/>
        </w:rPr>
        <w:t xml:space="preserve">   </w:t>
      </w:r>
      <w:r w:rsidRPr="000F0D95">
        <w:rPr>
          <w:rFonts w:eastAsiaTheme="minorEastAsia" w:hAnsi="Calibri"/>
          <w:color w:val="000000" w:themeColor="text1"/>
          <w:kern w:val="24"/>
          <w:sz w:val="24"/>
          <w:szCs w:val="24"/>
        </w:rPr>
        <w:t>Unconscious, CPR, defibrillation, probable death</w:t>
      </w:r>
    </w:p>
    <w:p w:rsidR="003D1069" w:rsidRPr="000F0D95" w:rsidRDefault="003D1069" w:rsidP="003D1069">
      <w:pPr>
        <w:spacing w:before="120"/>
        <w:rPr>
          <w:sz w:val="24"/>
          <w:szCs w:val="24"/>
        </w:rPr>
      </w:pPr>
    </w:p>
    <w:p w:rsidR="003D1069" w:rsidRPr="00293562" w:rsidRDefault="003D1069" w:rsidP="003D1069">
      <w:pPr>
        <w:numPr>
          <w:ilvl w:val="0"/>
          <w:numId w:val="76"/>
        </w:numPr>
        <w:ind w:left="1267" w:hanging="1087"/>
        <w:contextualSpacing/>
        <w:rPr>
          <w:sz w:val="24"/>
          <w:szCs w:val="24"/>
        </w:rPr>
      </w:pPr>
      <w:r w:rsidRPr="000F0D95">
        <w:rPr>
          <w:rFonts w:eastAsiaTheme="minorEastAsia" w:hAnsi="Calibri"/>
          <w:b/>
          <w:bCs/>
          <w:i/>
          <w:iCs/>
          <w:color w:val="C00000"/>
          <w:kern w:val="24"/>
          <w:sz w:val="24"/>
          <w:szCs w:val="24"/>
        </w:rPr>
        <w:t>85%</w:t>
      </w:r>
      <w:r w:rsidRPr="000F0D95">
        <w:rPr>
          <w:rFonts w:eastAsiaTheme="minorEastAsia" w:hAnsi="Calibri"/>
          <w:color w:val="C00000"/>
          <w:kern w:val="24"/>
          <w:sz w:val="24"/>
          <w:szCs w:val="24"/>
        </w:rPr>
        <w:t xml:space="preserve"> </w:t>
      </w:r>
      <w:r w:rsidRPr="000F0D95">
        <w:rPr>
          <w:rFonts w:eastAsiaTheme="minorEastAsia" w:hAnsi="Calibri"/>
          <w:color w:val="000000" w:themeColor="text1"/>
          <w:kern w:val="24"/>
          <w:sz w:val="24"/>
          <w:szCs w:val="24"/>
        </w:rPr>
        <w:t xml:space="preserve">of the heart </w:t>
      </w:r>
      <w:r w:rsidRPr="000F0D95">
        <w:rPr>
          <w:rFonts w:eastAsiaTheme="minorEastAsia" w:hAnsi="Calibri"/>
          <w:b/>
          <w:bCs/>
          <w:i/>
          <w:iCs/>
          <w:color w:val="C00000"/>
          <w:kern w:val="24"/>
          <w:sz w:val="24"/>
          <w:szCs w:val="24"/>
        </w:rPr>
        <w:t>damage</w:t>
      </w:r>
      <w:r w:rsidRPr="000F0D95">
        <w:rPr>
          <w:rFonts w:eastAsiaTheme="minorEastAsia" w:hAnsi="Calibri"/>
          <w:color w:val="C00000"/>
          <w:kern w:val="24"/>
          <w:sz w:val="24"/>
          <w:szCs w:val="24"/>
        </w:rPr>
        <w:t xml:space="preserve"> </w:t>
      </w:r>
      <w:r w:rsidRPr="000F0D95">
        <w:rPr>
          <w:rFonts w:eastAsiaTheme="minorEastAsia" w:hAnsi="Calibri"/>
          <w:color w:val="000000" w:themeColor="text1"/>
          <w:kern w:val="24"/>
          <w:sz w:val="24"/>
          <w:szCs w:val="24"/>
        </w:rPr>
        <w:t xml:space="preserve">takes place within the </w:t>
      </w:r>
      <w:r w:rsidRPr="000F0D95">
        <w:rPr>
          <w:rFonts w:eastAsiaTheme="minorEastAsia" w:hAnsi="Calibri"/>
          <w:b/>
          <w:bCs/>
          <w:i/>
          <w:iCs/>
          <w:color w:val="C00000"/>
          <w:kern w:val="24"/>
          <w:sz w:val="24"/>
          <w:szCs w:val="24"/>
        </w:rPr>
        <w:t>first two hours</w:t>
      </w:r>
    </w:p>
    <w:p w:rsidR="003D1069" w:rsidRDefault="003D1069" w:rsidP="003D1069">
      <w:pPr>
        <w:contextualSpacing/>
        <w:rPr>
          <w:rFonts w:eastAsiaTheme="minorEastAsia" w:hAnsi="Calibri"/>
          <w:b/>
          <w:bCs/>
          <w:i/>
          <w:iCs/>
          <w:color w:val="C00000"/>
          <w:kern w:val="24"/>
          <w:sz w:val="24"/>
          <w:szCs w:val="24"/>
        </w:rPr>
      </w:pPr>
    </w:p>
    <w:p w:rsidR="003D1069" w:rsidRDefault="003D1069" w:rsidP="003D1069">
      <w:pPr>
        <w:contextualSpacing/>
        <w:rPr>
          <w:rFonts w:cstheme="minorHAnsi"/>
          <w:sz w:val="24"/>
          <w:szCs w:val="24"/>
        </w:rPr>
      </w:pPr>
      <w:r>
        <w:rPr>
          <w:noProof/>
        </w:rPr>
        <w:drawing>
          <wp:anchor distT="0" distB="0" distL="114300" distR="114300" simplePos="0" relativeHeight="251544576" behindDoc="0" locked="0" layoutInCell="1" allowOverlap="1" wp14:anchorId="4841A936" wp14:editId="1A056718">
            <wp:simplePos x="0" y="0"/>
            <wp:positionH relativeFrom="column">
              <wp:posOffset>3335655</wp:posOffset>
            </wp:positionH>
            <wp:positionV relativeFrom="paragraph">
              <wp:posOffset>145415</wp:posOffset>
            </wp:positionV>
            <wp:extent cx="3390900" cy="2630805"/>
            <wp:effectExtent l="0" t="0" r="0" b="0"/>
            <wp:wrapThrough wrapText="bothSides">
              <wp:wrapPolygon edited="0">
                <wp:start x="0" y="0"/>
                <wp:lineTo x="0" y="21428"/>
                <wp:lineTo x="21479" y="21428"/>
                <wp:lineTo x="21479" y="0"/>
                <wp:lineTo x="0" y="0"/>
              </wp:wrapPolygon>
            </wp:wrapThrough>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90900" cy="263080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cstheme="minorHAnsi"/>
          <w:sz w:val="24"/>
          <w:szCs w:val="24"/>
        </w:rPr>
        <w:t>All heart attacks are not created equal! Heart attacks come in different sizes and shapes. In most cases, they begin with a warning sign that tells us something – this is, heart damage and/or death – is impending. The road to destruction and the “crash” of your life has stop-off points that can save you if you recognize the signs. Our bodies have a built-in warning system, and when there is something wrong that we need to pay attention to it tells us. It is up to us to pay attention to those warning signs. The warning signs of a heart attack may start presenting themselves as early as three weeks before or as late as 24 hours before the actual heart attack. It is very important that you listen to your heart because it is in your hands.</w:t>
      </w:r>
    </w:p>
    <w:p w:rsidR="003D1069" w:rsidRDefault="003D1069" w:rsidP="003D1069">
      <w:pPr>
        <w:contextualSpacing/>
        <w:rPr>
          <w:rFonts w:cstheme="minorHAnsi"/>
          <w:sz w:val="24"/>
          <w:szCs w:val="24"/>
        </w:rPr>
      </w:pPr>
    </w:p>
    <w:p w:rsidR="003D1069" w:rsidRPr="00187F47" w:rsidRDefault="003D1069" w:rsidP="003D1069">
      <w:pPr>
        <w:contextualSpacing/>
        <w:rPr>
          <w:rFonts w:eastAsiaTheme="minorEastAsia" w:cstheme="minorHAnsi"/>
          <w:kern w:val="24"/>
          <w:sz w:val="28"/>
          <w:szCs w:val="28"/>
        </w:rPr>
      </w:pPr>
      <w:r w:rsidRPr="00187F47">
        <w:rPr>
          <w:rFonts w:asciiTheme="majorHAnsi" w:eastAsiaTheme="majorEastAsia" w:hAnsi="Calibri" w:cstheme="majorBidi"/>
          <w:color w:val="000000" w:themeColor="text1"/>
          <w:kern w:val="24"/>
          <w:sz w:val="28"/>
          <w:szCs w:val="28"/>
        </w:rPr>
        <w:t>Listen to your heart</w:t>
      </w:r>
    </w:p>
    <w:p w:rsidR="003D1069" w:rsidRPr="00DE0963" w:rsidRDefault="003D1069" w:rsidP="003D1069">
      <w:pPr>
        <w:ind w:left="1267"/>
        <w:contextualSpacing/>
      </w:pPr>
    </w:p>
    <w:p w:rsidR="003D1069" w:rsidRPr="00187F47" w:rsidRDefault="003D1069" w:rsidP="003D1069">
      <w:pPr>
        <w:numPr>
          <w:ilvl w:val="0"/>
          <w:numId w:val="77"/>
        </w:numPr>
        <w:tabs>
          <w:tab w:val="clear" w:pos="720"/>
          <w:tab w:val="num" w:pos="540"/>
        </w:tabs>
        <w:ind w:left="540"/>
        <w:contextualSpacing/>
        <w:rPr>
          <w:sz w:val="24"/>
          <w:szCs w:val="24"/>
        </w:rPr>
      </w:pPr>
      <w:r w:rsidRPr="00187F47">
        <w:rPr>
          <w:rFonts w:eastAsiaTheme="minorEastAsia" w:hAnsi="Calibri"/>
          <w:kern w:val="24"/>
          <w:sz w:val="24"/>
          <w:szCs w:val="24"/>
        </w:rPr>
        <w:t>Heart attacks need not kill or destroy heart muscle if you listen when your body is trying to tell you something.</w:t>
      </w:r>
    </w:p>
    <w:p w:rsidR="003D1069" w:rsidRPr="00187F47" w:rsidRDefault="003D1069" w:rsidP="003D1069">
      <w:pPr>
        <w:numPr>
          <w:ilvl w:val="0"/>
          <w:numId w:val="77"/>
        </w:numPr>
        <w:tabs>
          <w:tab w:val="clear" w:pos="720"/>
          <w:tab w:val="num" w:pos="540"/>
        </w:tabs>
        <w:ind w:left="540"/>
        <w:contextualSpacing/>
        <w:rPr>
          <w:sz w:val="24"/>
          <w:szCs w:val="24"/>
        </w:rPr>
      </w:pPr>
      <w:r w:rsidRPr="00187F47">
        <w:rPr>
          <w:rFonts w:eastAsiaTheme="minorEastAsia" w:hAnsi="Calibri"/>
          <w:kern w:val="24"/>
          <w:sz w:val="24"/>
          <w:szCs w:val="24"/>
        </w:rPr>
        <w:t xml:space="preserve">Be aware of a pressure </w:t>
      </w:r>
      <w:r w:rsidRPr="00187F47">
        <w:rPr>
          <w:rFonts w:eastAsiaTheme="minorEastAsia" w:hAnsi="Calibri"/>
          <w:kern w:val="24"/>
          <w:sz w:val="24"/>
          <w:szCs w:val="24"/>
        </w:rPr>
        <w:t>–</w:t>
      </w:r>
      <w:r>
        <w:rPr>
          <w:rFonts w:eastAsiaTheme="minorEastAsia" w:hAnsi="Calibri"/>
          <w:kern w:val="24"/>
          <w:sz w:val="24"/>
          <w:szCs w:val="24"/>
        </w:rPr>
        <w:t xml:space="preserve"> not necessarily pain -</w:t>
      </w:r>
      <w:r w:rsidRPr="00187F47">
        <w:rPr>
          <w:rFonts w:eastAsiaTheme="minorEastAsia" w:hAnsi="Calibri"/>
          <w:kern w:val="24"/>
          <w:sz w:val="24"/>
          <w:szCs w:val="24"/>
        </w:rPr>
        <w:t xml:space="preserve"> in the chest. If it subsides when you rest, but increases with activity, it is your warning sign of a heart attack.</w:t>
      </w:r>
    </w:p>
    <w:p w:rsidR="003D1069" w:rsidRPr="00187F47" w:rsidRDefault="003D1069" w:rsidP="003D1069">
      <w:pPr>
        <w:numPr>
          <w:ilvl w:val="0"/>
          <w:numId w:val="77"/>
        </w:numPr>
        <w:tabs>
          <w:tab w:val="clear" w:pos="720"/>
          <w:tab w:val="num" w:pos="540"/>
        </w:tabs>
        <w:ind w:left="540"/>
        <w:contextualSpacing/>
        <w:rPr>
          <w:sz w:val="24"/>
          <w:szCs w:val="24"/>
        </w:rPr>
      </w:pPr>
      <w:r w:rsidRPr="00187F47">
        <w:rPr>
          <w:rFonts w:eastAsiaTheme="minorEastAsia" w:hAnsi="Calibri"/>
          <w:kern w:val="24"/>
          <w:sz w:val="24"/>
          <w:szCs w:val="24"/>
        </w:rPr>
        <w:t>Go straight to the nearest hospital emergency room and don</w:t>
      </w:r>
      <w:r w:rsidRPr="00187F47">
        <w:rPr>
          <w:rFonts w:eastAsiaTheme="minorEastAsia" w:hAnsi="Calibri"/>
          <w:kern w:val="24"/>
          <w:sz w:val="24"/>
          <w:szCs w:val="24"/>
        </w:rPr>
        <w:t>’</w:t>
      </w:r>
      <w:r w:rsidRPr="00187F47">
        <w:rPr>
          <w:rFonts w:eastAsiaTheme="minorEastAsia" w:hAnsi="Calibri"/>
          <w:kern w:val="24"/>
          <w:sz w:val="24"/>
          <w:szCs w:val="24"/>
        </w:rPr>
        <w:t>t try to rationalize it away as something else. Your body knows what it is talking about.</w:t>
      </w:r>
    </w:p>
    <w:p w:rsidR="003D1069" w:rsidRPr="00187F47" w:rsidRDefault="003D1069" w:rsidP="003D1069">
      <w:pPr>
        <w:numPr>
          <w:ilvl w:val="0"/>
          <w:numId w:val="77"/>
        </w:numPr>
        <w:tabs>
          <w:tab w:val="clear" w:pos="720"/>
          <w:tab w:val="num" w:pos="540"/>
        </w:tabs>
        <w:ind w:left="540"/>
        <w:contextualSpacing/>
        <w:rPr>
          <w:sz w:val="24"/>
          <w:szCs w:val="24"/>
        </w:rPr>
      </w:pPr>
      <w:r w:rsidRPr="00187F47">
        <w:rPr>
          <w:rFonts w:eastAsiaTheme="minorEastAsia" w:hAnsi="Calibri"/>
          <w:kern w:val="24"/>
          <w:sz w:val="24"/>
          <w:szCs w:val="24"/>
        </w:rPr>
        <w:t>Delay in seeking medical attention is the real risk factor.</w:t>
      </w:r>
    </w:p>
    <w:p w:rsidR="003D1069" w:rsidRPr="00187F47" w:rsidRDefault="003D1069" w:rsidP="003D1069">
      <w:pPr>
        <w:numPr>
          <w:ilvl w:val="0"/>
          <w:numId w:val="77"/>
        </w:numPr>
        <w:tabs>
          <w:tab w:val="clear" w:pos="720"/>
          <w:tab w:val="num" w:pos="540"/>
        </w:tabs>
        <w:ind w:left="540"/>
        <w:contextualSpacing/>
        <w:rPr>
          <w:sz w:val="24"/>
          <w:szCs w:val="24"/>
        </w:rPr>
      </w:pPr>
      <w:r w:rsidRPr="00187F47">
        <w:rPr>
          <w:rFonts w:eastAsiaTheme="minorEastAsia" w:hAnsi="Calibri"/>
          <w:kern w:val="24"/>
          <w:sz w:val="24"/>
          <w:szCs w:val="24"/>
        </w:rPr>
        <w:t>By listening to you heart, many heart attacks might be prevented.</w:t>
      </w:r>
    </w:p>
    <w:p w:rsidR="003D1069" w:rsidRDefault="003D1069" w:rsidP="003D1069">
      <w:pPr>
        <w:contextualSpacing/>
        <w:rPr>
          <w:rFonts w:eastAsiaTheme="minorEastAsia" w:hAnsi="Calibri"/>
          <w:kern w:val="24"/>
          <w:sz w:val="24"/>
          <w:szCs w:val="24"/>
        </w:rPr>
      </w:pPr>
    </w:p>
    <w:p w:rsidR="003D1069" w:rsidRPr="00187F47" w:rsidRDefault="003D1069" w:rsidP="003D1069">
      <w:pPr>
        <w:numPr>
          <w:ilvl w:val="0"/>
          <w:numId w:val="78"/>
        </w:numPr>
        <w:ind w:left="540"/>
        <w:contextualSpacing/>
        <w:rPr>
          <w:sz w:val="24"/>
          <w:szCs w:val="24"/>
        </w:rPr>
      </w:pPr>
      <w:r w:rsidRPr="00187F47">
        <w:rPr>
          <w:rFonts w:eastAsiaTheme="minorEastAsia" w:hAnsi="Calibri"/>
          <w:color w:val="000000" w:themeColor="text1"/>
          <w:kern w:val="24"/>
          <w:sz w:val="24"/>
          <w:szCs w:val="24"/>
        </w:rPr>
        <w:t xml:space="preserve">If you should have a patient, visitor, or co-worker complain of any of the early signs or symptoms of a heart attack you should activate a rapid response. </w:t>
      </w:r>
      <w:r w:rsidRPr="00187F47">
        <w:rPr>
          <w:rFonts w:eastAsiaTheme="minorEastAsia" w:hAnsi="Calibri"/>
          <w:b/>
          <w:bCs/>
          <w:color w:val="C00000"/>
          <w:kern w:val="24"/>
          <w:sz w:val="24"/>
          <w:szCs w:val="24"/>
        </w:rPr>
        <w:t>Dial 2000 on any hospital phone and tell the operator that you need to call a rapid response.</w:t>
      </w:r>
    </w:p>
    <w:p w:rsidR="003D1069" w:rsidRPr="00187F47" w:rsidRDefault="003D1069" w:rsidP="003D1069">
      <w:pPr>
        <w:numPr>
          <w:ilvl w:val="0"/>
          <w:numId w:val="78"/>
        </w:numPr>
        <w:ind w:left="540"/>
        <w:contextualSpacing/>
        <w:rPr>
          <w:sz w:val="24"/>
          <w:szCs w:val="24"/>
        </w:rPr>
      </w:pPr>
      <w:r w:rsidRPr="00187F47">
        <w:rPr>
          <w:rFonts w:eastAsiaTheme="minorEastAsia" w:hAnsi="Calibri"/>
          <w:color w:val="000000" w:themeColor="text1"/>
          <w:kern w:val="24"/>
          <w:sz w:val="24"/>
          <w:szCs w:val="24"/>
        </w:rPr>
        <w:t xml:space="preserve">If you are outside the hospital </w:t>
      </w:r>
      <w:r w:rsidRPr="00187F47">
        <w:rPr>
          <w:rFonts w:eastAsiaTheme="minorEastAsia" w:hAnsi="Calibri"/>
          <w:b/>
          <w:bCs/>
          <w:color w:val="C00000"/>
          <w:kern w:val="24"/>
          <w:sz w:val="24"/>
          <w:szCs w:val="24"/>
        </w:rPr>
        <w:t>dial 911 and inform the 911 operator of the nature of you call. Do not attempt to drive to the hospital.</w:t>
      </w:r>
    </w:p>
    <w:p w:rsidR="003D1069" w:rsidRDefault="003D1069" w:rsidP="003D1069">
      <w:pPr>
        <w:contextualSpacing/>
        <w:rPr>
          <w:sz w:val="24"/>
          <w:szCs w:val="24"/>
        </w:rPr>
      </w:pPr>
    </w:p>
    <w:p w:rsidR="003D1069" w:rsidRPr="00187F47" w:rsidRDefault="003D1069" w:rsidP="003D1069">
      <w:pPr>
        <w:contextualSpacing/>
        <w:rPr>
          <w:sz w:val="24"/>
          <w:szCs w:val="24"/>
        </w:rPr>
      </w:pPr>
    </w:p>
    <w:p w:rsidR="003D1069" w:rsidRPr="00F62889" w:rsidRDefault="003D1069" w:rsidP="003D1069">
      <w:pPr>
        <w:pStyle w:val="NormalWeb"/>
        <w:spacing w:before="130" w:beforeAutospacing="0" w:after="0" w:afterAutospacing="0"/>
        <w:rPr>
          <w:sz w:val="40"/>
          <w:szCs w:val="40"/>
        </w:rPr>
      </w:pPr>
      <w:r w:rsidRPr="00187F47">
        <w:rPr>
          <w:rFonts w:asciiTheme="minorHAnsi" w:eastAsiaTheme="minorEastAsia" w:hAnsi="Calibri" w:cstheme="minorBidi"/>
          <w:b/>
          <w:bCs/>
          <w:color w:val="C00000"/>
          <w:kern w:val="24"/>
          <w:sz w:val="40"/>
          <w:szCs w:val="40"/>
        </w:rPr>
        <w:t>Remember time is muscle! The longer you wait the more damage will occur to the heart.</w:t>
      </w:r>
    </w:p>
    <w:p w:rsidR="003D1069" w:rsidRDefault="003D1069" w:rsidP="003D1069">
      <w:pPr>
        <w:rPr>
          <w:rFonts w:asciiTheme="majorHAnsi" w:eastAsiaTheme="majorEastAsia" w:hAnsi="Calibri" w:cstheme="majorBidi"/>
          <w:color w:val="000000" w:themeColor="text1"/>
          <w:kern w:val="24"/>
          <w:sz w:val="24"/>
          <w:szCs w:val="24"/>
        </w:rPr>
      </w:pPr>
    </w:p>
    <w:p w:rsidR="00C97D77" w:rsidRPr="00C97D77" w:rsidRDefault="00C97D77" w:rsidP="00C97D77"/>
    <w:p w:rsidR="00D37A84" w:rsidRPr="00BC0D29" w:rsidRDefault="00D37A84" w:rsidP="00D37A84">
      <w:pPr>
        <w:pStyle w:val="Heading1"/>
        <w:jc w:val="center"/>
        <w:rPr>
          <w:rFonts w:ascii="Arial" w:hAnsi="Arial" w:cs="Arial"/>
          <w:b w:val="0"/>
          <w:sz w:val="20"/>
          <w:szCs w:val="20"/>
        </w:rPr>
      </w:pPr>
      <w:bookmarkStart w:id="129" w:name="_Toc533582168"/>
      <w:r w:rsidRPr="00BC0D29">
        <w:rPr>
          <w:rFonts w:ascii="Arial" w:hAnsi="Arial" w:cs="Arial"/>
          <w:sz w:val="20"/>
          <w:szCs w:val="20"/>
        </w:rPr>
        <w:t xml:space="preserve">INFECTION </w:t>
      </w:r>
      <w:bookmarkEnd w:id="125"/>
      <w:r w:rsidR="00D37C35">
        <w:rPr>
          <w:rFonts w:ascii="Arial" w:hAnsi="Arial" w:cs="Arial"/>
          <w:sz w:val="20"/>
          <w:szCs w:val="20"/>
        </w:rPr>
        <w:t>PREVENTION</w:t>
      </w:r>
      <w:bookmarkEnd w:id="129"/>
    </w:p>
    <w:p w:rsidR="00D37A84" w:rsidRPr="004E3783" w:rsidRDefault="00D37A84" w:rsidP="00D37A84">
      <w:pPr>
        <w:jc w:val="center"/>
        <w:rPr>
          <w:rFonts w:ascii="Arial (W1)" w:hAnsi="Arial (W1)"/>
          <w:b/>
        </w:rPr>
      </w:pPr>
    </w:p>
    <w:p w:rsidR="00D37A84" w:rsidRPr="00064642" w:rsidRDefault="00D37A84" w:rsidP="00D37A84">
      <w:pPr>
        <w:ind w:left="720" w:right="720"/>
        <w:jc w:val="both"/>
        <w:rPr>
          <w:rFonts w:ascii="Arial" w:hAnsi="Arial" w:cs="Arial"/>
          <w:sz w:val="22"/>
          <w:szCs w:val="22"/>
        </w:rPr>
      </w:pPr>
      <w:r w:rsidRPr="00064642">
        <w:rPr>
          <w:rFonts w:ascii="Arial" w:hAnsi="Arial" w:cs="Arial"/>
          <w:sz w:val="22"/>
          <w:szCs w:val="22"/>
        </w:rPr>
        <w:t xml:space="preserve">Infection </w:t>
      </w:r>
      <w:r w:rsidR="00D37C35">
        <w:rPr>
          <w:rFonts w:ascii="Arial" w:hAnsi="Arial" w:cs="Arial"/>
          <w:sz w:val="22"/>
          <w:szCs w:val="22"/>
        </w:rPr>
        <w:t>Prevention</w:t>
      </w:r>
      <w:r w:rsidRPr="00064642">
        <w:rPr>
          <w:rFonts w:ascii="Arial" w:hAnsi="Arial" w:cs="Arial"/>
          <w:sz w:val="22"/>
          <w:szCs w:val="22"/>
        </w:rPr>
        <w:t xml:space="preserve"> is the universal practice of all healthcare workers (HCW’s). The single most important activity in the prevention and control of infection is </w:t>
      </w:r>
      <w:r w:rsidRPr="00064642">
        <w:rPr>
          <w:rFonts w:ascii="Arial" w:hAnsi="Arial" w:cs="Arial"/>
          <w:b/>
          <w:sz w:val="22"/>
          <w:szCs w:val="22"/>
        </w:rPr>
        <w:t xml:space="preserve">HAND HYGIENE.  </w:t>
      </w:r>
      <w:r w:rsidRPr="00064642">
        <w:rPr>
          <w:rFonts w:ascii="Arial" w:hAnsi="Arial" w:cs="Arial"/>
          <w:sz w:val="22"/>
          <w:szCs w:val="22"/>
        </w:rPr>
        <w:t xml:space="preserve">MCH adheres to CDC Guideline for Hand Hygiene in Healthcare Settings, 2002. When hands are visibly soiled, wash with soap and water. When hands are not visibly soiled, use an alcohol based hand rinse or hand rub. Hand hygiene will be performed before and after using gloves for contact with the patient or her environment. </w:t>
      </w:r>
    </w:p>
    <w:p w:rsidR="00D37A84" w:rsidRPr="00064642" w:rsidRDefault="00D37A84" w:rsidP="00D37A84">
      <w:pPr>
        <w:jc w:val="both"/>
        <w:rPr>
          <w:rFonts w:ascii="Arial" w:hAnsi="Arial" w:cs="Arial"/>
          <w:sz w:val="22"/>
          <w:szCs w:val="22"/>
        </w:rPr>
      </w:pPr>
    </w:p>
    <w:p w:rsidR="00D37A84" w:rsidRPr="00064642" w:rsidRDefault="00D37A84" w:rsidP="00D37A84">
      <w:pPr>
        <w:ind w:left="720" w:right="720"/>
        <w:jc w:val="both"/>
        <w:rPr>
          <w:rFonts w:ascii="Arial" w:hAnsi="Arial" w:cs="Arial"/>
          <w:sz w:val="22"/>
          <w:szCs w:val="22"/>
        </w:rPr>
      </w:pPr>
      <w:r w:rsidRPr="00064642">
        <w:rPr>
          <w:rFonts w:ascii="Arial" w:hAnsi="Arial" w:cs="Arial"/>
          <w:sz w:val="22"/>
          <w:szCs w:val="22"/>
        </w:rPr>
        <w:t xml:space="preserve">Of special concern to healthcare workers are </w:t>
      </w:r>
      <w:proofErr w:type="spellStart"/>
      <w:r w:rsidRPr="00064642">
        <w:rPr>
          <w:rFonts w:ascii="Arial" w:hAnsi="Arial" w:cs="Arial"/>
          <w:sz w:val="22"/>
          <w:szCs w:val="22"/>
        </w:rPr>
        <w:t>Bloodborne</w:t>
      </w:r>
      <w:proofErr w:type="spellEnd"/>
      <w:r w:rsidRPr="00064642">
        <w:rPr>
          <w:rFonts w:ascii="Arial" w:hAnsi="Arial" w:cs="Arial"/>
          <w:sz w:val="22"/>
          <w:szCs w:val="22"/>
        </w:rPr>
        <w:t xml:space="preserve"> Pathogens which are infectious particles contained in blood that can cause disease. The Occupational Safety and Health Administration (OSHA) has issued a standard that if followed, is designed to protect you. This law, OSHA’s </w:t>
      </w:r>
      <w:proofErr w:type="spellStart"/>
      <w:r w:rsidRPr="00064642">
        <w:rPr>
          <w:rFonts w:ascii="Arial" w:hAnsi="Arial" w:cs="Arial"/>
          <w:sz w:val="22"/>
          <w:szCs w:val="22"/>
        </w:rPr>
        <w:t>Bloodborne</w:t>
      </w:r>
      <w:proofErr w:type="spellEnd"/>
      <w:r w:rsidRPr="00064642">
        <w:rPr>
          <w:rFonts w:ascii="Arial" w:hAnsi="Arial" w:cs="Arial"/>
          <w:sz w:val="22"/>
          <w:szCs w:val="22"/>
        </w:rPr>
        <w:t xml:space="preserve"> Pathogen Standard: Final Rule provides guidelines for the safety of the healthcare workers related to blood and body fluids. You are covered by the standard if it is reasonably anticipated that you could be exposed to </w:t>
      </w:r>
      <w:proofErr w:type="spellStart"/>
      <w:r w:rsidRPr="00064642">
        <w:rPr>
          <w:rFonts w:ascii="Arial" w:hAnsi="Arial" w:cs="Arial"/>
          <w:sz w:val="22"/>
          <w:szCs w:val="22"/>
        </w:rPr>
        <w:t>Bloodborne</w:t>
      </w:r>
      <w:proofErr w:type="spellEnd"/>
      <w:r w:rsidRPr="00064642">
        <w:rPr>
          <w:rFonts w:ascii="Arial" w:hAnsi="Arial" w:cs="Arial"/>
          <w:sz w:val="22"/>
          <w:szCs w:val="22"/>
        </w:rPr>
        <w:t xml:space="preserve"> Pathogens as result of performing your job duties. On-the-job safety for healthcare workers is provided by engineering controls, training in safe work practices, and equipment. </w:t>
      </w:r>
    </w:p>
    <w:p w:rsidR="00D37A84" w:rsidRPr="00064642" w:rsidRDefault="00D37A84" w:rsidP="00D37A84">
      <w:pPr>
        <w:jc w:val="both"/>
        <w:rPr>
          <w:rFonts w:ascii="Arial" w:hAnsi="Arial" w:cs="Arial"/>
          <w:sz w:val="22"/>
          <w:szCs w:val="22"/>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About 95% of </w:t>
      </w:r>
      <w:proofErr w:type="spellStart"/>
      <w:r w:rsidRPr="00064642">
        <w:rPr>
          <w:rFonts w:ascii="Arial" w:hAnsi="Arial" w:cs="Arial"/>
          <w:sz w:val="22"/>
          <w:szCs w:val="22"/>
        </w:rPr>
        <w:t>Bloodborne</w:t>
      </w:r>
      <w:proofErr w:type="spellEnd"/>
      <w:r w:rsidRPr="00064642">
        <w:rPr>
          <w:rFonts w:ascii="Arial" w:hAnsi="Arial" w:cs="Arial"/>
          <w:sz w:val="22"/>
          <w:szCs w:val="22"/>
        </w:rPr>
        <w:t xml:space="preserve"> Pathogen acquisition is not work related. In the remaining 5%, is occupational </w:t>
      </w:r>
      <w:proofErr w:type="gramStart"/>
      <w:r w:rsidRPr="00064642">
        <w:rPr>
          <w:rFonts w:ascii="Arial" w:hAnsi="Arial" w:cs="Arial"/>
          <w:sz w:val="22"/>
          <w:szCs w:val="22"/>
        </w:rPr>
        <w:t>exposure.</w:t>
      </w:r>
      <w:proofErr w:type="gramEnd"/>
      <w:r w:rsidRPr="00064642">
        <w:rPr>
          <w:rFonts w:ascii="Arial" w:hAnsi="Arial" w:cs="Arial"/>
          <w:sz w:val="22"/>
          <w:szCs w:val="22"/>
        </w:rPr>
        <w:t xml:space="preserve"> </w:t>
      </w:r>
    </w:p>
    <w:p w:rsidR="00D37A84" w:rsidRPr="00064642" w:rsidRDefault="00D37A84" w:rsidP="00D37A84">
      <w:pPr>
        <w:rPr>
          <w:rFonts w:ascii="Arial" w:hAnsi="Arial" w:cs="Arial"/>
          <w:sz w:val="22"/>
          <w:szCs w:val="22"/>
        </w:rPr>
      </w:pPr>
    </w:p>
    <w:p w:rsidR="00D37A84" w:rsidRPr="00064642" w:rsidRDefault="00D37A84" w:rsidP="00D37A84">
      <w:pPr>
        <w:ind w:left="720"/>
        <w:rPr>
          <w:rFonts w:ascii="Arial" w:hAnsi="Arial" w:cs="Arial"/>
          <w:sz w:val="22"/>
          <w:szCs w:val="22"/>
        </w:rPr>
      </w:pPr>
      <w:proofErr w:type="spellStart"/>
      <w:r w:rsidRPr="00064642">
        <w:rPr>
          <w:rFonts w:ascii="Arial" w:hAnsi="Arial" w:cs="Arial"/>
          <w:sz w:val="22"/>
          <w:szCs w:val="22"/>
        </w:rPr>
        <w:t>Bloodborne</w:t>
      </w:r>
      <w:proofErr w:type="spellEnd"/>
      <w:r w:rsidRPr="00064642">
        <w:rPr>
          <w:rFonts w:ascii="Arial" w:hAnsi="Arial" w:cs="Arial"/>
          <w:sz w:val="22"/>
          <w:szCs w:val="22"/>
        </w:rPr>
        <w:t xml:space="preserve"> Pathogens may be found in: </w:t>
      </w:r>
    </w:p>
    <w:p w:rsidR="00D37A84" w:rsidRPr="00064642" w:rsidRDefault="00D37A84" w:rsidP="00D37A84">
      <w:pPr>
        <w:rPr>
          <w:rFonts w:ascii="Arial" w:hAnsi="Arial" w:cs="Arial"/>
          <w:sz w:val="22"/>
          <w:szCs w:val="22"/>
        </w:rPr>
      </w:pPr>
    </w:p>
    <w:p w:rsidR="00D37A84" w:rsidRPr="00064642" w:rsidRDefault="00D37A84" w:rsidP="00D37A84">
      <w:pPr>
        <w:ind w:left="720"/>
        <w:rPr>
          <w:rFonts w:ascii="Arial" w:hAnsi="Arial" w:cs="Arial"/>
          <w:sz w:val="22"/>
          <w:szCs w:val="22"/>
        </w:rPr>
      </w:pPr>
      <w:r w:rsidRPr="00064642">
        <w:rPr>
          <w:rFonts w:ascii="Arial" w:hAnsi="Arial" w:cs="Arial"/>
          <w:sz w:val="22"/>
          <w:szCs w:val="22"/>
        </w:rPr>
        <w:t>Blood</w:t>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t>Joint fluid</w:t>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t>Tissue cultures</w:t>
      </w:r>
    </w:p>
    <w:p w:rsidR="00905031" w:rsidRPr="00064642" w:rsidRDefault="00D37A84" w:rsidP="001341F2">
      <w:pPr>
        <w:ind w:left="1440" w:hanging="720"/>
        <w:rPr>
          <w:rFonts w:ascii="Arial" w:hAnsi="Arial" w:cs="Arial"/>
          <w:sz w:val="22"/>
          <w:szCs w:val="22"/>
        </w:rPr>
      </w:pPr>
      <w:r w:rsidRPr="00064642">
        <w:rPr>
          <w:rFonts w:ascii="Arial" w:hAnsi="Arial" w:cs="Arial"/>
          <w:sz w:val="22"/>
          <w:szCs w:val="22"/>
        </w:rPr>
        <w:t>Semen</w:t>
      </w:r>
      <w:r w:rsidRPr="00064642">
        <w:rPr>
          <w:rFonts w:ascii="Arial" w:hAnsi="Arial" w:cs="Arial"/>
          <w:sz w:val="22"/>
          <w:szCs w:val="22"/>
        </w:rPr>
        <w:tab/>
      </w:r>
      <w:r w:rsidR="001341F2" w:rsidRPr="00064642">
        <w:rPr>
          <w:rFonts w:ascii="Arial" w:hAnsi="Arial" w:cs="Arial"/>
          <w:sz w:val="22"/>
          <w:szCs w:val="22"/>
        </w:rPr>
        <w:t xml:space="preserve">                   </w:t>
      </w:r>
      <w:r w:rsidR="00064642" w:rsidRPr="00064642">
        <w:rPr>
          <w:rFonts w:ascii="Arial" w:hAnsi="Arial" w:cs="Arial"/>
          <w:sz w:val="22"/>
          <w:szCs w:val="22"/>
        </w:rPr>
        <w:t xml:space="preserve">                           </w:t>
      </w:r>
      <w:r w:rsidR="001341F2" w:rsidRPr="00064642">
        <w:rPr>
          <w:rFonts w:ascii="Arial" w:hAnsi="Arial" w:cs="Arial"/>
          <w:sz w:val="22"/>
          <w:szCs w:val="22"/>
        </w:rPr>
        <w:t xml:space="preserve"> </w:t>
      </w:r>
      <w:r w:rsidRPr="00064642">
        <w:rPr>
          <w:rFonts w:ascii="Arial" w:hAnsi="Arial" w:cs="Arial"/>
          <w:sz w:val="22"/>
          <w:szCs w:val="22"/>
        </w:rPr>
        <w:t>Amniotic fluid</w:t>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r>
      <w:proofErr w:type="gramStart"/>
      <w:r w:rsidR="00905031" w:rsidRPr="00064642">
        <w:rPr>
          <w:rFonts w:ascii="Arial" w:hAnsi="Arial" w:cs="Arial"/>
          <w:sz w:val="22"/>
          <w:szCs w:val="22"/>
        </w:rPr>
        <w:t>Any</w:t>
      </w:r>
      <w:proofErr w:type="gramEnd"/>
      <w:r w:rsidR="00905031" w:rsidRPr="00064642">
        <w:rPr>
          <w:rFonts w:ascii="Arial" w:hAnsi="Arial" w:cs="Arial"/>
          <w:sz w:val="22"/>
          <w:szCs w:val="22"/>
        </w:rPr>
        <w:t xml:space="preserve"> visibly bloody </w:t>
      </w:r>
    </w:p>
    <w:p w:rsidR="00905031" w:rsidRPr="00064642" w:rsidRDefault="00905031" w:rsidP="001341F2">
      <w:pPr>
        <w:ind w:left="1440" w:hanging="720"/>
        <w:rPr>
          <w:rFonts w:ascii="Arial" w:hAnsi="Arial" w:cs="Arial"/>
          <w:sz w:val="22"/>
          <w:szCs w:val="22"/>
        </w:rPr>
      </w:pPr>
      <w:r w:rsidRPr="00064642">
        <w:rPr>
          <w:rFonts w:ascii="Arial" w:hAnsi="Arial" w:cs="Arial"/>
          <w:sz w:val="22"/>
          <w:szCs w:val="22"/>
        </w:rPr>
        <w:t>Vaginal secretions</w:t>
      </w:r>
      <w:r w:rsidR="00064642" w:rsidRPr="00064642">
        <w:rPr>
          <w:rFonts w:ascii="Arial" w:hAnsi="Arial" w:cs="Arial"/>
          <w:sz w:val="22"/>
          <w:szCs w:val="22"/>
        </w:rPr>
        <w:tab/>
      </w:r>
      <w:r w:rsidR="00064642" w:rsidRPr="00064642">
        <w:rPr>
          <w:rFonts w:ascii="Arial" w:hAnsi="Arial" w:cs="Arial"/>
          <w:sz w:val="22"/>
          <w:szCs w:val="22"/>
        </w:rPr>
        <w:tab/>
      </w:r>
      <w:r w:rsidR="00064642" w:rsidRPr="00064642">
        <w:rPr>
          <w:rFonts w:ascii="Arial" w:hAnsi="Arial" w:cs="Arial"/>
          <w:sz w:val="22"/>
          <w:szCs w:val="22"/>
        </w:rPr>
        <w:tab/>
        <w:t>Saliva (in dental</w:t>
      </w:r>
      <w:r w:rsidR="00064642" w:rsidRPr="00064642">
        <w:rPr>
          <w:rFonts w:ascii="Arial" w:hAnsi="Arial" w:cs="Arial"/>
          <w:sz w:val="22"/>
          <w:szCs w:val="22"/>
        </w:rPr>
        <w:tab/>
      </w:r>
      <w:r w:rsidR="00064642" w:rsidRPr="00064642">
        <w:rPr>
          <w:rFonts w:ascii="Arial" w:hAnsi="Arial" w:cs="Arial"/>
          <w:sz w:val="22"/>
          <w:szCs w:val="22"/>
        </w:rPr>
        <w:tab/>
      </w:r>
      <w:r w:rsidRPr="00064642">
        <w:rPr>
          <w:rFonts w:ascii="Arial" w:hAnsi="Arial" w:cs="Arial"/>
          <w:sz w:val="22"/>
          <w:szCs w:val="22"/>
        </w:rPr>
        <w:t xml:space="preserve">fluid or fluids in </w:t>
      </w:r>
    </w:p>
    <w:p w:rsidR="00905031" w:rsidRPr="00064642" w:rsidRDefault="00905031" w:rsidP="001341F2">
      <w:pPr>
        <w:ind w:left="1440" w:hanging="720"/>
        <w:rPr>
          <w:rFonts w:ascii="Arial" w:hAnsi="Arial" w:cs="Arial"/>
          <w:sz w:val="22"/>
          <w:szCs w:val="22"/>
        </w:rPr>
      </w:pPr>
      <w:r w:rsidRPr="00064642">
        <w:rPr>
          <w:rFonts w:ascii="Arial" w:hAnsi="Arial" w:cs="Arial"/>
          <w:sz w:val="22"/>
          <w:szCs w:val="22"/>
        </w:rPr>
        <w:t>Chest fluid</w:t>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t>procedures)</w:t>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t>which differentiating</w:t>
      </w:r>
    </w:p>
    <w:p w:rsidR="00905031" w:rsidRPr="00064642" w:rsidRDefault="00064642" w:rsidP="001341F2">
      <w:pPr>
        <w:ind w:left="1440" w:hanging="720"/>
        <w:rPr>
          <w:rFonts w:ascii="Arial" w:hAnsi="Arial" w:cs="Arial"/>
          <w:sz w:val="22"/>
          <w:szCs w:val="22"/>
        </w:rPr>
      </w:pPr>
      <w:r w:rsidRPr="00064642">
        <w:rPr>
          <w:rFonts w:ascii="Arial" w:hAnsi="Arial" w:cs="Arial"/>
          <w:sz w:val="22"/>
          <w:szCs w:val="22"/>
        </w:rPr>
        <w:t>Abdominal fluid</w:t>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r>
      <w:r w:rsidR="00905031" w:rsidRPr="00064642">
        <w:rPr>
          <w:rFonts w:ascii="Arial" w:hAnsi="Arial" w:cs="Arial"/>
          <w:sz w:val="22"/>
          <w:szCs w:val="22"/>
        </w:rPr>
        <w:t xml:space="preserve">Human organs or </w:t>
      </w:r>
      <w:r w:rsidR="00905031" w:rsidRPr="00064642">
        <w:rPr>
          <w:rFonts w:ascii="Arial" w:hAnsi="Arial" w:cs="Arial"/>
          <w:sz w:val="22"/>
          <w:szCs w:val="22"/>
        </w:rPr>
        <w:tab/>
      </w:r>
      <w:r w:rsidR="00905031" w:rsidRPr="00064642">
        <w:rPr>
          <w:rFonts w:ascii="Arial" w:hAnsi="Arial" w:cs="Arial"/>
          <w:sz w:val="22"/>
          <w:szCs w:val="22"/>
        </w:rPr>
        <w:tab/>
        <w:t>blood is not possible</w:t>
      </w:r>
    </w:p>
    <w:p w:rsidR="00905031" w:rsidRPr="00064642" w:rsidRDefault="00905031" w:rsidP="001341F2">
      <w:pPr>
        <w:ind w:left="1440" w:hanging="720"/>
        <w:rPr>
          <w:rFonts w:ascii="Arial" w:hAnsi="Arial" w:cs="Arial"/>
          <w:sz w:val="22"/>
          <w:szCs w:val="22"/>
        </w:rPr>
      </w:pPr>
      <w:r w:rsidRPr="00064642">
        <w:rPr>
          <w:rFonts w:ascii="Arial" w:hAnsi="Arial" w:cs="Arial"/>
          <w:sz w:val="22"/>
          <w:szCs w:val="22"/>
        </w:rPr>
        <w:t>Spinal fluid</w:t>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r>
      <w:r w:rsidRPr="00064642">
        <w:rPr>
          <w:rFonts w:ascii="Arial" w:hAnsi="Arial" w:cs="Arial"/>
          <w:sz w:val="22"/>
          <w:szCs w:val="22"/>
        </w:rPr>
        <w:tab/>
        <w:t>tissues</w:t>
      </w:r>
    </w:p>
    <w:p w:rsidR="00D37A84" w:rsidRPr="00064642" w:rsidRDefault="00D37A84" w:rsidP="00905031">
      <w:pPr>
        <w:ind w:left="7200"/>
        <w:rPr>
          <w:rFonts w:ascii="Arial" w:hAnsi="Arial" w:cs="Arial"/>
          <w:sz w:val="22"/>
          <w:szCs w:val="22"/>
        </w:rPr>
      </w:pPr>
      <w:r w:rsidRPr="00064642">
        <w:rPr>
          <w:rFonts w:ascii="Arial" w:hAnsi="Arial" w:cs="Arial"/>
          <w:sz w:val="22"/>
          <w:szCs w:val="22"/>
        </w:rPr>
        <w:t xml:space="preserve"> </w:t>
      </w:r>
      <w:r w:rsidRPr="00064642">
        <w:rPr>
          <w:rFonts w:ascii="Arial" w:hAnsi="Arial" w:cs="Arial"/>
          <w:sz w:val="22"/>
          <w:szCs w:val="22"/>
        </w:rPr>
        <w:tab/>
      </w:r>
      <w:r w:rsidRPr="00064642">
        <w:rPr>
          <w:rFonts w:ascii="Arial" w:hAnsi="Arial" w:cs="Arial"/>
          <w:sz w:val="22"/>
          <w:szCs w:val="22"/>
        </w:rPr>
        <w:tab/>
      </w:r>
    </w:p>
    <w:p w:rsidR="00D37A84" w:rsidRPr="00064642" w:rsidRDefault="00D37A84" w:rsidP="00D37A84">
      <w:pPr>
        <w:ind w:left="720"/>
        <w:jc w:val="both"/>
        <w:rPr>
          <w:rFonts w:ascii="Arial" w:hAnsi="Arial" w:cs="Arial"/>
          <w:sz w:val="22"/>
          <w:szCs w:val="22"/>
        </w:rPr>
      </w:pPr>
      <w:r w:rsidRPr="00064642">
        <w:rPr>
          <w:rFonts w:ascii="Arial" w:hAnsi="Arial" w:cs="Arial"/>
          <w:sz w:val="22"/>
          <w:szCs w:val="22"/>
        </w:rPr>
        <w:t xml:space="preserve">The most prevalent infections that are transmitted in the blood are Human Immune Deficiency </w:t>
      </w:r>
    </w:p>
    <w:p w:rsidR="00D37A84" w:rsidRPr="00064642" w:rsidRDefault="00D37A84" w:rsidP="00D37A84">
      <w:pPr>
        <w:ind w:left="720" w:right="720"/>
        <w:jc w:val="both"/>
        <w:rPr>
          <w:rFonts w:ascii="Arial" w:hAnsi="Arial" w:cs="Arial"/>
          <w:sz w:val="22"/>
          <w:szCs w:val="22"/>
        </w:rPr>
      </w:pPr>
      <w:r w:rsidRPr="00064642">
        <w:rPr>
          <w:rFonts w:ascii="Arial" w:hAnsi="Arial" w:cs="Arial"/>
          <w:sz w:val="22"/>
          <w:szCs w:val="22"/>
        </w:rPr>
        <w:t xml:space="preserve">(HIV), Hepatitis B (HBV), and Hepatitis C (HCV). There is no cure for HBV. Employee Health and Wellness offers free immunization for HBV to all employees. If you decline the HBV immunization, you must do so in writing. If you have declined HBV immunization in the past and would now like to receive it, contact Employee Health and Wellness. There is no cure and no immunization for HIV. There is no cure and no immunization for HCV. The practice of Universal Precautions is an effective way of preventing infection by </w:t>
      </w:r>
      <w:proofErr w:type="spellStart"/>
      <w:r w:rsidRPr="00064642">
        <w:rPr>
          <w:rFonts w:ascii="Arial" w:hAnsi="Arial" w:cs="Arial"/>
          <w:sz w:val="22"/>
          <w:szCs w:val="22"/>
        </w:rPr>
        <w:t>Bloodborne</w:t>
      </w:r>
      <w:proofErr w:type="spellEnd"/>
      <w:r w:rsidRPr="00064642">
        <w:rPr>
          <w:rFonts w:ascii="Arial" w:hAnsi="Arial" w:cs="Arial"/>
          <w:sz w:val="22"/>
          <w:szCs w:val="22"/>
        </w:rPr>
        <w:t xml:space="preserve"> Pathogens. </w:t>
      </w:r>
    </w:p>
    <w:p w:rsidR="00D37A84" w:rsidRPr="00064642" w:rsidRDefault="00D37A84" w:rsidP="00D37A84">
      <w:pPr>
        <w:jc w:val="both"/>
        <w:rPr>
          <w:rFonts w:ascii="Arial" w:hAnsi="Arial" w:cs="Arial"/>
          <w:sz w:val="22"/>
          <w:szCs w:val="22"/>
        </w:rPr>
      </w:pPr>
    </w:p>
    <w:p w:rsidR="00D37A84" w:rsidRPr="00064642" w:rsidRDefault="00D37A84" w:rsidP="00D37A84">
      <w:pPr>
        <w:ind w:left="720" w:right="504"/>
        <w:jc w:val="both"/>
        <w:rPr>
          <w:rFonts w:ascii="Arial" w:hAnsi="Arial" w:cs="Arial"/>
          <w:sz w:val="22"/>
          <w:szCs w:val="22"/>
        </w:rPr>
      </w:pPr>
      <w:r w:rsidRPr="00064642">
        <w:rPr>
          <w:rFonts w:ascii="Arial" w:hAnsi="Arial" w:cs="Arial"/>
          <w:sz w:val="22"/>
          <w:szCs w:val="22"/>
        </w:rPr>
        <w:t xml:space="preserve">Universal Precautions are the use of impervious barriers (esp. Personal Protective Equipment, PPE) every time contact with blood or body fluids can be expected. </w:t>
      </w:r>
    </w:p>
    <w:p w:rsidR="00D37A84" w:rsidRPr="00064642" w:rsidRDefault="00D37A84" w:rsidP="00D37A84">
      <w:pPr>
        <w:jc w:val="both"/>
        <w:rPr>
          <w:rFonts w:ascii="Arial" w:hAnsi="Arial" w:cs="Arial"/>
          <w:sz w:val="22"/>
          <w:szCs w:val="22"/>
        </w:rPr>
      </w:pPr>
    </w:p>
    <w:p w:rsidR="00D37A84" w:rsidRPr="00064642" w:rsidRDefault="00D37A84" w:rsidP="00D37A84">
      <w:pPr>
        <w:ind w:left="720" w:right="720"/>
        <w:jc w:val="both"/>
        <w:rPr>
          <w:rFonts w:ascii="Arial" w:hAnsi="Arial" w:cs="Arial"/>
          <w:sz w:val="22"/>
          <w:szCs w:val="22"/>
        </w:rPr>
      </w:pPr>
      <w:r w:rsidRPr="00064642">
        <w:rPr>
          <w:rFonts w:ascii="Arial" w:hAnsi="Arial" w:cs="Arial"/>
          <w:sz w:val="22"/>
          <w:szCs w:val="22"/>
        </w:rPr>
        <w:t xml:space="preserve">PPE is provided to you by your employer, MCH, but YOU must make the decision and act to use it use it whenever contact with blood or body fluids can be expected. Choose PPE according to the task to be performed. Gloves, gowns, masks, and eye protection are commonly used PPE. For resuscitation use a mouth barrier. </w:t>
      </w:r>
    </w:p>
    <w:p w:rsidR="00D37A84" w:rsidRPr="00064642" w:rsidRDefault="00D37A84" w:rsidP="00D37A84">
      <w:pPr>
        <w:jc w:val="both"/>
        <w:rPr>
          <w:rFonts w:ascii="Arial" w:hAnsi="Arial" w:cs="Arial"/>
          <w:sz w:val="22"/>
          <w:szCs w:val="22"/>
        </w:rPr>
      </w:pPr>
    </w:p>
    <w:p w:rsidR="00D37A84" w:rsidRPr="00064642" w:rsidRDefault="00D37A84" w:rsidP="00D37A84">
      <w:pPr>
        <w:ind w:left="720" w:right="720"/>
        <w:jc w:val="both"/>
        <w:rPr>
          <w:rFonts w:ascii="Arial" w:hAnsi="Arial" w:cs="Arial"/>
          <w:sz w:val="22"/>
          <w:szCs w:val="22"/>
        </w:rPr>
      </w:pPr>
      <w:r w:rsidRPr="00064642">
        <w:rPr>
          <w:rFonts w:ascii="Arial" w:hAnsi="Arial" w:cs="Arial"/>
          <w:sz w:val="22"/>
          <w:szCs w:val="22"/>
        </w:rPr>
        <w:t>Handle all contaminated materials and equipment according to MCH policy. Blood contaminated products are disposed of in red bags, red containers, or containers with the biohazard symbol. All disposable sharps shall be disposed of in puncture resistant color coded or marked containers promptly after use. Use safety engineered devices to prevent accidental sharps injury. Do not deactivate or alter a safety engineered device.</w:t>
      </w:r>
    </w:p>
    <w:p w:rsidR="00D37A84" w:rsidRPr="00064642" w:rsidRDefault="00D37A84" w:rsidP="00D37A84">
      <w:pPr>
        <w:rPr>
          <w:rFonts w:ascii="Arial" w:hAnsi="Arial" w:cs="Arial"/>
          <w:b/>
          <w:sz w:val="22"/>
          <w:szCs w:val="22"/>
        </w:rPr>
      </w:pPr>
    </w:p>
    <w:p w:rsidR="00BC0D29" w:rsidRPr="00064642" w:rsidRDefault="00BC0D29" w:rsidP="00C97D77">
      <w:pPr>
        <w:rPr>
          <w:rFonts w:ascii="Arial" w:hAnsi="Arial" w:cs="Arial"/>
          <w:b/>
          <w:sz w:val="22"/>
          <w:szCs w:val="22"/>
        </w:rPr>
      </w:pPr>
    </w:p>
    <w:p w:rsidR="00BC0D29" w:rsidRPr="00064642" w:rsidRDefault="00BC0D29" w:rsidP="00064642">
      <w:pPr>
        <w:rPr>
          <w:rFonts w:ascii="Arial" w:hAnsi="Arial" w:cs="Arial"/>
          <w:b/>
          <w:sz w:val="22"/>
          <w:szCs w:val="22"/>
        </w:rPr>
      </w:pPr>
    </w:p>
    <w:p w:rsidR="00FD2A90" w:rsidRPr="00064642" w:rsidRDefault="00FD2A90" w:rsidP="00D37A84">
      <w:pPr>
        <w:jc w:val="center"/>
        <w:rPr>
          <w:rFonts w:ascii="Arial" w:hAnsi="Arial" w:cs="Arial"/>
          <w:b/>
          <w:sz w:val="24"/>
          <w:szCs w:val="24"/>
        </w:rPr>
      </w:pPr>
    </w:p>
    <w:p w:rsidR="00FD2A90" w:rsidRPr="00064642" w:rsidRDefault="00FD2A90" w:rsidP="00D37A84">
      <w:pPr>
        <w:jc w:val="center"/>
        <w:rPr>
          <w:rFonts w:ascii="Arial" w:hAnsi="Arial" w:cs="Arial"/>
          <w:b/>
          <w:sz w:val="24"/>
          <w:szCs w:val="24"/>
        </w:rPr>
      </w:pPr>
    </w:p>
    <w:p w:rsidR="00D37A84" w:rsidRPr="00064642" w:rsidRDefault="00D37A84" w:rsidP="00D37A84">
      <w:pPr>
        <w:jc w:val="center"/>
        <w:rPr>
          <w:rFonts w:ascii="Arial" w:hAnsi="Arial" w:cs="Arial"/>
          <w:b/>
          <w:sz w:val="24"/>
          <w:szCs w:val="24"/>
        </w:rPr>
      </w:pPr>
      <w:r w:rsidRPr="00064642">
        <w:rPr>
          <w:rFonts w:ascii="Arial" w:hAnsi="Arial" w:cs="Arial"/>
          <w:b/>
          <w:sz w:val="24"/>
          <w:szCs w:val="24"/>
        </w:rPr>
        <w:t>Do Not Recap Needles</w:t>
      </w:r>
    </w:p>
    <w:p w:rsidR="00D37A84" w:rsidRPr="00064642" w:rsidRDefault="00D37A84" w:rsidP="00D37A84">
      <w:pPr>
        <w:jc w:val="center"/>
        <w:rPr>
          <w:rFonts w:ascii="Arial" w:hAnsi="Arial" w:cs="Arial"/>
          <w:b/>
          <w:sz w:val="24"/>
          <w:szCs w:val="24"/>
        </w:rPr>
      </w:pPr>
      <w:r w:rsidRPr="00064642">
        <w:rPr>
          <w:rFonts w:ascii="Arial" w:hAnsi="Arial" w:cs="Arial"/>
          <w:b/>
          <w:sz w:val="24"/>
          <w:szCs w:val="24"/>
        </w:rPr>
        <w:t>Do not eat or drink near blood or body fluids</w:t>
      </w:r>
    </w:p>
    <w:p w:rsidR="00D37A84" w:rsidRPr="00064642" w:rsidRDefault="00D37A84" w:rsidP="00D37A84">
      <w:pPr>
        <w:jc w:val="center"/>
        <w:rPr>
          <w:rFonts w:ascii="Arial" w:hAnsi="Arial" w:cs="Arial"/>
          <w:b/>
          <w:sz w:val="24"/>
          <w:szCs w:val="24"/>
        </w:rPr>
      </w:pPr>
      <w:r w:rsidRPr="00064642">
        <w:rPr>
          <w:rFonts w:ascii="Arial" w:hAnsi="Arial" w:cs="Arial"/>
          <w:b/>
          <w:sz w:val="24"/>
          <w:szCs w:val="24"/>
        </w:rPr>
        <w:t>No mouth pipetting</w:t>
      </w:r>
    </w:p>
    <w:p w:rsidR="00D37A84" w:rsidRPr="00064642" w:rsidRDefault="00D37A84" w:rsidP="00D37A84">
      <w:pPr>
        <w:jc w:val="center"/>
        <w:rPr>
          <w:rFonts w:ascii="Arial" w:hAnsi="Arial" w:cs="Arial"/>
          <w:b/>
          <w:sz w:val="24"/>
          <w:szCs w:val="24"/>
        </w:rPr>
      </w:pPr>
    </w:p>
    <w:p w:rsidR="00D37A84" w:rsidRPr="00064642" w:rsidRDefault="00D37A84" w:rsidP="00D37A84">
      <w:pPr>
        <w:jc w:val="center"/>
        <w:rPr>
          <w:rFonts w:ascii="Arial" w:hAnsi="Arial" w:cs="Arial"/>
          <w:b/>
          <w:sz w:val="24"/>
          <w:szCs w:val="24"/>
        </w:rPr>
      </w:pPr>
    </w:p>
    <w:p w:rsidR="00D37A84" w:rsidRPr="00064642" w:rsidRDefault="00D37A84" w:rsidP="00D37A84">
      <w:pPr>
        <w:pBdr>
          <w:bottom w:val="dotted" w:sz="24" w:space="1" w:color="auto"/>
        </w:pBdr>
        <w:rPr>
          <w:rFonts w:ascii="Arial" w:hAnsi="Arial" w:cs="Arial"/>
          <w:sz w:val="24"/>
          <w:szCs w:val="24"/>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In the event of an on-the-job exposure to blood or blood contaminated fluids, do the following:</w:t>
      </w:r>
    </w:p>
    <w:p w:rsidR="00D37A84" w:rsidRPr="00064642" w:rsidRDefault="00D37A84" w:rsidP="00D37A84">
      <w:pPr>
        <w:ind w:left="720" w:right="720"/>
        <w:rPr>
          <w:rFonts w:ascii="Arial" w:hAnsi="Arial" w:cs="Arial"/>
          <w:sz w:val="22"/>
          <w:szCs w:val="22"/>
        </w:rPr>
      </w:pPr>
    </w:p>
    <w:p w:rsidR="00D37A84" w:rsidRPr="00064642" w:rsidRDefault="00D37A84" w:rsidP="004A6938">
      <w:pPr>
        <w:pStyle w:val="ListParagraph"/>
        <w:numPr>
          <w:ilvl w:val="1"/>
          <w:numId w:val="2"/>
        </w:numPr>
        <w:ind w:right="720"/>
        <w:contextualSpacing/>
        <w:rPr>
          <w:rFonts w:ascii="Arial" w:hAnsi="Arial" w:cs="Arial"/>
          <w:sz w:val="22"/>
          <w:szCs w:val="22"/>
        </w:rPr>
      </w:pPr>
      <w:r w:rsidRPr="00064642">
        <w:rPr>
          <w:rFonts w:ascii="Arial" w:hAnsi="Arial" w:cs="Arial"/>
          <w:sz w:val="22"/>
          <w:szCs w:val="22"/>
        </w:rPr>
        <w:t xml:space="preserve">Wash the area immediately with soap and water. </w:t>
      </w:r>
    </w:p>
    <w:p w:rsidR="00D37A84" w:rsidRPr="00064642" w:rsidRDefault="00D37A84" w:rsidP="00D37A84">
      <w:pPr>
        <w:ind w:left="720" w:right="720"/>
        <w:rPr>
          <w:rFonts w:ascii="Arial" w:hAnsi="Arial" w:cs="Arial"/>
          <w:sz w:val="22"/>
          <w:szCs w:val="22"/>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2. Report the incident to your Supervisor and state your need to proceed to the Emergency        </w:t>
      </w: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    Department.</w:t>
      </w:r>
    </w:p>
    <w:p w:rsidR="00D37A84" w:rsidRPr="00064642" w:rsidRDefault="00D37A84" w:rsidP="00D37A84">
      <w:pPr>
        <w:ind w:left="720" w:right="720"/>
        <w:rPr>
          <w:rFonts w:ascii="Arial" w:hAnsi="Arial" w:cs="Arial"/>
          <w:sz w:val="22"/>
          <w:szCs w:val="22"/>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3. Obtain an Employee Accident Report. This form may be completed while you are in the </w:t>
      </w: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    Emergency Department.</w:t>
      </w:r>
    </w:p>
    <w:p w:rsidR="00D37A84" w:rsidRPr="00064642" w:rsidRDefault="00D37A84" w:rsidP="00D37A84">
      <w:pPr>
        <w:ind w:left="720" w:right="720"/>
        <w:rPr>
          <w:rFonts w:ascii="Arial" w:hAnsi="Arial" w:cs="Arial"/>
          <w:sz w:val="22"/>
          <w:szCs w:val="22"/>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3. Follow-up with the Emergency Department within 30 minutes of the exposure incident.</w:t>
      </w:r>
    </w:p>
    <w:p w:rsidR="00D37A84" w:rsidRPr="00064642" w:rsidRDefault="00D37A84" w:rsidP="00D37A84">
      <w:pPr>
        <w:rPr>
          <w:rFonts w:ascii="Arial" w:hAnsi="Arial" w:cs="Arial"/>
          <w:sz w:val="22"/>
          <w:szCs w:val="22"/>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In the case of certain types of exposures, the Centers for Disease Control recommend drug treatment for the prevention of HIV and AIDS. Studies show that to achieve maximum benefit, these medications should be first taken within 2 hours of the exposure occurrence. Testing and counseling for HIV and HBV will be available as appropriate to employees from Employee and Wellness at no charge. The result of these tests will be made available to the employee. Results are communicated in person and all records are confidential. </w:t>
      </w:r>
    </w:p>
    <w:p w:rsidR="00D37A84" w:rsidRPr="00064642" w:rsidRDefault="00D37A84" w:rsidP="00D37A84">
      <w:pPr>
        <w:pBdr>
          <w:bottom w:val="dotted" w:sz="24" w:space="1" w:color="auto"/>
        </w:pBdr>
        <w:rPr>
          <w:rFonts w:ascii="Arial" w:hAnsi="Arial" w:cs="Arial"/>
          <w:sz w:val="22"/>
          <w:szCs w:val="22"/>
        </w:rPr>
      </w:pPr>
    </w:p>
    <w:p w:rsidR="00D37A84" w:rsidRPr="00064642" w:rsidRDefault="00D37A84" w:rsidP="00D37A84">
      <w:pPr>
        <w:rPr>
          <w:rFonts w:ascii="Arial" w:hAnsi="Arial" w:cs="Arial"/>
          <w:sz w:val="22"/>
          <w:szCs w:val="22"/>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Links are available to the MCH Exposure Control Plan #2043 and to the complete text of The OSHA </w:t>
      </w:r>
      <w:proofErr w:type="spellStart"/>
      <w:r w:rsidRPr="00064642">
        <w:rPr>
          <w:rFonts w:ascii="Arial" w:hAnsi="Arial" w:cs="Arial"/>
          <w:sz w:val="22"/>
          <w:szCs w:val="22"/>
        </w:rPr>
        <w:t>Bloodborne</w:t>
      </w:r>
      <w:proofErr w:type="spellEnd"/>
      <w:r w:rsidRPr="00064642">
        <w:rPr>
          <w:rFonts w:ascii="Arial" w:hAnsi="Arial" w:cs="Arial"/>
          <w:sz w:val="22"/>
          <w:szCs w:val="22"/>
        </w:rPr>
        <w:t xml:space="preserve"> Pathogens Standard.  </w:t>
      </w:r>
    </w:p>
    <w:p w:rsidR="00D37A84" w:rsidRPr="00064642" w:rsidRDefault="00D37A84" w:rsidP="00D37A84">
      <w:pPr>
        <w:rPr>
          <w:rFonts w:ascii="Arial" w:hAnsi="Arial" w:cs="Arial"/>
          <w:sz w:val="22"/>
          <w:szCs w:val="22"/>
        </w:rPr>
      </w:pPr>
    </w:p>
    <w:p w:rsidR="00D37A84" w:rsidRPr="00064642" w:rsidRDefault="00D37A84" w:rsidP="00D37A84">
      <w:pPr>
        <w:ind w:left="720"/>
        <w:rPr>
          <w:rFonts w:ascii="Arial" w:hAnsi="Arial" w:cs="Arial"/>
          <w:sz w:val="22"/>
          <w:szCs w:val="22"/>
        </w:rPr>
      </w:pPr>
      <w:r w:rsidRPr="00064642">
        <w:rPr>
          <w:rFonts w:ascii="Arial" w:hAnsi="Arial" w:cs="Arial"/>
          <w:sz w:val="22"/>
          <w:szCs w:val="22"/>
        </w:rPr>
        <w:t xml:space="preserve">Infection </w:t>
      </w:r>
      <w:r w:rsidR="00D37C35">
        <w:rPr>
          <w:rFonts w:ascii="Arial" w:hAnsi="Arial" w:cs="Arial"/>
          <w:sz w:val="22"/>
          <w:szCs w:val="22"/>
        </w:rPr>
        <w:t>Prevention</w:t>
      </w:r>
      <w:r w:rsidRPr="00064642">
        <w:rPr>
          <w:rFonts w:ascii="Arial" w:hAnsi="Arial" w:cs="Arial"/>
          <w:sz w:val="22"/>
          <w:szCs w:val="22"/>
        </w:rPr>
        <w:t xml:space="preserve"> is </w:t>
      </w:r>
      <w:proofErr w:type="gramStart"/>
      <w:r w:rsidRPr="00064642">
        <w:rPr>
          <w:rFonts w:ascii="Arial" w:hAnsi="Arial" w:cs="Arial"/>
          <w:sz w:val="22"/>
          <w:szCs w:val="22"/>
        </w:rPr>
        <w:t>Everybody’s</w:t>
      </w:r>
      <w:proofErr w:type="gramEnd"/>
      <w:r w:rsidRPr="00064642">
        <w:rPr>
          <w:rFonts w:ascii="Arial" w:hAnsi="Arial" w:cs="Arial"/>
          <w:sz w:val="22"/>
          <w:szCs w:val="22"/>
        </w:rPr>
        <w:t xml:space="preserve"> Business. </w:t>
      </w:r>
    </w:p>
    <w:p w:rsidR="00D37A84" w:rsidRPr="00064642" w:rsidRDefault="00D37A84" w:rsidP="00D37A84">
      <w:pPr>
        <w:rPr>
          <w:rFonts w:ascii="Arial" w:hAnsi="Arial" w:cs="Arial"/>
          <w:sz w:val="22"/>
          <w:szCs w:val="22"/>
        </w:rPr>
      </w:pPr>
    </w:p>
    <w:p w:rsidR="00D37A84" w:rsidRPr="00064642" w:rsidRDefault="00D37A84" w:rsidP="00D37A84">
      <w:pPr>
        <w:ind w:left="720" w:right="720"/>
        <w:rPr>
          <w:rFonts w:ascii="Arial" w:hAnsi="Arial" w:cs="Arial"/>
          <w:sz w:val="22"/>
          <w:szCs w:val="22"/>
        </w:rPr>
      </w:pPr>
      <w:r w:rsidRPr="00064642">
        <w:rPr>
          <w:rFonts w:ascii="Arial" w:hAnsi="Arial" w:cs="Arial"/>
          <w:sz w:val="22"/>
          <w:szCs w:val="22"/>
        </w:rPr>
        <w:t xml:space="preserve">If you have questions or concerns, please do not hesitate to contact the Infection </w:t>
      </w:r>
      <w:proofErr w:type="gramStart"/>
      <w:r w:rsidR="00FA440C">
        <w:rPr>
          <w:rFonts w:ascii="Arial" w:hAnsi="Arial" w:cs="Arial"/>
          <w:sz w:val="22"/>
          <w:szCs w:val="22"/>
        </w:rPr>
        <w:t xml:space="preserve">Prevention </w:t>
      </w:r>
      <w:r w:rsidRPr="00064642">
        <w:rPr>
          <w:rFonts w:ascii="Arial" w:hAnsi="Arial" w:cs="Arial"/>
          <w:sz w:val="22"/>
          <w:szCs w:val="22"/>
        </w:rPr>
        <w:t xml:space="preserve"> Coordinator</w:t>
      </w:r>
      <w:proofErr w:type="gramEnd"/>
      <w:r w:rsidRPr="00064642">
        <w:rPr>
          <w:rFonts w:ascii="Arial" w:hAnsi="Arial" w:cs="Arial"/>
          <w:sz w:val="22"/>
          <w:szCs w:val="22"/>
        </w:rPr>
        <w:t xml:space="preserve"> at 640-1</w:t>
      </w:r>
      <w:r w:rsidR="00FA440C">
        <w:rPr>
          <w:rFonts w:ascii="Arial" w:hAnsi="Arial" w:cs="Arial"/>
          <w:sz w:val="22"/>
          <w:szCs w:val="22"/>
        </w:rPr>
        <w:t>862</w:t>
      </w:r>
      <w:r w:rsidRPr="00064642">
        <w:rPr>
          <w:rFonts w:ascii="Arial" w:hAnsi="Arial" w:cs="Arial"/>
          <w:sz w:val="22"/>
          <w:szCs w:val="22"/>
        </w:rPr>
        <w:t xml:space="preserve">. </w:t>
      </w:r>
    </w:p>
    <w:p w:rsidR="00D37A84" w:rsidRPr="00064642" w:rsidRDefault="00D37A84" w:rsidP="00D37A84">
      <w:pPr>
        <w:rPr>
          <w:rFonts w:ascii="Arial" w:hAnsi="Arial" w:cs="Arial"/>
          <w:sz w:val="22"/>
          <w:szCs w:val="22"/>
        </w:rPr>
      </w:pPr>
    </w:p>
    <w:p w:rsidR="00D37A84" w:rsidRPr="00064642" w:rsidRDefault="00D37A84" w:rsidP="00D37A84">
      <w:pPr>
        <w:rPr>
          <w:rFonts w:ascii="Arial" w:hAnsi="Arial" w:cs="Arial"/>
          <w:b/>
          <w:sz w:val="22"/>
          <w:szCs w:val="22"/>
        </w:rPr>
      </w:pPr>
      <w:r w:rsidRPr="00064642">
        <w:rPr>
          <w:rFonts w:ascii="Arial" w:hAnsi="Arial" w:cs="Arial"/>
          <w:sz w:val="22"/>
          <w:szCs w:val="22"/>
        </w:rPr>
        <w:t xml:space="preserve"> </w:t>
      </w:r>
      <w:r w:rsidRPr="00064642">
        <w:rPr>
          <w:rFonts w:ascii="Arial" w:hAnsi="Arial" w:cs="Arial"/>
          <w:b/>
          <w:sz w:val="22"/>
          <w:szCs w:val="22"/>
        </w:rPr>
        <w:t xml:space="preserve"> </w:t>
      </w:r>
    </w:p>
    <w:p w:rsidR="00D37A84" w:rsidRPr="00064642" w:rsidRDefault="00D37A84" w:rsidP="00D37A84">
      <w:pPr>
        <w:rPr>
          <w:rFonts w:ascii="Arial" w:hAnsi="Arial" w:cs="Arial"/>
          <w:sz w:val="22"/>
          <w:szCs w:val="22"/>
        </w:rPr>
      </w:pPr>
    </w:p>
    <w:p w:rsidR="00D37A84" w:rsidRPr="00064642" w:rsidRDefault="00D37A84" w:rsidP="00D37A84">
      <w:pPr>
        <w:rPr>
          <w:rFonts w:ascii="Arial" w:hAnsi="Arial" w:cs="Arial"/>
          <w:sz w:val="22"/>
          <w:szCs w:val="22"/>
        </w:rPr>
      </w:pPr>
    </w:p>
    <w:p w:rsidR="00D37A84" w:rsidRPr="00064642" w:rsidRDefault="00D37A84" w:rsidP="00D37A84">
      <w:pPr>
        <w:rPr>
          <w:rFonts w:ascii="Arial" w:hAnsi="Arial" w:cs="Arial"/>
          <w:sz w:val="22"/>
          <w:szCs w:val="22"/>
        </w:rPr>
      </w:pPr>
    </w:p>
    <w:p w:rsidR="00D37A84" w:rsidRPr="00064642" w:rsidRDefault="00D37A84" w:rsidP="00D37A84">
      <w:pPr>
        <w:rPr>
          <w:rFonts w:ascii="Arial" w:hAnsi="Arial" w:cs="Arial"/>
          <w:sz w:val="22"/>
          <w:szCs w:val="22"/>
        </w:rPr>
      </w:pPr>
    </w:p>
    <w:p w:rsidR="00CB48C9" w:rsidRPr="00064642" w:rsidRDefault="00CB48C9" w:rsidP="00031BC7">
      <w:pPr>
        <w:pStyle w:val="Title"/>
        <w:jc w:val="left"/>
        <w:rPr>
          <w:rFonts w:cs="Arial"/>
          <w:sz w:val="22"/>
          <w:szCs w:val="22"/>
        </w:rPr>
      </w:pPr>
    </w:p>
    <w:p w:rsidR="00CB48C9" w:rsidRPr="00064642" w:rsidRDefault="00CB48C9" w:rsidP="00031BC7">
      <w:pPr>
        <w:pStyle w:val="Title"/>
        <w:jc w:val="left"/>
        <w:rPr>
          <w:rFonts w:cs="Arial"/>
          <w:sz w:val="22"/>
          <w:szCs w:val="22"/>
        </w:rPr>
      </w:pPr>
    </w:p>
    <w:p w:rsidR="00CB48C9" w:rsidRDefault="00CB48C9" w:rsidP="00031BC7">
      <w:pPr>
        <w:pStyle w:val="Title"/>
        <w:jc w:val="left"/>
        <w:rPr>
          <w:rFonts w:ascii="Times New Roman" w:hAnsi="Times New Roman"/>
          <w:sz w:val="20"/>
        </w:rPr>
      </w:pPr>
    </w:p>
    <w:p w:rsidR="00CB48C9" w:rsidRDefault="00CB48C9" w:rsidP="00031BC7">
      <w:pPr>
        <w:pStyle w:val="Title"/>
        <w:jc w:val="left"/>
        <w:rPr>
          <w:rFonts w:ascii="Times New Roman" w:hAnsi="Times New Roman"/>
          <w:sz w:val="20"/>
        </w:rPr>
      </w:pPr>
    </w:p>
    <w:p w:rsidR="00CB48C9" w:rsidRDefault="00CB48C9" w:rsidP="00031BC7">
      <w:pPr>
        <w:pStyle w:val="Title"/>
        <w:jc w:val="left"/>
        <w:rPr>
          <w:rFonts w:ascii="Times New Roman" w:hAnsi="Times New Roman"/>
          <w:sz w:val="20"/>
        </w:rPr>
      </w:pPr>
    </w:p>
    <w:p w:rsidR="00064642" w:rsidRDefault="00064642" w:rsidP="00031BC7">
      <w:pPr>
        <w:pStyle w:val="Title"/>
        <w:jc w:val="left"/>
        <w:rPr>
          <w:rFonts w:ascii="Times New Roman" w:hAnsi="Times New Roman"/>
          <w:sz w:val="20"/>
        </w:rPr>
      </w:pPr>
    </w:p>
    <w:p w:rsidR="00064642" w:rsidRDefault="00064642" w:rsidP="00031BC7">
      <w:pPr>
        <w:pStyle w:val="Title"/>
        <w:jc w:val="left"/>
        <w:rPr>
          <w:rFonts w:ascii="Times New Roman" w:hAnsi="Times New Roman"/>
          <w:sz w:val="20"/>
        </w:rPr>
      </w:pPr>
    </w:p>
    <w:p w:rsidR="00064642" w:rsidRDefault="00064642" w:rsidP="00031BC7">
      <w:pPr>
        <w:pStyle w:val="Title"/>
        <w:jc w:val="left"/>
        <w:rPr>
          <w:rFonts w:ascii="Times New Roman" w:hAnsi="Times New Roman"/>
          <w:sz w:val="20"/>
        </w:rPr>
      </w:pPr>
    </w:p>
    <w:p w:rsidR="000D1081" w:rsidRDefault="000D1081" w:rsidP="00431317">
      <w:pPr>
        <w:pStyle w:val="Title"/>
        <w:jc w:val="left"/>
        <w:rPr>
          <w:rFonts w:ascii="Times New Roman" w:hAnsi="Times New Roman"/>
          <w:sz w:val="20"/>
        </w:rPr>
      </w:pPr>
    </w:p>
    <w:p w:rsidR="009E1220" w:rsidRDefault="009E1220" w:rsidP="009E1220">
      <w:pPr>
        <w:jc w:val="center"/>
        <w:rPr>
          <w:rFonts w:ascii="Arial" w:hAnsi="Arial" w:cs="Arial"/>
          <w:b/>
          <w:snapToGrid w:val="0"/>
        </w:rPr>
      </w:pPr>
    </w:p>
    <w:p w:rsidR="009E1220" w:rsidRDefault="009E1220" w:rsidP="009E1220">
      <w:pPr>
        <w:jc w:val="center"/>
        <w:rPr>
          <w:rFonts w:ascii="Arial" w:hAnsi="Arial" w:cs="Arial"/>
          <w:b/>
          <w:snapToGrid w:val="0"/>
        </w:rPr>
      </w:pPr>
    </w:p>
    <w:p w:rsidR="009E1220" w:rsidRPr="00F53FF0" w:rsidRDefault="009E1220" w:rsidP="00F53FF0">
      <w:pPr>
        <w:pStyle w:val="Heading1"/>
        <w:jc w:val="center"/>
        <w:rPr>
          <w:rFonts w:ascii="Arial" w:hAnsi="Arial" w:cs="Arial"/>
          <w:b w:val="0"/>
          <w:snapToGrid w:val="0"/>
          <w:sz w:val="20"/>
          <w:szCs w:val="20"/>
        </w:rPr>
      </w:pPr>
      <w:bookmarkStart w:id="130" w:name="_Toc533582169"/>
      <w:r w:rsidRPr="00F53FF0">
        <w:rPr>
          <w:rFonts w:ascii="Arial" w:hAnsi="Arial" w:cs="Arial"/>
          <w:snapToGrid w:val="0"/>
          <w:sz w:val="20"/>
          <w:szCs w:val="20"/>
        </w:rPr>
        <w:t>MEDICAL CENTER HEALTH SYSTEM’S NOTICE OF PRIVACY PRACTICES</w:t>
      </w:r>
      <w:bookmarkEnd w:id="130"/>
    </w:p>
    <w:p w:rsidR="009E1220" w:rsidRDefault="009E1220" w:rsidP="009E1220">
      <w:pPr>
        <w:pStyle w:val="Title"/>
        <w:rPr>
          <w:rFonts w:ascii="Times New Roman" w:hAnsi="Times New Roman"/>
          <w:sz w:val="24"/>
          <w:szCs w:val="24"/>
          <w:u w:val="single"/>
        </w:rPr>
      </w:pPr>
    </w:p>
    <w:p w:rsidR="009E1220" w:rsidRPr="008D08D2" w:rsidRDefault="009E1220" w:rsidP="004B636E">
      <w:pPr>
        <w:rPr>
          <w:sz w:val="16"/>
          <w:szCs w:val="16"/>
        </w:rPr>
      </w:pPr>
      <w:r>
        <w:fldChar w:fldCharType="begin"/>
      </w:r>
      <w:r>
        <w:instrText xml:space="preserve"> INCLUDEPICTURE  "cid:image001.jpg@01CE9755.5AA8F680" \* MERGEFORMATINET </w:instrText>
      </w:r>
      <w:r>
        <w:fldChar w:fldCharType="separate"/>
      </w:r>
      <w:r w:rsidR="00763EB0">
        <w:fldChar w:fldCharType="begin"/>
      </w:r>
      <w:r w:rsidR="00763EB0">
        <w:instrText xml:space="preserve"> INCLUDEPICTURE  "cid:image001.jpg@01CE9755.5AA8F680" \* MERGEFORMATINET </w:instrText>
      </w:r>
      <w:r w:rsidR="00763EB0">
        <w:fldChar w:fldCharType="separate"/>
      </w:r>
      <w:r w:rsidR="00BE7DA8">
        <w:fldChar w:fldCharType="begin"/>
      </w:r>
      <w:r w:rsidR="00BE7DA8">
        <w:instrText xml:space="preserve"> INCLUDEPICTURE  "cid:image001.jpg@01CE9755.5AA8F680" \* MERGEFORMATINET </w:instrText>
      </w:r>
      <w:r w:rsidR="00BE7DA8">
        <w:fldChar w:fldCharType="separate"/>
      </w:r>
      <w:r w:rsidR="00203EE3">
        <w:fldChar w:fldCharType="begin"/>
      </w:r>
      <w:r w:rsidR="00203EE3">
        <w:instrText xml:space="preserve"> INCLUDEPICTURE  "cid:image001.jpg@01CE9755.5AA8F680" \* MERGEFORMATINET </w:instrText>
      </w:r>
      <w:r w:rsidR="00203EE3">
        <w:fldChar w:fldCharType="separate"/>
      </w:r>
      <w:r w:rsidR="00F53FF0">
        <w:fldChar w:fldCharType="begin"/>
      </w:r>
      <w:r w:rsidR="00F53FF0">
        <w:instrText xml:space="preserve"> INCLUDEPICTURE  "cid:image001.jpg@01CE9755.5AA8F680" \* MERGEFORMATINET </w:instrText>
      </w:r>
      <w:r w:rsidR="00F53FF0">
        <w:fldChar w:fldCharType="separate"/>
      </w:r>
      <w:r w:rsidR="006B2404">
        <w:fldChar w:fldCharType="begin"/>
      </w:r>
      <w:r w:rsidR="006B2404">
        <w:instrText xml:space="preserve"> INCLUDEPICTURE  "cid:image001.jpg@01CE9755.5AA8F680" \* MERGEFORMATINET </w:instrText>
      </w:r>
      <w:r w:rsidR="006B2404">
        <w:fldChar w:fldCharType="separate"/>
      </w:r>
      <w:bookmarkStart w:id="131" w:name="_Toc477522971"/>
      <w:r w:rsidR="003C0106">
        <w:fldChar w:fldCharType="begin"/>
      </w:r>
      <w:r w:rsidR="003C0106">
        <w:instrText xml:space="preserve"> INCLUDEPICTURE  "cid:image001.jpg@01CE9755.5AA8F680" \* MERGEFORMATINET </w:instrText>
      </w:r>
      <w:r w:rsidR="003C0106">
        <w:fldChar w:fldCharType="separate"/>
      </w:r>
      <w:r w:rsidR="008016E3">
        <w:fldChar w:fldCharType="begin"/>
      </w:r>
      <w:r w:rsidR="008016E3">
        <w:instrText xml:space="preserve"> INCLUDEPICTURE  "cid:image001.jpg@01CE9755.5AA8F680" \* MERGEFORMATINET </w:instrText>
      </w:r>
      <w:r w:rsidR="008016E3">
        <w:fldChar w:fldCharType="separate"/>
      </w:r>
      <w:r w:rsidR="008D2AE2">
        <w:fldChar w:fldCharType="begin"/>
      </w:r>
      <w:r w:rsidR="008D2AE2">
        <w:instrText xml:space="preserve"> INCLUDEPICTURE  "cid:image001.jpg@01CE9755.5AA8F680" \* MERGEFORMATINET </w:instrText>
      </w:r>
      <w:r w:rsidR="008D2AE2">
        <w:fldChar w:fldCharType="separate"/>
      </w:r>
      <w:r w:rsidR="00C35973">
        <w:fldChar w:fldCharType="begin"/>
      </w:r>
      <w:r w:rsidR="00C35973">
        <w:instrText xml:space="preserve"> INCLUDEPICTURE  "cid:image001.jpg@01CE9755.5AA8F680" \* MERGEFORMATINET </w:instrText>
      </w:r>
      <w:r w:rsidR="00C35973">
        <w:fldChar w:fldCharType="separate"/>
      </w:r>
      <w:r w:rsidR="00867F5A">
        <w:fldChar w:fldCharType="begin"/>
      </w:r>
      <w:r w:rsidR="00867F5A">
        <w:instrText xml:space="preserve"> INCLUDEPICTURE  "cid:image001.jpg@01CE9755.5AA8F680" \* MERGEFORMATINET </w:instrText>
      </w:r>
      <w:r w:rsidR="00867F5A">
        <w:fldChar w:fldCharType="separate"/>
      </w:r>
      <w:r w:rsidR="00930D71">
        <w:fldChar w:fldCharType="begin"/>
      </w:r>
      <w:r w:rsidR="00930D71">
        <w:instrText xml:space="preserve"> INCLUDEPICTURE  "cid:image001.jpg@01CE9755.5AA8F680" \* MERGEFORMATINET </w:instrText>
      </w:r>
      <w:r w:rsidR="00930D71">
        <w:fldChar w:fldCharType="separate"/>
      </w:r>
      <w:r w:rsidR="00904D08">
        <w:fldChar w:fldCharType="begin"/>
      </w:r>
      <w:r w:rsidR="00904D08">
        <w:instrText xml:space="preserve"> INCLUDEPICTURE  "cid:image001.jpg@01CE9755.5AA8F680" \* MERGEFORMATINET </w:instrText>
      </w:r>
      <w:r w:rsidR="00904D08">
        <w:fldChar w:fldCharType="separate"/>
      </w:r>
      <w:r w:rsidR="00A91035">
        <w:fldChar w:fldCharType="begin"/>
      </w:r>
      <w:r w:rsidR="00A91035">
        <w:instrText xml:space="preserve"> INCLUDEPICTURE  "cid:image001.jpg@01CE9755.5AA8F680" \* MERGEFORMATINET </w:instrText>
      </w:r>
      <w:r w:rsidR="00A91035">
        <w:fldChar w:fldCharType="separate"/>
      </w:r>
      <w:r w:rsidR="003D1069">
        <w:fldChar w:fldCharType="begin"/>
      </w:r>
      <w:r w:rsidR="003D1069">
        <w:instrText xml:space="preserve"> INCLUDEPICTURE  "cid:image001.jpg@01CE9755.5AA8F680" \* MERGEFORMATINET </w:instrText>
      </w:r>
      <w:r w:rsidR="003D1069">
        <w:fldChar w:fldCharType="separate"/>
      </w:r>
      <w:r w:rsidR="005916CE">
        <w:fldChar w:fldCharType="begin"/>
      </w:r>
      <w:r w:rsidR="005916CE">
        <w:instrText xml:space="preserve"> INCLUDEPICTURE  "cid:image001.jpg@01CE9755.5AA8F680" \* MERGEFORMATINET </w:instrText>
      </w:r>
      <w:r w:rsidR="005916CE">
        <w:fldChar w:fldCharType="separate"/>
      </w:r>
      <w:r w:rsidR="00CF5BF4">
        <w:fldChar w:fldCharType="begin"/>
      </w:r>
      <w:r w:rsidR="00CF5BF4">
        <w:instrText xml:space="preserve"> INCLUDEPICTURE  "cid:image001.jpg@01CE9755.5AA8F680" \* MERGEFORMATINET </w:instrText>
      </w:r>
      <w:r w:rsidR="00CF5BF4">
        <w:fldChar w:fldCharType="separate"/>
      </w:r>
      <w:r w:rsidR="00CF5BF4">
        <w:pict>
          <v:shape id="_x0000_i1029" type="#_x0000_t75" alt="Description: Description: MCH-hospital-logo-2C" style="width:95.25pt;height:57pt">
            <v:imagedata r:id="rId61" r:href="rId62"/>
          </v:shape>
        </w:pict>
      </w:r>
      <w:r w:rsidR="00CF5BF4">
        <w:fldChar w:fldCharType="end"/>
      </w:r>
      <w:r w:rsidR="005916CE">
        <w:fldChar w:fldCharType="end"/>
      </w:r>
      <w:r w:rsidR="003D1069">
        <w:fldChar w:fldCharType="end"/>
      </w:r>
      <w:r w:rsidR="00A91035">
        <w:fldChar w:fldCharType="end"/>
      </w:r>
      <w:r w:rsidR="00904D08">
        <w:fldChar w:fldCharType="end"/>
      </w:r>
      <w:r w:rsidR="00930D71">
        <w:fldChar w:fldCharType="end"/>
      </w:r>
      <w:r w:rsidR="00867F5A">
        <w:fldChar w:fldCharType="end"/>
      </w:r>
      <w:r w:rsidR="00C35973">
        <w:fldChar w:fldCharType="end"/>
      </w:r>
      <w:r w:rsidR="008D2AE2">
        <w:fldChar w:fldCharType="end"/>
      </w:r>
      <w:r w:rsidR="008016E3">
        <w:fldChar w:fldCharType="end"/>
      </w:r>
      <w:r w:rsidR="003C0106">
        <w:fldChar w:fldCharType="end"/>
      </w:r>
      <w:r w:rsidR="006B2404">
        <w:fldChar w:fldCharType="end"/>
      </w:r>
      <w:r w:rsidR="00F53FF0">
        <w:fldChar w:fldCharType="end"/>
      </w:r>
      <w:r w:rsidR="00203EE3">
        <w:fldChar w:fldCharType="end"/>
      </w:r>
      <w:r w:rsidR="00BE7DA8">
        <w:fldChar w:fldCharType="end"/>
      </w:r>
      <w:r w:rsidR="00763EB0">
        <w:fldChar w:fldCharType="end"/>
      </w:r>
      <w:r>
        <w:fldChar w:fldCharType="end"/>
      </w:r>
      <w:r w:rsidRPr="00105C3C">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8D08D2">
        <w:rPr>
          <w:sz w:val="16"/>
          <w:szCs w:val="16"/>
        </w:rPr>
        <w:t>Effective Date:</w:t>
      </w:r>
      <w:r>
        <w:rPr>
          <w:sz w:val="16"/>
          <w:szCs w:val="16"/>
        </w:rPr>
        <w:t xml:space="preserve"> </w:t>
      </w:r>
      <w:r w:rsidRPr="008D08D2">
        <w:rPr>
          <w:sz w:val="16"/>
          <w:szCs w:val="16"/>
        </w:rPr>
        <w:t xml:space="preserve"> February 1, 2003;</w:t>
      </w:r>
      <w:bookmarkEnd w:id="131"/>
      <w:r w:rsidRPr="008D08D2">
        <w:rPr>
          <w:sz w:val="16"/>
          <w:szCs w:val="16"/>
        </w:rPr>
        <w:t xml:space="preserve"> </w:t>
      </w:r>
    </w:p>
    <w:p w:rsidR="009E1220" w:rsidRPr="008D08D2" w:rsidRDefault="009E1220" w:rsidP="004B636E">
      <w:pPr>
        <w:ind w:left="5040" w:firstLine="720"/>
        <w:rPr>
          <w:sz w:val="16"/>
          <w:szCs w:val="16"/>
        </w:rPr>
      </w:pPr>
      <w:bookmarkStart w:id="132" w:name="_Toc477522972"/>
      <w:r w:rsidRPr="008D08D2">
        <w:rPr>
          <w:sz w:val="16"/>
          <w:szCs w:val="16"/>
        </w:rPr>
        <w:t>Reviewed: 9-22-03; 4-12-05; 06-08-11; 07-01-13</w:t>
      </w:r>
      <w:r>
        <w:rPr>
          <w:sz w:val="16"/>
          <w:szCs w:val="16"/>
        </w:rPr>
        <w:t>; 3-15-17</w:t>
      </w:r>
      <w:bookmarkEnd w:id="132"/>
    </w:p>
    <w:p w:rsidR="009E1220" w:rsidRDefault="009E1220" w:rsidP="004B636E">
      <w:pP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bookmarkStart w:id="133" w:name="_Toc477522973"/>
      <w:r w:rsidRPr="008D08D2">
        <w:rPr>
          <w:sz w:val="16"/>
          <w:szCs w:val="16"/>
        </w:rPr>
        <w:t>Revised: 9-22-03, 4-12-05; 07-01-13</w:t>
      </w:r>
      <w:r>
        <w:rPr>
          <w:sz w:val="16"/>
          <w:szCs w:val="16"/>
        </w:rPr>
        <w:t>: 3-15-17</w:t>
      </w:r>
      <w:bookmarkEnd w:id="133"/>
      <w:r w:rsidRPr="008D08D2">
        <w:rPr>
          <w:sz w:val="16"/>
          <w:szCs w:val="16"/>
        </w:rPr>
        <w:t xml:space="preserve">     </w:t>
      </w:r>
    </w:p>
    <w:p w:rsidR="009E1220" w:rsidRPr="008D08D2" w:rsidRDefault="009E1220" w:rsidP="009E1220"/>
    <w:p w:rsidR="009E1220" w:rsidRDefault="009E1220" w:rsidP="009E1220">
      <w:pPr>
        <w:jc w:val="center"/>
        <w:rPr>
          <w:b/>
          <w:snapToGrid w:val="0"/>
          <w:sz w:val="24"/>
        </w:rPr>
      </w:pPr>
    </w:p>
    <w:p w:rsidR="009E1220" w:rsidRPr="008D08D2" w:rsidRDefault="009E1220" w:rsidP="009E1220">
      <w:pPr>
        <w:jc w:val="center"/>
        <w:rPr>
          <w:b/>
          <w:snapToGrid w:val="0"/>
          <w:sz w:val="24"/>
        </w:rPr>
      </w:pPr>
      <w:r w:rsidRPr="008D08D2">
        <w:rPr>
          <w:b/>
          <w:snapToGrid w:val="0"/>
          <w:sz w:val="24"/>
        </w:rPr>
        <w:t>Medical Center Health System’s Notice of Privacy Practices</w:t>
      </w:r>
    </w:p>
    <w:p w:rsidR="009E1220" w:rsidRPr="00D85C7D" w:rsidRDefault="009E1220" w:rsidP="009E1220">
      <w:pPr>
        <w:jc w:val="center"/>
        <w:rPr>
          <w:b/>
          <w:snapToGrid w:val="0"/>
        </w:rPr>
      </w:pPr>
      <w:r>
        <w:rPr>
          <w:b/>
          <w:snapToGrid w:val="0"/>
        </w:rPr>
        <w:t>(Includes Texas Privacy Law)</w:t>
      </w:r>
    </w:p>
    <w:p w:rsidR="009E1220" w:rsidRPr="00D85C7D" w:rsidRDefault="009E1220" w:rsidP="009E1220">
      <w:pPr>
        <w:jc w:val="center"/>
        <w:rPr>
          <w:b/>
          <w:snapToGrid w:val="0"/>
        </w:rPr>
      </w:pPr>
      <w:r w:rsidRPr="00D85C7D">
        <w:rPr>
          <w:b/>
          <w:snapToGrid w:val="0"/>
        </w:rPr>
        <w:t>THIS NOTICE DESCRIBES HOW HEALTH INFORMATION ABOUT YOU MAY BE</w:t>
      </w:r>
    </w:p>
    <w:p w:rsidR="009E1220" w:rsidRPr="00D85C7D" w:rsidRDefault="009E1220" w:rsidP="009E1220">
      <w:pPr>
        <w:jc w:val="center"/>
        <w:rPr>
          <w:b/>
          <w:snapToGrid w:val="0"/>
        </w:rPr>
      </w:pPr>
      <w:r w:rsidRPr="00D85C7D">
        <w:rPr>
          <w:b/>
          <w:snapToGrid w:val="0"/>
        </w:rPr>
        <w:t>USED AND DISCLOSED AND HOW YOU CAN GET ACCESS TO THIS INFORMATION.</w:t>
      </w:r>
    </w:p>
    <w:p w:rsidR="009E1220" w:rsidRPr="00D85C7D" w:rsidRDefault="009E1220" w:rsidP="009E1220">
      <w:pPr>
        <w:jc w:val="center"/>
        <w:rPr>
          <w:snapToGrid w:val="0"/>
        </w:rPr>
      </w:pPr>
      <w:r w:rsidRPr="00D85C7D">
        <w:rPr>
          <w:b/>
          <w:snapToGrid w:val="0"/>
        </w:rPr>
        <w:t>PLEASE REVIEW IT CAREFULLY.</w:t>
      </w:r>
    </w:p>
    <w:p w:rsidR="009E1220" w:rsidRDefault="009E1220" w:rsidP="009E1220">
      <w:pPr>
        <w:ind w:right="180"/>
        <w:rPr>
          <w:snapToGrid w:val="0"/>
        </w:rPr>
      </w:pPr>
    </w:p>
    <w:p w:rsidR="009E1220" w:rsidRPr="00D85C7D" w:rsidRDefault="009E1220" w:rsidP="009E1220">
      <w:pPr>
        <w:ind w:right="36"/>
        <w:jc w:val="both"/>
        <w:rPr>
          <w:snapToGrid w:val="0"/>
          <w:sz w:val="18"/>
          <w:szCs w:val="18"/>
        </w:rPr>
      </w:pPr>
      <w:r w:rsidRPr="00D85C7D">
        <w:rPr>
          <w:snapToGrid w:val="0"/>
          <w:sz w:val="18"/>
          <w:szCs w:val="18"/>
        </w:rPr>
        <w:t xml:space="preserve">1. </w:t>
      </w:r>
      <w:r w:rsidRPr="00D85C7D">
        <w:rPr>
          <w:b/>
          <w:snapToGrid w:val="0"/>
          <w:sz w:val="18"/>
          <w:szCs w:val="18"/>
        </w:rPr>
        <w:t xml:space="preserve">Purpose: </w:t>
      </w:r>
      <w:r w:rsidRPr="00D85C7D">
        <w:rPr>
          <w:snapToGrid w:val="0"/>
          <w:sz w:val="18"/>
          <w:szCs w:val="18"/>
        </w:rPr>
        <w:t>The Hospital and its professional staff, employees, and volunteers and all of its affiliated entities including the Family Health Clinic, and MCHS Professional Care (referred to collectively as Hospital) follow the privacy practices described in this Notice. The Hospital maintains your personal health information in records that will be maintained in a confidential manner, as required by law. This health information may include photographs obtained by authorized personnel at the Hospital for treatment purposes.  The Hospital must use and disclose your health information to the extent necessary to provide you with quality health care. To do this, the Hospital must share your health information as necessary for treatment, payment and health care operations.</w:t>
      </w:r>
    </w:p>
    <w:p w:rsidR="009E1220" w:rsidRPr="00D85C7D" w:rsidRDefault="009E1220" w:rsidP="009E1220">
      <w:pPr>
        <w:ind w:left="720" w:right="36" w:hanging="720"/>
        <w:jc w:val="both"/>
        <w:rPr>
          <w:snapToGrid w:val="0"/>
          <w:sz w:val="18"/>
          <w:szCs w:val="18"/>
        </w:rPr>
      </w:pPr>
    </w:p>
    <w:p w:rsidR="009E1220" w:rsidRPr="00D85C7D" w:rsidRDefault="009E1220" w:rsidP="009E1220">
      <w:pPr>
        <w:ind w:right="36"/>
        <w:jc w:val="both"/>
        <w:rPr>
          <w:snapToGrid w:val="0"/>
          <w:sz w:val="18"/>
          <w:szCs w:val="18"/>
        </w:rPr>
      </w:pPr>
      <w:r w:rsidRPr="00D85C7D">
        <w:rPr>
          <w:snapToGrid w:val="0"/>
          <w:sz w:val="18"/>
          <w:szCs w:val="18"/>
        </w:rPr>
        <w:t xml:space="preserve">2. </w:t>
      </w:r>
      <w:r w:rsidRPr="00D85C7D">
        <w:rPr>
          <w:b/>
          <w:snapToGrid w:val="0"/>
          <w:sz w:val="18"/>
          <w:szCs w:val="18"/>
        </w:rPr>
        <w:t xml:space="preserve">What Are Treatment, Payment, and Health Care Operations? </w:t>
      </w:r>
      <w:r w:rsidRPr="00D85C7D">
        <w:rPr>
          <w:snapToGrid w:val="0"/>
          <w:sz w:val="18"/>
          <w:szCs w:val="18"/>
        </w:rPr>
        <w:t xml:space="preserve">Treatment includes sharing information among health care providers involved in your care. For example, your physician may share information about your condition with the pharmacist to discuss appropriate medications or with radiologists or other consultants in order to make a diagnosis. The Hospital may use your health information as required by your insurer or HMO to obtain payment for your treatment and hospital stay.  We also may use and disclose your health information to improve the quality of care, </w:t>
      </w:r>
      <w:r w:rsidRPr="00D85C7D">
        <w:rPr>
          <w:i/>
          <w:snapToGrid w:val="0"/>
          <w:sz w:val="18"/>
          <w:szCs w:val="18"/>
        </w:rPr>
        <w:t>e.g</w:t>
      </w:r>
      <w:r w:rsidRPr="00D85C7D">
        <w:rPr>
          <w:snapToGrid w:val="0"/>
          <w:sz w:val="18"/>
          <w:szCs w:val="18"/>
        </w:rPr>
        <w:t>., for review and training purposes.  It is also determined that patient safety activities of patient safety organizations (PSOs) are deemed to be healthcare operations under the Privacy Rule.</w:t>
      </w:r>
    </w:p>
    <w:p w:rsidR="009E1220" w:rsidRPr="00D85C7D" w:rsidRDefault="009E1220" w:rsidP="009E1220">
      <w:pPr>
        <w:ind w:right="36"/>
        <w:jc w:val="both"/>
        <w:rPr>
          <w:snapToGrid w:val="0"/>
          <w:sz w:val="18"/>
          <w:szCs w:val="18"/>
        </w:rPr>
      </w:pPr>
    </w:p>
    <w:p w:rsidR="009E1220" w:rsidRPr="00D85C7D" w:rsidRDefault="009E1220" w:rsidP="009E1220">
      <w:pPr>
        <w:ind w:right="36"/>
        <w:jc w:val="both"/>
        <w:rPr>
          <w:snapToGrid w:val="0"/>
          <w:sz w:val="18"/>
          <w:szCs w:val="18"/>
        </w:rPr>
      </w:pPr>
      <w:r w:rsidRPr="00D85C7D">
        <w:rPr>
          <w:snapToGrid w:val="0"/>
          <w:sz w:val="18"/>
          <w:szCs w:val="18"/>
        </w:rPr>
        <w:t xml:space="preserve">3. </w:t>
      </w:r>
      <w:r w:rsidRPr="00D85C7D">
        <w:rPr>
          <w:b/>
          <w:snapToGrid w:val="0"/>
          <w:sz w:val="18"/>
          <w:szCs w:val="18"/>
        </w:rPr>
        <w:t xml:space="preserve">How Will the Hospital Use My Health Information? </w:t>
      </w:r>
      <w:r w:rsidRPr="00D85C7D">
        <w:rPr>
          <w:snapToGrid w:val="0"/>
          <w:sz w:val="18"/>
          <w:szCs w:val="18"/>
        </w:rPr>
        <w:t>Your health information may be used for the purposes listed below, unless you ask for restrictions on a specific use or disclosure:</w:t>
      </w:r>
    </w:p>
    <w:p w:rsidR="009E1220" w:rsidRPr="00D85C7D" w:rsidRDefault="009E1220" w:rsidP="009E1220">
      <w:pPr>
        <w:ind w:left="720" w:right="36" w:hanging="720"/>
        <w:jc w:val="both"/>
        <w:rPr>
          <w:rFonts w:cs="Arial"/>
          <w:snapToGrid w:val="0"/>
          <w:sz w:val="18"/>
          <w:szCs w:val="18"/>
        </w:rPr>
      </w:pPr>
      <w:r w:rsidRPr="00D85C7D">
        <w:rPr>
          <w:rFonts w:ascii="Symbol" w:hAnsi="Symbol"/>
          <w:snapToGrid w:val="0"/>
          <w:sz w:val="18"/>
          <w:szCs w:val="18"/>
        </w:rPr>
        <w:t></w:t>
      </w:r>
      <w:r w:rsidRPr="00D85C7D">
        <w:rPr>
          <w:rFonts w:ascii="Symbol" w:hAnsi="Symbol"/>
          <w:snapToGrid w:val="0"/>
          <w:sz w:val="18"/>
          <w:szCs w:val="18"/>
        </w:rPr>
        <w:tab/>
      </w:r>
      <w:proofErr w:type="gramStart"/>
      <w:r w:rsidRPr="00D85C7D">
        <w:rPr>
          <w:rFonts w:cs="Arial"/>
          <w:snapToGrid w:val="0"/>
          <w:sz w:val="18"/>
          <w:szCs w:val="18"/>
        </w:rPr>
        <w:t>To</w:t>
      </w:r>
      <w:proofErr w:type="gramEnd"/>
      <w:r w:rsidRPr="00D85C7D">
        <w:rPr>
          <w:rFonts w:cs="Arial"/>
          <w:snapToGrid w:val="0"/>
          <w:sz w:val="18"/>
          <w:szCs w:val="18"/>
        </w:rPr>
        <w:t xml:space="preserve"> share with your healthcare provider(s) and PSOs as needed for follow-up care. This would include </w:t>
      </w:r>
      <w:r w:rsidRPr="00D85C7D">
        <w:rPr>
          <w:sz w:val="18"/>
          <w:szCs w:val="18"/>
        </w:rPr>
        <w:t xml:space="preserve">Texas Tech University Health Science Center (TTUHSC), the Permian Basin Healthcare Network (PBHN), </w:t>
      </w:r>
      <w:proofErr w:type="spellStart"/>
      <w:r>
        <w:rPr>
          <w:sz w:val="18"/>
          <w:szCs w:val="18"/>
        </w:rPr>
        <w:t>ProCare</w:t>
      </w:r>
      <w:proofErr w:type="spellEnd"/>
      <w:r>
        <w:rPr>
          <w:sz w:val="18"/>
          <w:szCs w:val="18"/>
        </w:rPr>
        <w:t xml:space="preserve"> </w:t>
      </w:r>
      <w:r w:rsidRPr="00D85C7D">
        <w:rPr>
          <w:sz w:val="18"/>
          <w:szCs w:val="18"/>
        </w:rPr>
        <w:t>and other physicians and healthcare providers with staff privileges at MCHS.</w:t>
      </w:r>
    </w:p>
    <w:p w:rsidR="009E1220" w:rsidRPr="00D85C7D" w:rsidRDefault="009E1220" w:rsidP="009E1220">
      <w:pPr>
        <w:numPr>
          <w:ilvl w:val="0"/>
          <w:numId w:val="75"/>
        </w:numPr>
        <w:tabs>
          <w:tab w:val="num" w:pos="0"/>
        </w:tabs>
        <w:ind w:right="36" w:hanging="720"/>
        <w:jc w:val="both"/>
        <w:rPr>
          <w:snapToGrid w:val="0"/>
          <w:sz w:val="18"/>
          <w:szCs w:val="18"/>
        </w:rPr>
      </w:pPr>
      <w:r w:rsidRPr="00D85C7D">
        <w:rPr>
          <w:snapToGrid w:val="0"/>
          <w:sz w:val="18"/>
          <w:szCs w:val="18"/>
        </w:rPr>
        <w:t>Hospital Directory, which may include your name, general condition, and your room number.</w:t>
      </w:r>
    </w:p>
    <w:p w:rsidR="009E1220" w:rsidRPr="00D85C7D" w:rsidRDefault="009E1220" w:rsidP="009E1220">
      <w:pPr>
        <w:ind w:right="36"/>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Religious affiliation to a hospital chaplain or member of the clergy.</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ab/>
      </w:r>
      <w:r w:rsidRPr="00D85C7D">
        <w:rPr>
          <w:rFonts w:cs="Arial"/>
          <w:snapToGrid w:val="0"/>
          <w:sz w:val="18"/>
          <w:szCs w:val="18"/>
        </w:rPr>
        <w:t>Authorized f</w:t>
      </w:r>
      <w:r w:rsidRPr="00D85C7D">
        <w:rPr>
          <w:snapToGrid w:val="0"/>
          <w:sz w:val="18"/>
          <w:szCs w:val="18"/>
        </w:rPr>
        <w:t xml:space="preserve">amily members who may consent to your treatment or who are involved in the payment for your treatment.  </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Workers’ Compensation. (Your health information regarding benefits for work-related illnesses may be released as appropriate.)</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To carry out health care treatment, payment, and operations functions through business associates</w:t>
      </w:r>
      <w:proofErr w:type="gramStart"/>
      <w:r w:rsidRPr="00D85C7D">
        <w:rPr>
          <w:snapToGrid w:val="0"/>
          <w:sz w:val="18"/>
          <w:szCs w:val="18"/>
        </w:rPr>
        <w:t xml:space="preserve">,  </w:t>
      </w:r>
      <w:r w:rsidRPr="00D85C7D">
        <w:rPr>
          <w:i/>
          <w:snapToGrid w:val="0"/>
          <w:sz w:val="18"/>
          <w:szCs w:val="18"/>
        </w:rPr>
        <w:t>e.g</w:t>
      </w:r>
      <w:proofErr w:type="gramEnd"/>
      <w:r w:rsidRPr="00D85C7D">
        <w:rPr>
          <w:snapToGrid w:val="0"/>
          <w:sz w:val="18"/>
          <w:szCs w:val="18"/>
        </w:rPr>
        <w:t>., to install a new computer system.</w:t>
      </w:r>
    </w:p>
    <w:p w:rsidR="009E1220" w:rsidRPr="00D85C7D" w:rsidRDefault="009E1220" w:rsidP="009E1220">
      <w:pPr>
        <w:ind w:right="36"/>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American Red Cross (or a government disaster relief agency) if you ar</w:t>
      </w:r>
      <w:r>
        <w:rPr>
          <w:snapToGrid w:val="0"/>
          <w:sz w:val="18"/>
          <w:szCs w:val="18"/>
        </w:rPr>
        <w:t>e involved in a disaster relief</w:t>
      </w:r>
      <w:r w:rsidRPr="00D85C7D">
        <w:rPr>
          <w:snapToGrid w:val="0"/>
          <w:sz w:val="18"/>
          <w:szCs w:val="18"/>
        </w:rPr>
        <w:tab/>
        <w:t>effort.</w:t>
      </w:r>
    </w:p>
    <w:p w:rsidR="009E1220" w:rsidRPr="00D85C7D" w:rsidRDefault="009E1220" w:rsidP="009E1220">
      <w:pPr>
        <w:ind w:right="36"/>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Appointment reminders.</w:t>
      </w:r>
    </w:p>
    <w:p w:rsidR="009E1220" w:rsidRPr="00D85C7D" w:rsidRDefault="009E1220" w:rsidP="009E1220">
      <w:pPr>
        <w:ind w:left="720" w:right="36" w:hanging="720"/>
        <w:jc w:val="both"/>
        <w:rPr>
          <w:rFonts w:ascii="Symbol" w:hAnsi="Symbol"/>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proofErr w:type="gramStart"/>
      <w:r w:rsidRPr="00D85C7D">
        <w:rPr>
          <w:snapToGrid w:val="0"/>
          <w:sz w:val="18"/>
          <w:szCs w:val="18"/>
        </w:rPr>
        <w:t>To</w:t>
      </w:r>
      <w:proofErr w:type="gramEnd"/>
      <w:r w:rsidRPr="00D85C7D">
        <w:rPr>
          <w:snapToGrid w:val="0"/>
          <w:sz w:val="18"/>
          <w:szCs w:val="18"/>
        </w:rPr>
        <w:t xml:space="preserve"> inform you of treatment alternatives or benefits or services related to your health. (You will have an opportunity to refuse to receive this information.)</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Used (or disclosed to a business associate) for fundraising, but such information will be limited to your name, address, phone number, and the dates you received services at the Hospital. (You will have an opportunity to opt-out from receiving any fundraising communications after the initial notification required by law.)</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Public health activities, including disease prevention, injury or disability; reporting births and deaths; reporting child abuse or neglect; reporting reactions to medications or product problems; notification of recalls; infectious disease control; notifying government authorities of suspected abuse, neglect or domestic violence (if you agree or as required by law).</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 xml:space="preserve">Health oversight activities, </w:t>
      </w:r>
      <w:r w:rsidRPr="00D85C7D">
        <w:rPr>
          <w:i/>
          <w:snapToGrid w:val="0"/>
          <w:sz w:val="18"/>
          <w:szCs w:val="18"/>
        </w:rPr>
        <w:t>e.g</w:t>
      </w:r>
      <w:r w:rsidRPr="00D85C7D">
        <w:rPr>
          <w:snapToGrid w:val="0"/>
          <w:sz w:val="18"/>
          <w:szCs w:val="18"/>
        </w:rPr>
        <w:t>., audits, inspections, investigations, and licensure.</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Lawsuits and disputes. (We will attempt to provide you advance notice of a subpoena before disclosing the information.)</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 xml:space="preserve">Law enforcement </w:t>
      </w:r>
      <w:r w:rsidRPr="00D85C7D">
        <w:rPr>
          <w:i/>
          <w:snapToGrid w:val="0"/>
          <w:sz w:val="18"/>
          <w:szCs w:val="18"/>
        </w:rPr>
        <w:t>(e.g</w:t>
      </w:r>
      <w:r w:rsidRPr="00D85C7D">
        <w:rPr>
          <w:snapToGrid w:val="0"/>
          <w:sz w:val="18"/>
          <w:szCs w:val="18"/>
        </w:rPr>
        <w:t>., in response to a court order or other legal process; to identify or locate an individual being sought by authorities; about the victim of a crime under restricted circumstances; about a death that may be the result of criminal conduct; about criminal conduct that occurred on the Hospital’s premises; and in emergency circumstances relating to reporting information about a crime.)</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proofErr w:type="gramStart"/>
      <w:r w:rsidRPr="00D85C7D">
        <w:rPr>
          <w:rFonts w:cs="Arial"/>
          <w:snapToGrid w:val="0"/>
          <w:sz w:val="18"/>
          <w:szCs w:val="18"/>
        </w:rPr>
        <w:t>To</w:t>
      </w:r>
      <w:proofErr w:type="gramEnd"/>
      <w:r w:rsidRPr="00D85C7D">
        <w:rPr>
          <w:rFonts w:cs="Arial"/>
          <w:snapToGrid w:val="0"/>
          <w:sz w:val="18"/>
          <w:szCs w:val="18"/>
        </w:rPr>
        <w:t xml:space="preserve"> c</w:t>
      </w:r>
      <w:r w:rsidRPr="00D85C7D">
        <w:rPr>
          <w:snapToGrid w:val="0"/>
          <w:sz w:val="18"/>
          <w:szCs w:val="18"/>
        </w:rPr>
        <w:t>oroners and medical examiners.</w:t>
      </w:r>
    </w:p>
    <w:p w:rsidR="009E1220" w:rsidRPr="00D85C7D" w:rsidRDefault="009E1220" w:rsidP="00F53FF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Organ and tissue donation.</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proofErr w:type="gramStart"/>
      <w:r w:rsidRPr="00D85C7D">
        <w:rPr>
          <w:snapToGrid w:val="0"/>
          <w:sz w:val="18"/>
          <w:szCs w:val="18"/>
        </w:rPr>
        <w:t>Certain</w:t>
      </w:r>
      <w:proofErr w:type="gramEnd"/>
      <w:r w:rsidRPr="00D85C7D">
        <w:rPr>
          <w:snapToGrid w:val="0"/>
          <w:sz w:val="18"/>
          <w:szCs w:val="18"/>
        </w:rPr>
        <w:t xml:space="preserve"> research projects approved by an Institutional Review Board.</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proofErr w:type="gramStart"/>
      <w:r w:rsidRPr="00D85C7D">
        <w:rPr>
          <w:snapToGrid w:val="0"/>
          <w:sz w:val="18"/>
          <w:szCs w:val="18"/>
        </w:rPr>
        <w:t>To</w:t>
      </w:r>
      <w:proofErr w:type="gramEnd"/>
      <w:r w:rsidRPr="00D85C7D">
        <w:rPr>
          <w:snapToGrid w:val="0"/>
          <w:sz w:val="18"/>
          <w:szCs w:val="18"/>
        </w:rPr>
        <w:t xml:space="preserve"> prevent a serious threat to health or safety.</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proofErr w:type="gramStart"/>
      <w:r w:rsidRPr="00D85C7D">
        <w:rPr>
          <w:snapToGrid w:val="0"/>
          <w:sz w:val="18"/>
          <w:szCs w:val="18"/>
        </w:rPr>
        <w:t>To</w:t>
      </w:r>
      <w:proofErr w:type="gramEnd"/>
      <w:r w:rsidRPr="00D85C7D">
        <w:rPr>
          <w:snapToGrid w:val="0"/>
          <w:sz w:val="18"/>
          <w:szCs w:val="18"/>
        </w:rPr>
        <w:t xml:space="preserve"> military command authorities if you are a member of the armed forces.</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National security and intelligence activities.</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Protection of the President or other authorized persons from foreign heads of state, or to conduct special investigations.</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ab/>
      </w:r>
      <w:r w:rsidRPr="00D85C7D">
        <w:rPr>
          <w:snapToGrid w:val="0"/>
          <w:sz w:val="18"/>
          <w:szCs w:val="18"/>
        </w:rPr>
        <w:t>Inmates. (Medical information about inmates of correctional institutions may be released to the institution.)</w:t>
      </w:r>
    </w:p>
    <w:p w:rsidR="009E1220" w:rsidRPr="00D85C7D" w:rsidRDefault="009E1220" w:rsidP="009E1220">
      <w:pPr>
        <w:numPr>
          <w:ilvl w:val="0"/>
          <w:numId w:val="75"/>
        </w:numPr>
        <w:ind w:right="36" w:hanging="720"/>
        <w:rPr>
          <w:snapToGrid w:val="0"/>
          <w:sz w:val="18"/>
          <w:szCs w:val="18"/>
        </w:rPr>
      </w:pPr>
      <w:r w:rsidRPr="00D85C7D">
        <w:rPr>
          <w:snapToGrid w:val="0"/>
          <w:sz w:val="18"/>
          <w:szCs w:val="18"/>
        </w:rPr>
        <w:t xml:space="preserve">Alcohol and drug abuse information has special privacy protections.  The Hospital will not disclose any information identifying an individual as being a patient or provide any medical information relating to the patient’s substance abuse treatment unless: (i) the patient consents in writing; (ii) a court order requires disclosure of the information; (iii) medical personnel need the information to meet a medical emergency; (iv) qualified personnel use the information for the purpose of conducting scientific research, management  audits, financial audits, or program evaluation; or (v) it is necessary to report a crime or a threat to commit a crime, or to report abuse or neglect as required by law.  </w:t>
      </w:r>
    </w:p>
    <w:p w:rsidR="009E1220" w:rsidRPr="00D85C7D" w:rsidRDefault="009E1220" w:rsidP="009E1220">
      <w:pPr>
        <w:ind w:left="720" w:right="36" w:hanging="720"/>
        <w:jc w:val="both"/>
        <w:rPr>
          <w:snapToGrid w:val="0"/>
          <w:sz w:val="18"/>
          <w:szCs w:val="18"/>
        </w:rPr>
      </w:pPr>
    </w:p>
    <w:p w:rsidR="009E1220" w:rsidRPr="00D85C7D" w:rsidRDefault="009E1220" w:rsidP="009E1220">
      <w:pPr>
        <w:ind w:left="720" w:right="36" w:hanging="720"/>
        <w:jc w:val="both"/>
        <w:rPr>
          <w:snapToGrid w:val="0"/>
          <w:sz w:val="18"/>
          <w:szCs w:val="18"/>
        </w:rPr>
      </w:pPr>
      <w:r w:rsidRPr="00D85C7D">
        <w:rPr>
          <w:snapToGrid w:val="0"/>
          <w:sz w:val="18"/>
          <w:szCs w:val="18"/>
        </w:rPr>
        <w:tab/>
        <w:t xml:space="preserve">Certain types of information will be subject to additional restrictions on disclosure, such as AIDS test results and psychotherapy notes. </w:t>
      </w:r>
    </w:p>
    <w:p w:rsidR="009E1220" w:rsidRPr="00D85C7D" w:rsidRDefault="009E1220" w:rsidP="009E1220">
      <w:pPr>
        <w:ind w:left="1440" w:right="36" w:hanging="720"/>
        <w:jc w:val="both"/>
        <w:rPr>
          <w:snapToGrid w:val="0"/>
          <w:sz w:val="18"/>
          <w:szCs w:val="18"/>
        </w:rPr>
      </w:pPr>
    </w:p>
    <w:p w:rsidR="009E1220" w:rsidRPr="00D85C7D" w:rsidRDefault="009E1220" w:rsidP="009E1220">
      <w:pPr>
        <w:tabs>
          <w:tab w:val="left" w:pos="0"/>
        </w:tabs>
        <w:ind w:right="36"/>
        <w:jc w:val="both"/>
        <w:rPr>
          <w:snapToGrid w:val="0"/>
          <w:sz w:val="18"/>
          <w:szCs w:val="18"/>
        </w:rPr>
      </w:pPr>
      <w:r w:rsidRPr="00D85C7D">
        <w:rPr>
          <w:snapToGrid w:val="0"/>
          <w:sz w:val="18"/>
          <w:szCs w:val="18"/>
        </w:rPr>
        <w:t xml:space="preserve">4.  </w:t>
      </w:r>
      <w:r w:rsidRPr="00D85C7D">
        <w:rPr>
          <w:b/>
          <w:snapToGrid w:val="0"/>
          <w:sz w:val="18"/>
          <w:szCs w:val="18"/>
        </w:rPr>
        <w:t xml:space="preserve">Your Authorization Is Required for Other Disclosures. </w:t>
      </w:r>
      <w:r w:rsidRPr="00D85C7D">
        <w:rPr>
          <w:snapToGrid w:val="0"/>
          <w:sz w:val="18"/>
          <w:szCs w:val="18"/>
        </w:rPr>
        <w:t xml:space="preserve">Except as described above, we will not use or disclose your health information unless you authorize (permit) the Hospital in writing to disclose your information. You may revoke your permission, which will be effective only after the date of your written revocation.  </w:t>
      </w:r>
    </w:p>
    <w:p w:rsidR="009E1220" w:rsidRPr="00D85C7D" w:rsidRDefault="009E1220" w:rsidP="009E1220">
      <w:pPr>
        <w:ind w:right="36"/>
        <w:jc w:val="both"/>
        <w:rPr>
          <w:snapToGrid w:val="0"/>
          <w:sz w:val="18"/>
          <w:szCs w:val="18"/>
        </w:rPr>
      </w:pPr>
    </w:p>
    <w:p w:rsidR="009E1220" w:rsidRPr="00D85C7D" w:rsidRDefault="009E1220" w:rsidP="009E1220">
      <w:pPr>
        <w:tabs>
          <w:tab w:val="left" w:pos="0"/>
        </w:tabs>
        <w:ind w:right="36"/>
        <w:jc w:val="both"/>
        <w:rPr>
          <w:snapToGrid w:val="0"/>
          <w:sz w:val="18"/>
          <w:szCs w:val="18"/>
        </w:rPr>
      </w:pPr>
      <w:r w:rsidRPr="00D85C7D">
        <w:rPr>
          <w:snapToGrid w:val="0"/>
          <w:sz w:val="18"/>
          <w:szCs w:val="18"/>
        </w:rPr>
        <w:t xml:space="preserve">5. </w:t>
      </w:r>
      <w:r w:rsidRPr="00D85C7D">
        <w:rPr>
          <w:b/>
          <w:snapToGrid w:val="0"/>
          <w:sz w:val="18"/>
          <w:szCs w:val="18"/>
        </w:rPr>
        <w:t xml:space="preserve">You Have Rights Regarding Your Medical Information. </w:t>
      </w:r>
      <w:r w:rsidRPr="00D85C7D">
        <w:rPr>
          <w:snapToGrid w:val="0"/>
          <w:sz w:val="18"/>
          <w:szCs w:val="18"/>
        </w:rPr>
        <w:t>You have the following rights regarding your health information, provided that you make a written request to invoke the right on the form provided by the Hospital:</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b/>
          <w:snapToGrid w:val="0"/>
          <w:sz w:val="18"/>
          <w:szCs w:val="18"/>
        </w:rPr>
        <w:t xml:space="preserve">Right to request restriction. </w:t>
      </w:r>
      <w:r w:rsidRPr="00D85C7D">
        <w:rPr>
          <w:snapToGrid w:val="0"/>
          <w:sz w:val="18"/>
          <w:szCs w:val="18"/>
        </w:rPr>
        <w:t xml:space="preserve">You may request limitations on your health information we use or disclose for health care treatment, payment, or operations </w:t>
      </w:r>
      <w:r w:rsidRPr="00D85C7D">
        <w:rPr>
          <w:i/>
          <w:snapToGrid w:val="0"/>
          <w:sz w:val="18"/>
          <w:szCs w:val="18"/>
        </w:rPr>
        <w:t>(e.g</w:t>
      </w:r>
      <w:r w:rsidRPr="00D85C7D">
        <w:rPr>
          <w:snapToGrid w:val="0"/>
          <w:sz w:val="18"/>
          <w:szCs w:val="18"/>
        </w:rPr>
        <w:t>., you may ask us not to disclose that you have had a particular surgery), but we are not required to agree to your request. If we agree, we will comply with your request unless the information is needed to provide you with emergency treatment.  However, you may request to restrict certain disclosures of your health information if the services were paid in full and out of pocket has been met, at which time we will comply with your request.</w:t>
      </w:r>
    </w:p>
    <w:p w:rsidR="009E1220" w:rsidRPr="00D85C7D" w:rsidRDefault="009E1220" w:rsidP="009E1220">
      <w:pPr>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b/>
          <w:snapToGrid w:val="0"/>
          <w:sz w:val="18"/>
          <w:szCs w:val="18"/>
        </w:rPr>
        <w:t xml:space="preserve">Right to confidential communications. </w:t>
      </w:r>
      <w:r w:rsidRPr="00D85C7D">
        <w:rPr>
          <w:snapToGrid w:val="0"/>
          <w:sz w:val="18"/>
          <w:szCs w:val="18"/>
        </w:rPr>
        <w:t>You may request communications in a certain way or at a certain location, but you must specify how or where you wish to be contacted.</w:t>
      </w:r>
    </w:p>
    <w:p w:rsidR="009E1220" w:rsidRPr="00D85C7D" w:rsidRDefault="009E1220" w:rsidP="009E1220">
      <w:pPr>
        <w:tabs>
          <w:tab w:val="left" w:pos="8982"/>
        </w:tabs>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b/>
          <w:snapToGrid w:val="0"/>
          <w:sz w:val="18"/>
          <w:szCs w:val="18"/>
        </w:rPr>
        <w:t xml:space="preserve">Right to inspect and copy. </w:t>
      </w:r>
      <w:r w:rsidRPr="00D85C7D">
        <w:rPr>
          <w:snapToGrid w:val="0"/>
          <w:sz w:val="18"/>
          <w:szCs w:val="18"/>
        </w:rPr>
        <w:t>You have the right to inspect and request copies of your health information regarding decisions about your care.  We may charge a fee for copying, mailing and supplies.  Under limited circumstances, your request may be denied; you may request review of the denial by another licensed health care professional chosen by the Hospital. The Hospital will comply with the outcome of the review.</w:t>
      </w:r>
    </w:p>
    <w:p w:rsidR="009E1220" w:rsidRPr="00D85C7D" w:rsidRDefault="009E1220" w:rsidP="009E1220">
      <w:pPr>
        <w:tabs>
          <w:tab w:val="left" w:pos="8982"/>
        </w:tabs>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b/>
          <w:snapToGrid w:val="0"/>
          <w:sz w:val="18"/>
          <w:szCs w:val="18"/>
        </w:rPr>
        <w:t xml:space="preserve">Right to request amendment. </w:t>
      </w:r>
      <w:r w:rsidRPr="00D85C7D">
        <w:rPr>
          <w:snapToGrid w:val="0"/>
          <w:sz w:val="18"/>
          <w:szCs w:val="18"/>
        </w:rPr>
        <w:t>If you believe that the health information we have about you is incorrect or incomplete, you may request an amendment on the form provided by the Hospital, which requires certain specific information. The Hospital is not required to accept the amendment.</w:t>
      </w:r>
    </w:p>
    <w:p w:rsidR="009E1220" w:rsidRPr="00D85C7D" w:rsidRDefault="009E1220" w:rsidP="009E1220">
      <w:pPr>
        <w:tabs>
          <w:tab w:val="left" w:pos="8982"/>
        </w:tabs>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b/>
          <w:snapToGrid w:val="0"/>
          <w:sz w:val="18"/>
          <w:szCs w:val="18"/>
        </w:rPr>
        <w:t xml:space="preserve">Right to accounting of disclosures. </w:t>
      </w:r>
      <w:r w:rsidRPr="00D85C7D">
        <w:rPr>
          <w:snapToGrid w:val="0"/>
          <w:sz w:val="18"/>
          <w:szCs w:val="18"/>
        </w:rPr>
        <w:t>You may request a list of the disclosures of your health information that have been made to persons or entities other than for health care treatment payment or operations in the past six (6) years, but not prior to April 14, 2003. After the first request, there may be a charge.</w:t>
      </w:r>
    </w:p>
    <w:p w:rsidR="009E1220" w:rsidRPr="00D85C7D" w:rsidRDefault="009E1220" w:rsidP="009E1220">
      <w:pPr>
        <w:tabs>
          <w:tab w:val="left" w:pos="8982"/>
        </w:tabs>
        <w:ind w:left="720" w:right="36" w:hanging="720"/>
        <w:jc w:val="both"/>
        <w:rPr>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rFonts w:ascii="Symbol" w:hAnsi="Symbol"/>
          <w:snapToGrid w:val="0"/>
          <w:sz w:val="18"/>
          <w:szCs w:val="18"/>
        </w:rPr>
        <w:tab/>
      </w:r>
      <w:r w:rsidRPr="00D85C7D">
        <w:rPr>
          <w:b/>
          <w:snapToGrid w:val="0"/>
          <w:sz w:val="18"/>
          <w:szCs w:val="18"/>
        </w:rPr>
        <w:t xml:space="preserve">Right to a copy of this Notice. </w:t>
      </w:r>
      <w:r w:rsidRPr="00D85C7D">
        <w:rPr>
          <w:snapToGrid w:val="0"/>
          <w:sz w:val="18"/>
          <w:szCs w:val="18"/>
        </w:rPr>
        <w:t xml:space="preserve">You may request a paper copy of this Notice at any time, even if you have been provided with an electronic copy. You may obtain an electronic copy of this Notice at our web site at </w:t>
      </w:r>
      <w:hyperlink r:id="rId63" w:history="1">
        <w:r w:rsidRPr="00D85C7D">
          <w:rPr>
            <w:rStyle w:val="Hyperlink"/>
            <w:b/>
            <w:bCs/>
            <w:snapToGrid w:val="0"/>
            <w:sz w:val="18"/>
            <w:szCs w:val="18"/>
          </w:rPr>
          <w:t>www.MCHodessa.com</w:t>
        </w:r>
      </w:hyperlink>
      <w:r w:rsidRPr="00D85C7D">
        <w:rPr>
          <w:snapToGrid w:val="0"/>
          <w:sz w:val="18"/>
          <w:szCs w:val="18"/>
        </w:rPr>
        <w:t>.</w:t>
      </w:r>
    </w:p>
    <w:p w:rsidR="009E1220" w:rsidRPr="00D85C7D" w:rsidRDefault="009E1220" w:rsidP="009E1220">
      <w:pPr>
        <w:numPr>
          <w:ilvl w:val="0"/>
          <w:numId w:val="75"/>
        </w:numPr>
        <w:tabs>
          <w:tab w:val="left" w:pos="8982"/>
        </w:tabs>
        <w:ind w:right="36" w:hanging="720"/>
        <w:jc w:val="both"/>
        <w:rPr>
          <w:snapToGrid w:val="0"/>
          <w:sz w:val="18"/>
          <w:szCs w:val="18"/>
        </w:rPr>
      </w:pPr>
      <w:r w:rsidRPr="00D85C7D">
        <w:rPr>
          <w:b/>
          <w:snapToGrid w:val="0"/>
          <w:sz w:val="18"/>
          <w:szCs w:val="18"/>
        </w:rPr>
        <w:t>Right of notification of breach.</w:t>
      </w:r>
      <w:r w:rsidRPr="00D85C7D">
        <w:rPr>
          <w:snapToGrid w:val="0"/>
          <w:sz w:val="18"/>
          <w:szCs w:val="18"/>
        </w:rPr>
        <w:t xml:space="preserve">  The Hospital will notify you in the event a breach of your protected health information has occurred and you were affected.</w:t>
      </w:r>
    </w:p>
    <w:p w:rsidR="009E1220" w:rsidRPr="00D85C7D" w:rsidRDefault="009E1220" w:rsidP="009E1220">
      <w:pPr>
        <w:numPr>
          <w:ilvl w:val="0"/>
          <w:numId w:val="75"/>
        </w:numPr>
        <w:tabs>
          <w:tab w:val="left" w:pos="8982"/>
        </w:tabs>
        <w:ind w:right="36" w:hanging="720"/>
        <w:jc w:val="both"/>
        <w:rPr>
          <w:snapToGrid w:val="0"/>
          <w:sz w:val="18"/>
          <w:szCs w:val="18"/>
        </w:rPr>
      </w:pPr>
      <w:r w:rsidRPr="00D85C7D">
        <w:rPr>
          <w:b/>
          <w:snapToGrid w:val="0"/>
          <w:sz w:val="18"/>
          <w:szCs w:val="18"/>
        </w:rPr>
        <w:t xml:space="preserve">Right of notification of genetic information. </w:t>
      </w:r>
      <w:r w:rsidRPr="00D85C7D">
        <w:rPr>
          <w:snapToGrid w:val="0"/>
          <w:sz w:val="18"/>
          <w:szCs w:val="18"/>
        </w:rPr>
        <w:t>You may prohibit the Hospital from using or disclosing your genetic health information for underwriting.</w:t>
      </w:r>
    </w:p>
    <w:p w:rsidR="009E1220" w:rsidRPr="00D85C7D" w:rsidRDefault="009E1220" w:rsidP="009E1220">
      <w:pPr>
        <w:tabs>
          <w:tab w:val="left" w:pos="8982"/>
        </w:tabs>
        <w:ind w:left="720" w:right="36"/>
        <w:jc w:val="both"/>
        <w:rPr>
          <w:snapToGrid w:val="0"/>
          <w:sz w:val="18"/>
          <w:szCs w:val="18"/>
        </w:rPr>
      </w:pPr>
    </w:p>
    <w:p w:rsidR="009E1220" w:rsidRPr="00D85C7D" w:rsidRDefault="009E1220" w:rsidP="009E1220">
      <w:pPr>
        <w:tabs>
          <w:tab w:val="left" w:pos="8982"/>
        </w:tabs>
        <w:ind w:right="36"/>
        <w:jc w:val="both"/>
        <w:rPr>
          <w:snapToGrid w:val="0"/>
          <w:sz w:val="18"/>
          <w:szCs w:val="18"/>
        </w:rPr>
      </w:pPr>
      <w:r w:rsidRPr="00D85C7D">
        <w:rPr>
          <w:snapToGrid w:val="0"/>
          <w:sz w:val="18"/>
          <w:szCs w:val="18"/>
        </w:rPr>
        <w:t xml:space="preserve">6. </w:t>
      </w:r>
      <w:r w:rsidRPr="00D85C7D">
        <w:rPr>
          <w:b/>
          <w:snapToGrid w:val="0"/>
          <w:sz w:val="18"/>
          <w:szCs w:val="18"/>
        </w:rPr>
        <w:t xml:space="preserve">Requirements Regarding This Notice. </w:t>
      </w:r>
      <w:r w:rsidRPr="00D85C7D">
        <w:rPr>
          <w:snapToGrid w:val="0"/>
          <w:sz w:val="18"/>
          <w:szCs w:val="18"/>
        </w:rPr>
        <w:t>The Hospital is required by law to provide you with this Notice. We will be governed by this Notice for as long as it is in effect. The Hospital may change this Notice and these changes will be effective for health information we have about you as well as any information we receive in the future. Each time you register at the Hospital for health care services as an inpatient or outpatient, you will receive a copy of the Notice in effect at the time.  The Hospital will prominently post any revision made to this Notice at our web site listed herein.</w:t>
      </w:r>
    </w:p>
    <w:p w:rsidR="009E1220" w:rsidRPr="00D85C7D" w:rsidRDefault="009E1220" w:rsidP="009E1220">
      <w:pPr>
        <w:tabs>
          <w:tab w:val="left" w:pos="8982"/>
        </w:tabs>
        <w:ind w:right="36"/>
        <w:jc w:val="both"/>
        <w:rPr>
          <w:snapToGrid w:val="0"/>
          <w:sz w:val="18"/>
          <w:szCs w:val="18"/>
        </w:rPr>
      </w:pPr>
    </w:p>
    <w:p w:rsidR="009E1220" w:rsidRPr="00D85C7D" w:rsidRDefault="009E1220" w:rsidP="009E1220">
      <w:pPr>
        <w:tabs>
          <w:tab w:val="left" w:pos="8982"/>
        </w:tabs>
        <w:ind w:right="36"/>
        <w:jc w:val="both"/>
        <w:rPr>
          <w:b/>
          <w:bCs/>
          <w:i/>
          <w:snapToGrid w:val="0"/>
          <w:sz w:val="18"/>
          <w:szCs w:val="18"/>
        </w:rPr>
      </w:pPr>
      <w:r w:rsidRPr="00D85C7D">
        <w:rPr>
          <w:snapToGrid w:val="0"/>
          <w:sz w:val="18"/>
          <w:szCs w:val="18"/>
        </w:rPr>
        <w:t xml:space="preserve">7. </w:t>
      </w:r>
      <w:r w:rsidRPr="00D85C7D">
        <w:rPr>
          <w:b/>
          <w:snapToGrid w:val="0"/>
          <w:sz w:val="18"/>
          <w:szCs w:val="18"/>
        </w:rPr>
        <w:t xml:space="preserve">Complaints. </w:t>
      </w:r>
      <w:r w:rsidRPr="00D85C7D">
        <w:rPr>
          <w:snapToGrid w:val="0"/>
          <w:sz w:val="18"/>
          <w:szCs w:val="18"/>
        </w:rPr>
        <w:t xml:space="preserve">If you believe your privacy rights have been violated, you may file a complaint with the Hospital or with the Secretary of the United States Department of Health and Human Services. </w:t>
      </w:r>
      <w:r w:rsidRPr="00D85C7D">
        <w:rPr>
          <w:b/>
          <w:bCs/>
          <w:i/>
          <w:snapToGrid w:val="0"/>
          <w:sz w:val="18"/>
          <w:szCs w:val="18"/>
        </w:rPr>
        <w:t>You will not be penalized or retaliated against in any way for making a complaint to the Hospital or the Department of Health and Human Services.</w:t>
      </w:r>
    </w:p>
    <w:p w:rsidR="009E1220" w:rsidRPr="00D85C7D" w:rsidRDefault="009E1220" w:rsidP="009E1220">
      <w:pPr>
        <w:tabs>
          <w:tab w:val="left" w:pos="8982"/>
        </w:tabs>
        <w:ind w:right="36"/>
        <w:jc w:val="both"/>
        <w:rPr>
          <w:b/>
          <w:snapToGrid w:val="0"/>
          <w:sz w:val="18"/>
          <w:szCs w:val="18"/>
        </w:rPr>
      </w:pPr>
    </w:p>
    <w:p w:rsidR="009E1220" w:rsidRPr="00D85C7D" w:rsidRDefault="009E1220" w:rsidP="009E1220">
      <w:pPr>
        <w:tabs>
          <w:tab w:val="left" w:pos="1260"/>
          <w:tab w:val="left" w:pos="1440"/>
          <w:tab w:val="left" w:pos="2340"/>
          <w:tab w:val="left" w:pos="8982"/>
        </w:tabs>
        <w:ind w:right="36"/>
        <w:rPr>
          <w:b/>
          <w:snapToGrid w:val="0"/>
          <w:sz w:val="18"/>
          <w:szCs w:val="18"/>
        </w:rPr>
      </w:pPr>
      <w:r w:rsidRPr="00D85C7D">
        <w:rPr>
          <w:b/>
          <w:snapToGrid w:val="0"/>
          <w:sz w:val="18"/>
          <w:szCs w:val="18"/>
        </w:rPr>
        <w:tab/>
        <w:t>MCHS Contact:        You may call The MCHS Privacy Officer at 640-1106 if:</w:t>
      </w:r>
    </w:p>
    <w:p w:rsidR="009E1220" w:rsidRPr="00D85C7D" w:rsidRDefault="009E1220" w:rsidP="009E1220">
      <w:pPr>
        <w:tabs>
          <w:tab w:val="left" w:pos="2160"/>
          <w:tab w:val="left" w:pos="8982"/>
        </w:tabs>
        <w:ind w:right="36" w:firstLine="720"/>
        <w:rPr>
          <w:b/>
          <w:snapToGrid w:val="0"/>
          <w:sz w:val="18"/>
          <w:szCs w:val="18"/>
        </w:rPr>
      </w:pPr>
      <w:r w:rsidRPr="00D85C7D">
        <w:rPr>
          <w:rFonts w:ascii="Symbol" w:hAnsi="Symbol"/>
          <w:snapToGrid w:val="0"/>
          <w:sz w:val="18"/>
          <w:szCs w:val="18"/>
        </w:rPr>
        <w:tab/>
      </w:r>
      <w:r w:rsidRPr="00D85C7D">
        <w:rPr>
          <w:rFonts w:ascii="Symbol" w:hAnsi="Symbol"/>
          <w:snapToGrid w:val="0"/>
          <w:sz w:val="18"/>
          <w:szCs w:val="18"/>
        </w:rPr>
        <w:t></w:t>
      </w:r>
      <w:r w:rsidRPr="00D85C7D">
        <w:rPr>
          <w:rFonts w:ascii="Symbol" w:hAnsi="Symbol"/>
          <w:snapToGrid w:val="0"/>
          <w:sz w:val="18"/>
          <w:szCs w:val="18"/>
        </w:rPr>
        <w:t></w:t>
      </w:r>
      <w:r w:rsidRPr="00D85C7D">
        <w:rPr>
          <w:b/>
          <w:snapToGrid w:val="0"/>
          <w:sz w:val="18"/>
          <w:szCs w:val="18"/>
        </w:rPr>
        <w:t>you have a complaint;</w:t>
      </w:r>
    </w:p>
    <w:p w:rsidR="009E1220" w:rsidRPr="00D85C7D" w:rsidRDefault="009E1220" w:rsidP="009E1220">
      <w:pPr>
        <w:tabs>
          <w:tab w:val="left" w:pos="2160"/>
          <w:tab w:val="left" w:pos="8982"/>
        </w:tabs>
        <w:ind w:right="36" w:firstLine="720"/>
        <w:rPr>
          <w:b/>
          <w:snapToGrid w:val="0"/>
          <w:sz w:val="18"/>
          <w:szCs w:val="18"/>
        </w:rPr>
      </w:pPr>
      <w:r w:rsidRPr="00D85C7D">
        <w:rPr>
          <w:rFonts w:ascii="Symbol" w:hAnsi="Symbol"/>
          <w:snapToGrid w:val="0"/>
          <w:sz w:val="18"/>
          <w:szCs w:val="18"/>
        </w:rPr>
        <w:tab/>
      </w:r>
      <w:r w:rsidRPr="00D85C7D">
        <w:rPr>
          <w:rFonts w:ascii="Symbol" w:hAnsi="Symbol"/>
          <w:snapToGrid w:val="0"/>
          <w:sz w:val="18"/>
          <w:szCs w:val="18"/>
        </w:rPr>
        <w:t></w:t>
      </w:r>
      <w:r w:rsidRPr="00D85C7D">
        <w:rPr>
          <w:rFonts w:ascii="Symbol" w:hAnsi="Symbol"/>
          <w:snapToGrid w:val="0"/>
          <w:sz w:val="18"/>
          <w:szCs w:val="18"/>
        </w:rPr>
        <w:t></w:t>
      </w:r>
      <w:r w:rsidRPr="00D85C7D">
        <w:rPr>
          <w:b/>
          <w:snapToGrid w:val="0"/>
          <w:sz w:val="18"/>
          <w:szCs w:val="18"/>
        </w:rPr>
        <w:t>you have any questions about this Notice;</w:t>
      </w:r>
    </w:p>
    <w:p w:rsidR="009E1220" w:rsidRPr="00D85C7D" w:rsidRDefault="009E1220" w:rsidP="009E1220">
      <w:pPr>
        <w:tabs>
          <w:tab w:val="left" w:pos="2340"/>
          <w:tab w:val="left" w:pos="8982"/>
        </w:tabs>
        <w:ind w:left="2340" w:right="36" w:hanging="180"/>
        <w:rPr>
          <w:b/>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b/>
          <w:snapToGrid w:val="0"/>
          <w:sz w:val="18"/>
          <w:szCs w:val="18"/>
        </w:rPr>
        <w:t>you wish to request restrictions on uses and disclosures for health care treatment, payment, or operations; or</w:t>
      </w:r>
    </w:p>
    <w:p w:rsidR="009E1220" w:rsidRPr="00D85C7D" w:rsidRDefault="009E1220" w:rsidP="009E1220">
      <w:pPr>
        <w:tabs>
          <w:tab w:val="left" w:pos="2160"/>
          <w:tab w:val="left" w:pos="2340"/>
          <w:tab w:val="left" w:pos="8982"/>
        </w:tabs>
        <w:ind w:left="2340" w:right="36" w:hanging="180"/>
        <w:rPr>
          <w:b/>
          <w:snapToGrid w:val="0"/>
          <w:sz w:val="18"/>
          <w:szCs w:val="18"/>
        </w:rPr>
      </w:pPr>
      <w:r w:rsidRPr="00D85C7D">
        <w:rPr>
          <w:rFonts w:ascii="Symbol" w:hAnsi="Symbol"/>
          <w:snapToGrid w:val="0"/>
          <w:sz w:val="18"/>
          <w:szCs w:val="18"/>
        </w:rPr>
        <w:t></w:t>
      </w:r>
      <w:r w:rsidRPr="00D85C7D">
        <w:rPr>
          <w:rFonts w:ascii="Symbol" w:hAnsi="Symbol"/>
          <w:snapToGrid w:val="0"/>
          <w:sz w:val="18"/>
          <w:szCs w:val="18"/>
        </w:rPr>
        <w:t></w:t>
      </w:r>
      <w:r w:rsidRPr="00D85C7D">
        <w:rPr>
          <w:b/>
          <w:snapToGrid w:val="0"/>
          <w:sz w:val="18"/>
          <w:szCs w:val="18"/>
        </w:rPr>
        <w:t>you wish to obtain a form to exercise your individual rights described in paragraph 5.</w:t>
      </w:r>
    </w:p>
    <w:p w:rsidR="000D0578" w:rsidRDefault="000D0578" w:rsidP="00031BC7">
      <w:pPr>
        <w:pStyle w:val="Title"/>
        <w:rPr>
          <w:rFonts w:ascii="Times New Roman" w:hAnsi="Times New Roman"/>
          <w:sz w:val="24"/>
          <w:szCs w:val="24"/>
          <w:u w:val="single"/>
        </w:rPr>
      </w:pPr>
    </w:p>
    <w:p w:rsidR="00431317" w:rsidRDefault="00431317" w:rsidP="00B440D4">
      <w:pPr>
        <w:pStyle w:val="Title"/>
        <w:jc w:val="left"/>
        <w:rPr>
          <w:rFonts w:ascii="Times New Roman" w:hAnsi="Times New Roman"/>
          <w:sz w:val="24"/>
          <w:szCs w:val="24"/>
          <w:u w:val="single"/>
        </w:rPr>
      </w:pPr>
    </w:p>
    <w:p w:rsidR="00064642" w:rsidRDefault="00064642" w:rsidP="00064642">
      <w:pPr>
        <w:pStyle w:val="Heading1"/>
        <w:rPr>
          <w:rFonts w:ascii="Arial" w:hAnsi="Arial" w:cs="Arial"/>
          <w:sz w:val="20"/>
          <w:szCs w:val="20"/>
        </w:rPr>
      </w:pPr>
      <w:bookmarkStart w:id="134" w:name="_Toc377376116"/>
    </w:p>
    <w:p w:rsidR="00AA64AD" w:rsidRPr="00BC0D29" w:rsidRDefault="00AA64AD" w:rsidP="00AA64AD">
      <w:pPr>
        <w:pStyle w:val="Heading1"/>
        <w:jc w:val="center"/>
        <w:rPr>
          <w:rFonts w:ascii="Arial" w:hAnsi="Arial" w:cs="Arial"/>
          <w:b w:val="0"/>
          <w:sz w:val="20"/>
          <w:szCs w:val="20"/>
        </w:rPr>
      </w:pPr>
      <w:bookmarkStart w:id="135" w:name="_Toc533582170"/>
      <w:r w:rsidRPr="00BC0D29">
        <w:rPr>
          <w:rFonts w:ascii="Arial" w:hAnsi="Arial" w:cs="Arial"/>
          <w:sz w:val="20"/>
          <w:szCs w:val="20"/>
        </w:rPr>
        <w:t>ETHICS AND CLINICAL ETHICS COMMITTEE</w:t>
      </w:r>
      <w:bookmarkEnd w:id="134"/>
      <w:bookmarkEnd w:id="135"/>
    </w:p>
    <w:p w:rsidR="00AA64AD" w:rsidRPr="00B14190" w:rsidRDefault="00AA64AD" w:rsidP="00AA64AD">
      <w:pPr>
        <w:jc w:val="center"/>
        <w:rPr>
          <w:rFonts w:ascii="Arial" w:hAnsi="Arial" w:cs="Arial"/>
          <w:sz w:val="28"/>
          <w:szCs w:val="28"/>
        </w:rPr>
      </w:pPr>
    </w:p>
    <w:p w:rsidR="00AA64AD" w:rsidRPr="00B14190" w:rsidRDefault="00AA64AD" w:rsidP="00AA64AD">
      <w:pPr>
        <w:jc w:val="center"/>
        <w:rPr>
          <w:rFonts w:ascii="Arial" w:hAnsi="Arial" w:cs="Arial"/>
          <w:b/>
          <w:sz w:val="28"/>
          <w:szCs w:val="28"/>
        </w:rPr>
      </w:pPr>
      <w:r w:rsidRPr="00B14190">
        <w:rPr>
          <w:rFonts w:ascii="Arial" w:hAnsi="Arial" w:cs="Arial"/>
          <w:b/>
          <w:sz w:val="28"/>
          <w:szCs w:val="28"/>
        </w:rPr>
        <w:t>Medical Center Hospital</w:t>
      </w:r>
    </w:p>
    <w:p w:rsidR="00AA64AD" w:rsidRPr="00B14190" w:rsidRDefault="00AA64AD" w:rsidP="00AA64AD">
      <w:pPr>
        <w:jc w:val="center"/>
        <w:rPr>
          <w:rFonts w:ascii="Arial" w:hAnsi="Arial" w:cs="Arial"/>
          <w:sz w:val="28"/>
          <w:szCs w:val="28"/>
        </w:rPr>
      </w:pPr>
    </w:p>
    <w:p w:rsidR="00AA64AD" w:rsidRPr="00B14190" w:rsidRDefault="00AA64AD" w:rsidP="00AA64AD">
      <w:pPr>
        <w:jc w:val="center"/>
        <w:rPr>
          <w:rFonts w:ascii="Arial" w:hAnsi="Arial" w:cs="Arial"/>
          <w:sz w:val="28"/>
          <w:szCs w:val="28"/>
        </w:rPr>
      </w:pPr>
    </w:p>
    <w:p w:rsidR="00AA64AD" w:rsidRPr="000B190D" w:rsidRDefault="00AA64AD" w:rsidP="00AA64AD">
      <w:pPr>
        <w:rPr>
          <w:rFonts w:ascii="Arial" w:hAnsi="Arial" w:cs="Arial"/>
        </w:rPr>
      </w:pPr>
      <w:r w:rsidRPr="000B190D">
        <w:rPr>
          <w:rFonts w:ascii="Arial" w:hAnsi="Arial" w:cs="Arial"/>
          <w:b/>
          <w:sz w:val="28"/>
          <w:szCs w:val="24"/>
          <w:u w:val="single"/>
        </w:rPr>
        <w:t>ETHICAL DILEMMA</w:t>
      </w:r>
      <w:r w:rsidRPr="000B190D">
        <w:rPr>
          <w:rFonts w:ascii="Arial" w:hAnsi="Arial" w:cs="Arial"/>
          <w:sz w:val="28"/>
          <w:szCs w:val="24"/>
        </w:rPr>
        <w:t xml:space="preserve">:  </w:t>
      </w:r>
      <w:r w:rsidRPr="000B190D">
        <w:rPr>
          <w:rFonts w:ascii="Arial" w:hAnsi="Arial" w:cs="Arial"/>
        </w:rPr>
        <w:t>Occurs in situations where a choice must be made between two or more relevant, but contradictory ethical directions or when every alternative results in an undesirable outcome for one or more persons.</w:t>
      </w:r>
    </w:p>
    <w:p w:rsidR="00AA64AD" w:rsidRPr="000B190D" w:rsidRDefault="00AA64AD" w:rsidP="00AA64AD">
      <w:pPr>
        <w:rPr>
          <w:rFonts w:ascii="Arial" w:hAnsi="Arial" w:cs="Arial"/>
        </w:rPr>
      </w:pPr>
    </w:p>
    <w:p w:rsidR="00AA64AD" w:rsidRPr="000B190D" w:rsidRDefault="00AA64AD" w:rsidP="00AA64AD">
      <w:pPr>
        <w:rPr>
          <w:rFonts w:ascii="Arial" w:hAnsi="Arial" w:cs="Arial"/>
        </w:rPr>
      </w:pPr>
    </w:p>
    <w:p w:rsidR="00AA64AD" w:rsidRPr="000B190D" w:rsidRDefault="00AA64AD" w:rsidP="00AA64AD">
      <w:pPr>
        <w:rPr>
          <w:rFonts w:ascii="Arial" w:hAnsi="Arial" w:cs="Arial"/>
          <w:b/>
          <w:sz w:val="28"/>
          <w:szCs w:val="24"/>
          <w:u w:val="single"/>
        </w:rPr>
      </w:pPr>
      <w:r w:rsidRPr="000B190D">
        <w:rPr>
          <w:rFonts w:ascii="Arial" w:hAnsi="Arial" w:cs="Arial"/>
          <w:b/>
          <w:sz w:val="28"/>
          <w:szCs w:val="24"/>
          <w:u w:val="single"/>
        </w:rPr>
        <w:t>ETHICAL PRINCIPLES:</w:t>
      </w:r>
    </w:p>
    <w:p w:rsidR="00AA64AD" w:rsidRPr="000B190D" w:rsidRDefault="00AA64AD" w:rsidP="00AA64AD">
      <w:pPr>
        <w:rPr>
          <w:rFonts w:ascii="Arial" w:hAnsi="Arial" w:cs="Arial"/>
          <w:b/>
          <w:sz w:val="28"/>
          <w:szCs w:val="24"/>
          <w:u w:val="single"/>
        </w:rPr>
      </w:pPr>
    </w:p>
    <w:p w:rsidR="00AA64AD" w:rsidRPr="000B190D" w:rsidRDefault="00AA64AD" w:rsidP="004A6938">
      <w:pPr>
        <w:numPr>
          <w:ilvl w:val="0"/>
          <w:numId w:val="13"/>
        </w:numPr>
        <w:rPr>
          <w:rFonts w:ascii="Arial" w:hAnsi="Arial" w:cs="Arial"/>
          <w:b/>
          <w:u w:val="single"/>
        </w:rPr>
      </w:pPr>
      <w:r w:rsidRPr="000B190D">
        <w:rPr>
          <w:rFonts w:ascii="Arial" w:hAnsi="Arial" w:cs="Arial"/>
          <w:b/>
          <w:u w:val="single"/>
        </w:rPr>
        <w:t>Autonomy:</w:t>
      </w:r>
      <w:r w:rsidRPr="000B190D">
        <w:rPr>
          <w:rFonts w:ascii="Arial" w:hAnsi="Arial" w:cs="Arial"/>
          <w:b/>
        </w:rPr>
        <w:t xml:space="preserve">  </w:t>
      </w:r>
      <w:r w:rsidRPr="000B190D">
        <w:rPr>
          <w:rFonts w:ascii="Arial" w:hAnsi="Arial" w:cs="Arial"/>
        </w:rPr>
        <w:t>The right of a competent individual to make informed choices concerning medical treatment and care; the right to have control over one’s personal destiny through self-determination.</w:t>
      </w:r>
    </w:p>
    <w:p w:rsidR="00AA64AD" w:rsidRPr="000B190D" w:rsidRDefault="00AA64AD" w:rsidP="00AA64AD">
      <w:pPr>
        <w:rPr>
          <w:rFonts w:ascii="Arial" w:hAnsi="Arial" w:cs="Arial"/>
        </w:rPr>
      </w:pPr>
    </w:p>
    <w:p w:rsidR="00AA64AD" w:rsidRPr="000B190D" w:rsidRDefault="00AA64AD" w:rsidP="004A6938">
      <w:pPr>
        <w:numPr>
          <w:ilvl w:val="0"/>
          <w:numId w:val="13"/>
        </w:numPr>
        <w:rPr>
          <w:rFonts w:ascii="Arial" w:hAnsi="Arial" w:cs="Arial"/>
        </w:rPr>
      </w:pPr>
      <w:r w:rsidRPr="000B190D">
        <w:rPr>
          <w:rFonts w:ascii="Arial" w:hAnsi="Arial" w:cs="Arial"/>
          <w:b/>
          <w:u w:val="single"/>
        </w:rPr>
        <w:t>Beneficence:</w:t>
      </w:r>
      <w:r w:rsidRPr="000B190D">
        <w:rPr>
          <w:rFonts w:ascii="Arial" w:hAnsi="Arial" w:cs="Arial"/>
          <w:b/>
        </w:rPr>
        <w:t xml:space="preserve">  </w:t>
      </w:r>
      <w:r w:rsidRPr="000B190D">
        <w:rPr>
          <w:rFonts w:ascii="Arial" w:hAnsi="Arial" w:cs="Arial"/>
        </w:rPr>
        <w:t>The obligation to do that which is good.</w:t>
      </w:r>
    </w:p>
    <w:p w:rsidR="00AA64AD" w:rsidRPr="000B190D" w:rsidRDefault="00AA64AD" w:rsidP="00AA64AD">
      <w:pPr>
        <w:rPr>
          <w:rFonts w:ascii="Arial" w:hAnsi="Arial" w:cs="Arial"/>
        </w:rPr>
      </w:pPr>
    </w:p>
    <w:p w:rsidR="00AA64AD" w:rsidRPr="000B190D" w:rsidRDefault="00AA64AD" w:rsidP="004A6938">
      <w:pPr>
        <w:numPr>
          <w:ilvl w:val="0"/>
          <w:numId w:val="13"/>
        </w:numPr>
        <w:rPr>
          <w:rFonts w:ascii="Arial" w:hAnsi="Arial" w:cs="Arial"/>
        </w:rPr>
      </w:pPr>
      <w:proofErr w:type="spellStart"/>
      <w:r w:rsidRPr="000B190D">
        <w:rPr>
          <w:rFonts w:ascii="Arial" w:hAnsi="Arial" w:cs="Arial"/>
          <w:b/>
          <w:u w:val="single"/>
        </w:rPr>
        <w:t>Nonmaleficence</w:t>
      </w:r>
      <w:proofErr w:type="spellEnd"/>
      <w:r w:rsidRPr="000B190D">
        <w:rPr>
          <w:rFonts w:ascii="Arial" w:hAnsi="Arial" w:cs="Arial"/>
          <w:b/>
          <w:u w:val="single"/>
        </w:rPr>
        <w:t>:</w:t>
      </w:r>
      <w:r w:rsidRPr="000B190D">
        <w:rPr>
          <w:rFonts w:ascii="Arial" w:hAnsi="Arial" w:cs="Arial"/>
        </w:rPr>
        <w:t xml:space="preserve">  Exercising care to do no harm.</w:t>
      </w:r>
    </w:p>
    <w:p w:rsidR="00AA64AD" w:rsidRPr="000B190D" w:rsidRDefault="00AA64AD" w:rsidP="00AA64AD">
      <w:pPr>
        <w:rPr>
          <w:rFonts w:ascii="Arial" w:hAnsi="Arial" w:cs="Arial"/>
        </w:rPr>
      </w:pPr>
    </w:p>
    <w:p w:rsidR="00AA64AD" w:rsidRPr="000B190D" w:rsidRDefault="00AA64AD" w:rsidP="004A6938">
      <w:pPr>
        <w:numPr>
          <w:ilvl w:val="0"/>
          <w:numId w:val="13"/>
        </w:numPr>
        <w:rPr>
          <w:rFonts w:ascii="Arial" w:hAnsi="Arial" w:cs="Arial"/>
        </w:rPr>
      </w:pPr>
      <w:r w:rsidRPr="000B190D">
        <w:rPr>
          <w:rFonts w:ascii="Arial" w:hAnsi="Arial" w:cs="Arial"/>
          <w:b/>
          <w:u w:val="single"/>
        </w:rPr>
        <w:t>Justice:</w:t>
      </w:r>
      <w:r w:rsidRPr="000B190D">
        <w:rPr>
          <w:rFonts w:ascii="Arial" w:hAnsi="Arial" w:cs="Arial"/>
        </w:rPr>
        <w:t xml:space="preserve">  Equitable and reasonable distribution of care, goods, and services.</w:t>
      </w:r>
    </w:p>
    <w:p w:rsidR="00AA64AD" w:rsidRPr="000B190D" w:rsidRDefault="00AA64AD" w:rsidP="00AA64AD">
      <w:pPr>
        <w:rPr>
          <w:rFonts w:ascii="Arial" w:hAnsi="Arial" w:cs="Arial"/>
        </w:rPr>
      </w:pPr>
    </w:p>
    <w:p w:rsidR="00AA64AD" w:rsidRPr="000B190D" w:rsidRDefault="00AA64AD" w:rsidP="00AA64AD">
      <w:pPr>
        <w:rPr>
          <w:rFonts w:ascii="Arial" w:hAnsi="Arial" w:cs="Arial"/>
          <w:b/>
          <w:sz w:val="28"/>
          <w:szCs w:val="24"/>
          <w:u w:val="single"/>
        </w:rPr>
      </w:pPr>
    </w:p>
    <w:p w:rsidR="00AA64AD" w:rsidRPr="000B190D" w:rsidRDefault="00AA64AD" w:rsidP="00AA64AD">
      <w:pPr>
        <w:rPr>
          <w:rFonts w:ascii="Arial" w:hAnsi="Arial" w:cs="Arial"/>
          <w:b/>
          <w:sz w:val="28"/>
          <w:szCs w:val="24"/>
          <w:u w:val="single"/>
        </w:rPr>
      </w:pPr>
      <w:r w:rsidRPr="000B190D">
        <w:rPr>
          <w:rFonts w:ascii="Arial" w:hAnsi="Arial" w:cs="Arial"/>
          <w:b/>
          <w:sz w:val="28"/>
          <w:szCs w:val="24"/>
          <w:u w:val="single"/>
        </w:rPr>
        <w:t>CLINICAL ETHICS COMMITTEE:</w:t>
      </w:r>
    </w:p>
    <w:p w:rsidR="00AA64AD" w:rsidRPr="000B190D" w:rsidRDefault="00AA64AD" w:rsidP="00AA64AD">
      <w:pPr>
        <w:rPr>
          <w:rFonts w:ascii="Arial" w:hAnsi="Arial" w:cs="Arial"/>
          <w:b/>
          <w:sz w:val="28"/>
          <w:szCs w:val="24"/>
          <w:u w:val="single"/>
        </w:rPr>
      </w:pPr>
    </w:p>
    <w:p w:rsidR="00AA64AD" w:rsidRPr="000B190D" w:rsidRDefault="00AA64AD" w:rsidP="004A6938">
      <w:pPr>
        <w:numPr>
          <w:ilvl w:val="0"/>
          <w:numId w:val="14"/>
        </w:numPr>
        <w:rPr>
          <w:rFonts w:ascii="Arial" w:hAnsi="Arial" w:cs="Arial"/>
        </w:rPr>
      </w:pPr>
      <w:r w:rsidRPr="000B190D">
        <w:rPr>
          <w:rFonts w:ascii="Arial" w:hAnsi="Arial" w:cs="Arial"/>
          <w:b/>
          <w:u w:val="single"/>
        </w:rPr>
        <w:t>Purpose:</w:t>
      </w:r>
      <w:r w:rsidRPr="000B190D">
        <w:rPr>
          <w:rFonts w:ascii="Arial" w:hAnsi="Arial" w:cs="Arial"/>
        </w:rPr>
        <w:t xml:space="preserve">  </w:t>
      </w:r>
    </w:p>
    <w:p w:rsidR="00AA64AD" w:rsidRPr="000B190D" w:rsidRDefault="00AA64AD" w:rsidP="00AA64AD">
      <w:pPr>
        <w:ind w:left="360"/>
        <w:rPr>
          <w:rFonts w:ascii="Arial" w:hAnsi="Arial" w:cs="Arial"/>
        </w:rPr>
      </w:pPr>
    </w:p>
    <w:p w:rsidR="00AA64AD" w:rsidRPr="000B190D" w:rsidRDefault="00AA64AD" w:rsidP="00AA64AD">
      <w:pPr>
        <w:ind w:left="720"/>
        <w:rPr>
          <w:rFonts w:ascii="Arial" w:hAnsi="Arial" w:cs="Arial"/>
        </w:rPr>
      </w:pPr>
      <w:r w:rsidRPr="000B190D">
        <w:t>*</w:t>
      </w:r>
      <w:r w:rsidRPr="000B190D">
        <w:rPr>
          <w:rFonts w:ascii="Arial" w:hAnsi="Arial" w:cs="Arial"/>
        </w:rPr>
        <w:t xml:space="preserve">To provide education to Committee members, hospital staff and physicians about how to do good decision-making related to ethical dilemmas; </w:t>
      </w:r>
    </w:p>
    <w:p w:rsidR="00AA64AD" w:rsidRPr="000B190D" w:rsidRDefault="00AA64AD" w:rsidP="00AA64AD">
      <w:pPr>
        <w:ind w:left="720"/>
        <w:rPr>
          <w:rFonts w:ascii="Arial" w:hAnsi="Arial" w:cs="Arial"/>
        </w:rPr>
      </w:pPr>
    </w:p>
    <w:p w:rsidR="00AA64AD" w:rsidRPr="000B190D" w:rsidRDefault="00AA64AD" w:rsidP="00AA64AD">
      <w:pPr>
        <w:ind w:left="720"/>
        <w:rPr>
          <w:rFonts w:ascii="Arial" w:hAnsi="Arial" w:cs="Arial"/>
        </w:rPr>
      </w:pPr>
      <w:r w:rsidRPr="000B190D">
        <w:t>*</w:t>
      </w:r>
      <w:r w:rsidRPr="000B190D">
        <w:rPr>
          <w:rFonts w:ascii="Arial" w:hAnsi="Arial" w:cs="Arial"/>
        </w:rPr>
        <w:t>To be a forum to address specific patient situations when there are ethical concerns related to the care of a patient;</w:t>
      </w:r>
    </w:p>
    <w:p w:rsidR="00AA64AD" w:rsidRPr="000B190D" w:rsidRDefault="00AA64AD" w:rsidP="00AA64AD">
      <w:pPr>
        <w:ind w:left="720"/>
        <w:rPr>
          <w:rFonts w:ascii="Arial" w:hAnsi="Arial" w:cs="Arial"/>
        </w:rPr>
      </w:pPr>
    </w:p>
    <w:p w:rsidR="00AA64AD" w:rsidRPr="000B190D" w:rsidRDefault="00AA64AD" w:rsidP="00AA64AD">
      <w:pPr>
        <w:ind w:left="720"/>
        <w:rPr>
          <w:rFonts w:ascii="Arial" w:hAnsi="Arial" w:cs="Arial"/>
        </w:rPr>
      </w:pPr>
      <w:r w:rsidRPr="000B190D">
        <w:t>*</w:t>
      </w:r>
      <w:r w:rsidRPr="000B190D">
        <w:rPr>
          <w:rFonts w:ascii="Arial" w:hAnsi="Arial" w:cs="Arial"/>
        </w:rPr>
        <w:t>To provide support to all care providers, which includes assuring that appropriate policies and procedures are in place to deal with various ethical dilemmas.</w:t>
      </w:r>
    </w:p>
    <w:p w:rsidR="00AA64AD" w:rsidRPr="000B190D" w:rsidRDefault="00AA64AD" w:rsidP="00AA64AD">
      <w:pPr>
        <w:rPr>
          <w:rFonts w:ascii="Arial" w:hAnsi="Arial" w:cs="Arial"/>
        </w:rPr>
      </w:pPr>
    </w:p>
    <w:p w:rsidR="00AA64AD" w:rsidRPr="000B190D" w:rsidRDefault="00AA64AD" w:rsidP="004A6938">
      <w:pPr>
        <w:numPr>
          <w:ilvl w:val="0"/>
          <w:numId w:val="14"/>
        </w:numPr>
        <w:rPr>
          <w:rFonts w:ascii="Arial" w:hAnsi="Arial" w:cs="Arial"/>
        </w:rPr>
      </w:pPr>
      <w:r w:rsidRPr="000B190D">
        <w:rPr>
          <w:rFonts w:ascii="Arial" w:hAnsi="Arial" w:cs="Arial"/>
          <w:b/>
          <w:u w:val="single"/>
        </w:rPr>
        <w:t>Membership:</w:t>
      </w:r>
      <w:r w:rsidRPr="000B190D">
        <w:rPr>
          <w:rFonts w:ascii="Arial" w:hAnsi="Arial" w:cs="Arial"/>
        </w:rPr>
        <w:t xml:space="preserve">  The Committee includes persons of different backgrounds and specialties, such as physicians, nursing staff, chaplain, social worker, other ancillary hospital staff, administration, and community representatives.</w:t>
      </w:r>
    </w:p>
    <w:p w:rsidR="00AA64AD" w:rsidRPr="000B190D" w:rsidRDefault="00AA64AD" w:rsidP="00AA64AD">
      <w:pPr>
        <w:rPr>
          <w:rFonts w:ascii="Arial" w:hAnsi="Arial" w:cs="Arial"/>
        </w:rPr>
      </w:pPr>
    </w:p>
    <w:p w:rsidR="00AA64AD" w:rsidRPr="000B190D" w:rsidRDefault="00AA64AD" w:rsidP="004A6938">
      <w:pPr>
        <w:numPr>
          <w:ilvl w:val="0"/>
          <w:numId w:val="14"/>
        </w:numPr>
        <w:rPr>
          <w:rFonts w:ascii="Arial" w:hAnsi="Arial" w:cs="Arial"/>
        </w:rPr>
      </w:pPr>
      <w:r w:rsidRPr="000B190D">
        <w:rPr>
          <w:rFonts w:ascii="Arial" w:hAnsi="Arial" w:cs="Arial"/>
          <w:b/>
          <w:u w:val="single"/>
        </w:rPr>
        <w:t>Referral Process:</w:t>
      </w:r>
      <w:r w:rsidRPr="000B190D">
        <w:rPr>
          <w:rFonts w:ascii="Arial" w:hAnsi="Arial" w:cs="Arial"/>
        </w:rPr>
        <w:t xml:space="preserve">  Anyone can make a referral to the Committee and they can remain anonymous.  To contact the Committee, call 640-3844.</w:t>
      </w:r>
    </w:p>
    <w:p w:rsidR="00AA64AD" w:rsidRPr="00B14190" w:rsidRDefault="00AA64AD" w:rsidP="00AA64AD">
      <w:pPr>
        <w:ind w:left="720"/>
        <w:rPr>
          <w:rFonts w:ascii="Arial" w:hAnsi="Arial" w:cs="Arial"/>
        </w:rPr>
      </w:pPr>
    </w:p>
    <w:p w:rsidR="00AA64AD" w:rsidRPr="00B14190" w:rsidRDefault="00AA64AD" w:rsidP="00AA64AD">
      <w:pPr>
        <w:ind w:left="720"/>
        <w:rPr>
          <w:rFonts w:ascii="Arial" w:hAnsi="Arial" w:cs="Arial"/>
        </w:rPr>
      </w:pPr>
    </w:p>
    <w:p w:rsidR="00AA64AD" w:rsidRPr="00B14190" w:rsidRDefault="00AA64AD" w:rsidP="00AA64AD">
      <w:pPr>
        <w:rPr>
          <w:rFonts w:ascii="Arial" w:hAnsi="Arial" w:cs="Arial"/>
        </w:rPr>
      </w:pPr>
    </w:p>
    <w:p w:rsidR="00AA64AD" w:rsidRDefault="00AA64AD" w:rsidP="00AA64AD">
      <w:pPr>
        <w:pStyle w:val="Default"/>
        <w:ind w:right="1404"/>
        <w:jc w:val="center"/>
        <w:rPr>
          <w:rFonts w:ascii="Arial" w:hAnsi="Arial" w:cs="Arial"/>
          <w:b/>
        </w:rPr>
      </w:pPr>
    </w:p>
    <w:p w:rsidR="00AA64AD" w:rsidRDefault="00AA64AD" w:rsidP="00AA64AD">
      <w:pPr>
        <w:rPr>
          <w:rFonts w:ascii="Arial" w:hAnsi="Arial" w:cs="Arial"/>
          <w:b/>
        </w:rPr>
      </w:pPr>
    </w:p>
    <w:p w:rsidR="00AA64AD" w:rsidRDefault="00AA64AD" w:rsidP="00AA64AD">
      <w:pPr>
        <w:rPr>
          <w:rFonts w:ascii="Arial" w:hAnsi="Arial" w:cs="Arial"/>
          <w:b/>
        </w:rPr>
      </w:pPr>
    </w:p>
    <w:p w:rsidR="00431317" w:rsidRDefault="00431317" w:rsidP="00AA64AD">
      <w:pPr>
        <w:rPr>
          <w:rFonts w:ascii="Arial" w:hAnsi="Arial" w:cs="Arial"/>
          <w:b/>
        </w:rPr>
      </w:pPr>
    </w:p>
    <w:p w:rsidR="00431317" w:rsidRDefault="00431317" w:rsidP="00AA64AD">
      <w:pPr>
        <w:rPr>
          <w:rFonts w:ascii="Arial" w:hAnsi="Arial" w:cs="Arial"/>
          <w:b/>
        </w:rPr>
      </w:pPr>
    </w:p>
    <w:p w:rsidR="00431317" w:rsidRDefault="00431317" w:rsidP="00AA64AD">
      <w:pPr>
        <w:rPr>
          <w:rFonts w:ascii="Arial" w:hAnsi="Arial" w:cs="Arial"/>
          <w:b/>
        </w:rPr>
      </w:pPr>
    </w:p>
    <w:p w:rsidR="00431317" w:rsidRDefault="00431317" w:rsidP="00AA64AD">
      <w:pPr>
        <w:rPr>
          <w:rFonts w:ascii="Arial" w:hAnsi="Arial" w:cs="Arial"/>
          <w:b/>
        </w:rPr>
      </w:pPr>
    </w:p>
    <w:p w:rsidR="00431317" w:rsidRDefault="00431317" w:rsidP="00AA64AD">
      <w:pPr>
        <w:rPr>
          <w:rFonts w:ascii="Arial" w:hAnsi="Arial" w:cs="Arial"/>
          <w:b/>
        </w:rPr>
      </w:pPr>
    </w:p>
    <w:p w:rsidR="00AA64AD" w:rsidRDefault="00AA64AD" w:rsidP="00B440D4">
      <w:pPr>
        <w:pStyle w:val="Title"/>
        <w:jc w:val="left"/>
        <w:rPr>
          <w:rFonts w:ascii="Times New Roman" w:hAnsi="Times New Roman"/>
          <w:sz w:val="24"/>
          <w:szCs w:val="24"/>
          <w:u w:val="single"/>
        </w:rPr>
      </w:pPr>
    </w:p>
    <w:p w:rsidR="00F82F91" w:rsidRDefault="00F82F91" w:rsidP="00F53DAD">
      <w:pPr>
        <w:pStyle w:val="Heading1"/>
        <w:rPr>
          <w:rFonts w:ascii="Arial" w:hAnsi="Arial" w:cs="Arial"/>
          <w:sz w:val="20"/>
          <w:szCs w:val="20"/>
        </w:rPr>
      </w:pPr>
    </w:p>
    <w:p w:rsidR="00064642" w:rsidRPr="00C82490" w:rsidRDefault="00064642" w:rsidP="00C82490">
      <w:pPr>
        <w:pStyle w:val="Heading1"/>
        <w:jc w:val="center"/>
        <w:rPr>
          <w:rFonts w:ascii="Arial" w:hAnsi="Arial" w:cs="Arial"/>
          <w:b w:val="0"/>
          <w:sz w:val="20"/>
          <w:szCs w:val="20"/>
        </w:rPr>
      </w:pPr>
      <w:bookmarkStart w:id="136" w:name="_Toc533582171"/>
      <w:r w:rsidRPr="00C82490">
        <w:rPr>
          <w:rFonts w:ascii="Arial" w:hAnsi="Arial" w:cs="Arial"/>
          <w:sz w:val="20"/>
          <w:szCs w:val="20"/>
        </w:rPr>
        <w:t>THE CONDOLENCE CART</w:t>
      </w:r>
      <w:bookmarkEnd w:id="136"/>
    </w:p>
    <w:p w:rsidR="00064642" w:rsidRPr="00583E2E" w:rsidRDefault="00064642" w:rsidP="00064642">
      <w:pPr>
        <w:jc w:val="center"/>
        <w:rPr>
          <w:rFonts w:cs="Arial"/>
          <w:b/>
        </w:rPr>
      </w:pPr>
    </w:p>
    <w:p w:rsidR="00064642" w:rsidRPr="00E67856" w:rsidRDefault="00064642" w:rsidP="00064642">
      <w:pPr>
        <w:jc w:val="center"/>
        <w:rPr>
          <w:rFonts w:ascii="Arial" w:hAnsi="Arial" w:cs="Arial"/>
          <w:b/>
          <w:sz w:val="32"/>
          <w:szCs w:val="32"/>
        </w:rPr>
      </w:pPr>
      <w:r w:rsidRPr="00E67856">
        <w:rPr>
          <w:rFonts w:ascii="Arial" w:hAnsi="Arial" w:cs="Arial"/>
          <w:b/>
          <w:sz w:val="32"/>
          <w:szCs w:val="32"/>
        </w:rPr>
        <w:t>The Condolence Cart</w:t>
      </w:r>
    </w:p>
    <w:p w:rsidR="00064642" w:rsidRPr="00E67856" w:rsidRDefault="00064642" w:rsidP="00064642">
      <w:pPr>
        <w:rPr>
          <w:rFonts w:ascii="Arial" w:hAnsi="Arial" w:cs="Arial"/>
          <w:sz w:val="28"/>
          <w:szCs w:val="28"/>
        </w:rPr>
      </w:pPr>
    </w:p>
    <w:p w:rsidR="00064642" w:rsidRPr="00E67856" w:rsidRDefault="00064642" w:rsidP="00064642">
      <w:pPr>
        <w:rPr>
          <w:rFonts w:ascii="Arial" w:hAnsi="Arial" w:cs="Arial"/>
          <w:b/>
          <w:sz w:val="28"/>
          <w:szCs w:val="28"/>
        </w:rPr>
      </w:pPr>
      <w:r w:rsidRPr="00E67856">
        <w:rPr>
          <w:rFonts w:ascii="Arial" w:hAnsi="Arial" w:cs="Arial"/>
          <w:b/>
          <w:sz w:val="28"/>
          <w:szCs w:val="28"/>
        </w:rPr>
        <w:t>The Condolence Cart is to provide care and resources to the family and friends of patients who are actively dying (expected to die within 72 hours). This allows them to stay with their loved one as much as possible in their final hours.</w:t>
      </w:r>
    </w:p>
    <w:p w:rsidR="00064642" w:rsidRDefault="00064642" w:rsidP="00064642">
      <w:pPr>
        <w:rPr>
          <w:rFonts w:ascii="Arial" w:hAnsi="Arial" w:cs="Arial"/>
          <w:sz w:val="28"/>
          <w:szCs w:val="28"/>
        </w:rPr>
      </w:pPr>
    </w:p>
    <w:p w:rsidR="00064642" w:rsidRPr="00E67856" w:rsidRDefault="00064642" w:rsidP="00064642">
      <w:pPr>
        <w:rPr>
          <w:rFonts w:ascii="Arial" w:hAnsi="Arial" w:cs="Arial"/>
          <w:sz w:val="28"/>
          <w:szCs w:val="28"/>
        </w:rPr>
      </w:pPr>
      <w:r w:rsidRPr="00E67856">
        <w:rPr>
          <w:rFonts w:ascii="Arial" w:hAnsi="Arial" w:cs="Arial"/>
          <w:sz w:val="28"/>
          <w:szCs w:val="28"/>
        </w:rPr>
        <w:t>The Condolence Cart includes items such as hot coffee &amp; hot water, bottled water, snacks, Kleenex, a memory b</w:t>
      </w:r>
      <w:r>
        <w:rPr>
          <w:rFonts w:ascii="Arial" w:hAnsi="Arial" w:cs="Arial"/>
          <w:sz w:val="28"/>
          <w:szCs w:val="28"/>
        </w:rPr>
        <w:t>ook, a Bible</w:t>
      </w:r>
      <w:r w:rsidRPr="00E67856">
        <w:rPr>
          <w:rFonts w:ascii="Arial" w:hAnsi="Arial" w:cs="Arial"/>
          <w:sz w:val="28"/>
          <w:szCs w:val="28"/>
        </w:rPr>
        <w:t xml:space="preserve"> and an information book. Also included are games, crayons and coloring books for younger children.</w:t>
      </w:r>
    </w:p>
    <w:p w:rsidR="00064642" w:rsidRDefault="00064642" w:rsidP="00064642">
      <w:pPr>
        <w:rPr>
          <w:rFonts w:ascii="Arial" w:hAnsi="Arial" w:cs="Arial"/>
          <w:sz w:val="28"/>
          <w:szCs w:val="28"/>
        </w:rPr>
      </w:pPr>
    </w:p>
    <w:p w:rsidR="00064642" w:rsidRDefault="00064642" w:rsidP="00064642">
      <w:pPr>
        <w:rPr>
          <w:rFonts w:ascii="Arial" w:hAnsi="Arial" w:cs="Arial"/>
          <w:sz w:val="28"/>
          <w:szCs w:val="28"/>
        </w:rPr>
      </w:pPr>
      <w:r w:rsidRPr="00E67856">
        <w:rPr>
          <w:rFonts w:ascii="Arial" w:hAnsi="Arial" w:cs="Arial"/>
          <w:sz w:val="28"/>
          <w:szCs w:val="28"/>
        </w:rPr>
        <w:t xml:space="preserve">The nursing staff at MCH has access to a Condolence Cart whenever </w:t>
      </w:r>
      <w:r>
        <w:rPr>
          <w:rFonts w:ascii="Arial" w:hAnsi="Arial" w:cs="Arial"/>
          <w:sz w:val="28"/>
          <w:szCs w:val="28"/>
        </w:rPr>
        <w:t>one</w:t>
      </w:r>
      <w:r w:rsidRPr="00E67856">
        <w:rPr>
          <w:rFonts w:ascii="Arial" w:hAnsi="Arial" w:cs="Arial"/>
          <w:sz w:val="28"/>
          <w:szCs w:val="28"/>
        </w:rPr>
        <w:t xml:space="preserve"> is needed</w:t>
      </w:r>
      <w:r>
        <w:rPr>
          <w:rFonts w:ascii="Arial" w:hAnsi="Arial" w:cs="Arial"/>
          <w:sz w:val="28"/>
          <w:szCs w:val="28"/>
        </w:rPr>
        <w:t>.</w:t>
      </w:r>
      <w:r w:rsidRPr="00E67856">
        <w:rPr>
          <w:rFonts w:ascii="Arial" w:hAnsi="Arial" w:cs="Arial"/>
          <w:sz w:val="28"/>
          <w:szCs w:val="28"/>
        </w:rPr>
        <w:t xml:space="preserve"> Use of the cart should be discussed between the nursing staff and the </w:t>
      </w:r>
      <w:r>
        <w:rPr>
          <w:rFonts w:ascii="Arial" w:hAnsi="Arial" w:cs="Arial"/>
          <w:sz w:val="28"/>
          <w:szCs w:val="28"/>
        </w:rPr>
        <w:t xml:space="preserve">patient’s </w:t>
      </w:r>
      <w:r w:rsidRPr="00E67856">
        <w:rPr>
          <w:rFonts w:ascii="Arial" w:hAnsi="Arial" w:cs="Arial"/>
          <w:sz w:val="28"/>
          <w:szCs w:val="28"/>
        </w:rPr>
        <w:t>family before ordering it for a particular room.</w:t>
      </w:r>
    </w:p>
    <w:p w:rsidR="00064642" w:rsidRPr="00E67856" w:rsidRDefault="00064642" w:rsidP="00064642">
      <w:pPr>
        <w:rPr>
          <w:rFonts w:ascii="Arial" w:hAnsi="Arial" w:cs="Arial"/>
          <w:sz w:val="28"/>
          <w:szCs w:val="28"/>
        </w:rPr>
      </w:pPr>
    </w:p>
    <w:p w:rsidR="00064642" w:rsidRDefault="00064642" w:rsidP="00064642">
      <w:pPr>
        <w:jc w:val="center"/>
        <w:rPr>
          <w:sz w:val="28"/>
          <w:szCs w:val="28"/>
        </w:rPr>
      </w:pPr>
      <w:r>
        <w:rPr>
          <w:noProof/>
          <w:sz w:val="28"/>
          <w:szCs w:val="28"/>
        </w:rPr>
        <w:drawing>
          <wp:inline distT="0" distB="0" distL="0" distR="0" wp14:anchorId="7E66EB94" wp14:editId="4D68968F">
            <wp:extent cx="4295775" cy="288223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dolence Cart Placard.jpg"/>
                    <pic:cNvPicPr/>
                  </pic:nvPicPr>
                  <pic:blipFill rotWithShape="1">
                    <a:blip r:embed="rId64">
                      <a:extLst>
                        <a:ext uri="{28A0092B-C50C-407E-A947-70E740481C1C}">
                          <a14:useLocalDpi xmlns:a14="http://schemas.microsoft.com/office/drawing/2010/main" val="0"/>
                        </a:ext>
                      </a:extLst>
                    </a:blip>
                    <a:srcRect l="1" r="160" b="50341"/>
                    <a:stretch/>
                  </pic:blipFill>
                  <pic:spPr bwMode="auto">
                    <a:xfrm>
                      <a:off x="0" y="0"/>
                      <a:ext cx="4309839" cy="2891673"/>
                    </a:xfrm>
                    <a:prstGeom prst="rect">
                      <a:avLst/>
                    </a:prstGeom>
                    <a:ln>
                      <a:noFill/>
                    </a:ln>
                    <a:extLst>
                      <a:ext uri="{53640926-AAD7-44D8-BBD7-CCE9431645EC}">
                        <a14:shadowObscured xmlns:a14="http://schemas.microsoft.com/office/drawing/2010/main"/>
                      </a:ext>
                    </a:extLst>
                  </pic:spPr>
                </pic:pic>
              </a:graphicData>
            </a:graphic>
          </wp:inline>
        </w:drawing>
      </w:r>
    </w:p>
    <w:p w:rsidR="00064642" w:rsidRDefault="00064642" w:rsidP="00064642">
      <w:pPr>
        <w:rPr>
          <w:sz w:val="28"/>
          <w:szCs w:val="28"/>
        </w:rPr>
      </w:pPr>
    </w:p>
    <w:p w:rsidR="00064642" w:rsidRDefault="00064642" w:rsidP="00064642">
      <w:pPr>
        <w:rPr>
          <w:rFonts w:ascii="Arial" w:hAnsi="Arial" w:cs="Arial"/>
          <w:sz w:val="28"/>
          <w:szCs w:val="28"/>
        </w:rPr>
      </w:pPr>
      <w:r w:rsidRPr="00E67856">
        <w:rPr>
          <w:rFonts w:ascii="Arial" w:hAnsi="Arial" w:cs="Arial"/>
          <w:sz w:val="28"/>
          <w:szCs w:val="28"/>
        </w:rPr>
        <w:t xml:space="preserve">When the Condolence Cart </w:t>
      </w:r>
      <w:r>
        <w:rPr>
          <w:rFonts w:ascii="Arial" w:hAnsi="Arial" w:cs="Arial"/>
          <w:sz w:val="28"/>
          <w:szCs w:val="28"/>
        </w:rPr>
        <w:t>is</w:t>
      </w:r>
      <w:r w:rsidRPr="00E67856">
        <w:rPr>
          <w:rFonts w:ascii="Arial" w:hAnsi="Arial" w:cs="Arial"/>
          <w:sz w:val="28"/>
          <w:szCs w:val="28"/>
        </w:rPr>
        <w:t xml:space="preserve"> ordered, a card with </w:t>
      </w:r>
      <w:r>
        <w:rPr>
          <w:rFonts w:ascii="Arial" w:hAnsi="Arial" w:cs="Arial"/>
          <w:sz w:val="28"/>
          <w:szCs w:val="28"/>
        </w:rPr>
        <w:t xml:space="preserve">a picture of a </w:t>
      </w:r>
      <w:r w:rsidRPr="00E67856">
        <w:rPr>
          <w:rFonts w:ascii="Arial" w:hAnsi="Arial" w:cs="Arial"/>
          <w:sz w:val="28"/>
          <w:szCs w:val="28"/>
        </w:rPr>
        <w:t xml:space="preserve">Sunset </w:t>
      </w:r>
      <w:r>
        <w:rPr>
          <w:rFonts w:ascii="Arial" w:hAnsi="Arial" w:cs="Arial"/>
          <w:sz w:val="28"/>
          <w:szCs w:val="28"/>
        </w:rPr>
        <w:t>(shown above)</w:t>
      </w:r>
      <w:r w:rsidRPr="00E67856">
        <w:rPr>
          <w:rFonts w:ascii="Arial" w:hAnsi="Arial" w:cs="Arial"/>
          <w:sz w:val="28"/>
          <w:szCs w:val="28"/>
        </w:rPr>
        <w:t xml:space="preserve"> will be </w:t>
      </w:r>
      <w:r>
        <w:rPr>
          <w:rFonts w:ascii="Arial" w:hAnsi="Arial" w:cs="Arial"/>
          <w:sz w:val="28"/>
          <w:szCs w:val="28"/>
        </w:rPr>
        <w:t>placed</w:t>
      </w:r>
      <w:r w:rsidRPr="00E67856">
        <w:rPr>
          <w:rFonts w:ascii="Arial" w:hAnsi="Arial" w:cs="Arial"/>
          <w:sz w:val="28"/>
          <w:szCs w:val="28"/>
        </w:rPr>
        <w:t xml:space="preserve"> on</w:t>
      </w:r>
      <w:r>
        <w:rPr>
          <w:rFonts w:ascii="Arial" w:hAnsi="Arial" w:cs="Arial"/>
          <w:sz w:val="28"/>
          <w:szCs w:val="28"/>
        </w:rPr>
        <w:t>,</w:t>
      </w:r>
      <w:r w:rsidRPr="00E67856">
        <w:rPr>
          <w:rFonts w:ascii="Arial" w:hAnsi="Arial" w:cs="Arial"/>
          <w:sz w:val="28"/>
          <w:szCs w:val="28"/>
        </w:rPr>
        <w:t xml:space="preserve"> or near</w:t>
      </w:r>
      <w:r>
        <w:rPr>
          <w:rFonts w:ascii="Arial" w:hAnsi="Arial" w:cs="Arial"/>
          <w:sz w:val="28"/>
          <w:szCs w:val="28"/>
        </w:rPr>
        <w:t>,</w:t>
      </w:r>
      <w:r w:rsidRPr="00E67856">
        <w:rPr>
          <w:rFonts w:ascii="Arial" w:hAnsi="Arial" w:cs="Arial"/>
          <w:sz w:val="28"/>
          <w:szCs w:val="28"/>
        </w:rPr>
        <w:t xml:space="preserve"> the</w:t>
      </w:r>
      <w:r>
        <w:rPr>
          <w:rFonts w:ascii="Arial" w:hAnsi="Arial" w:cs="Arial"/>
          <w:sz w:val="28"/>
          <w:szCs w:val="28"/>
        </w:rPr>
        <w:t xml:space="preserve"> patient’s room. This picture will</w:t>
      </w:r>
      <w:r w:rsidRPr="00E67856">
        <w:rPr>
          <w:rFonts w:ascii="Arial" w:hAnsi="Arial" w:cs="Arial"/>
          <w:sz w:val="28"/>
          <w:szCs w:val="28"/>
        </w:rPr>
        <w:t xml:space="preserve"> </w:t>
      </w:r>
      <w:r>
        <w:rPr>
          <w:rFonts w:ascii="Arial" w:hAnsi="Arial" w:cs="Arial"/>
          <w:sz w:val="28"/>
          <w:szCs w:val="28"/>
        </w:rPr>
        <w:t>also be</w:t>
      </w:r>
      <w:r w:rsidRPr="00E67856">
        <w:rPr>
          <w:rFonts w:ascii="Arial" w:hAnsi="Arial" w:cs="Arial"/>
          <w:sz w:val="28"/>
          <w:szCs w:val="28"/>
        </w:rPr>
        <w:t xml:space="preserve"> on the cart itself.  </w:t>
      </w:r>
    </w:p>
    <w:p w:rsidR="00064642" w:rsidRDefault="00064642" w:rsidP="00064642">
      <w:pPr>
        <w:rPr>
          <w:rFonts w:ascii="Arial" w:hAnsi="Arial" w:cs="Arial"/>
          <w:b/>
          <w:sz w:val="28"/>
          <w:szCs w:val="28"/>
        </w:rPr>
      </w:pPr>
    </w:p>
    <w:p w:rsidR="00064642" w:rsidRPr="00E67856" w:rsidRDefault="00064642" w:rsidP="00064642">
      <w:pPr>
        <w:rPr>
          <w:rFonts w:ascii="Arial" w:hAnsi="Arial" w:cs="Arial"/>
          <w:sz w:val="28"/>
          <w:szCs w:val="28"/>
        </w:rPr>
      </w:pPr>
      <w:r>
        <w:rPr>
          <w:rFonts w:ascii="Arial" w:hAnsi="Arial" w:cs="Arial"/>
          <w:b/>
          <w:sz w:val="28"/>
          <w:szCs w:val="28"/>
        </w:rPr>
        <w:t>The picture of the Sunset</w:t>
      </w:r>
      <w:r w:rsidRPr="00E67856">
        <w:rPr>
          <w:rFonts w:ascii="Arial" w:hAnsi="Arial" w:cs="Arial"/>
          <w:b/>
          <w:sz w:val="28"/>
          <w:szCs w:val="28"/>
        </w:rPr>
        <w:t xml:space="preserve"> silently </w:t>
      </w:r>
      <w:r>
        <w:rPr>
          <w:rFonts w:ascii="Arial" w:hAnsi="Arial" w:cs="Arial"/>
          <w:b/>
          <w:sz w:val="28"/>
          <w:szCs w:val="28"/>
        </w:rPr>
        <w:t>lets</w:t>
      </w:r>
      <w:r w:rsidRPr="00E67856">
        <w:rPr>
          <w:rFonts w:ascii="Arial" w:hAnsi="Arial" w:cs="Arial"/>
          <w:b/>
          <w:sz w:val="28"/>
          <w:szCs w:val="28"/>
        </w:rPr>
        <w:t xml:space="preserve"> the </w:t>
      </w:r>
      <w:r>
        <w:rPr>
          <w:rFonts w:ascii="Arial" w:hAnsi="Arial" w:cs="Arial"/>
          <w:b/>
          <w:sz w:val="28"/>
          <w:szCs w:val="28"/>
        </w:rPr>
        <w:t>MCH</w:t>
      </w:r>
      <w:r w:rsidRPr="00E67856">
        <w:rPr>
          <w:rFonts w:ascii="Arial" w:hAnsi="Arial" w:cs="Arial"/>
          <w:b/>
          <w:sz w:val="28"/>
          <w:szCs w:val="28"/>
        </w:rPr>
        <w:t xml:space="preserve"> staff </w:t>
      </w:r>
      <w:r>
        <w:rPr>
          <w:rFonts w:ascii="Arial" w:hAnsi="Arial" w:cs="Arial"/>
          <w:b/>
          <w:sz w:val="28"/>
          <w:szCs w:val="28"/>
        </w:rPr>
        <w:t xml:space="preserve">know </w:t>
      </w:r>
      <w:r w:rsidRPr="00E67856">
        <w:rPr>
          <w:rFonts w:ascii="Arial" w:hAnsi="Arial" w:cs="Arial"/>
          <w:b/>
          <w:sz w:val="28"/>
          <w:szCs w:val="28"/>
        </w:rPr>
        <w:t>that a patient is near death and appropriate behavior and care should be shown by all.</w:t>
      </w:r>
      <w:r w:rsidRPr="00E67856">
        <w:rPr>
          <w:rFonts w:ascii="Arial" w:hAnsi="Arial" w:cs="Arial"/>
          <w:sz w:val="28"/>
          <w:szCs w:val="28"/>
        </w:rPr>
        <w:t xml:space="preserve">   </w:t>
      </w:r>
    </w:p>
    <w:p w:rsidR="00064642" w:rsidRDefault="00064642" w:rsidP="00064642">
      <w:pPr>
        <w:jc w:val="center"/>
        <w:outlineLvl w:val="0"/>
        <w:rPr>
          <w:rFonts w:ascii="Arial" w:hAnsi="Arial" w:cs="Arial"/>
          <w:b/>
        </w:rPr>
      </w:pPr>
    </w:p>
    <w:p w:rsidR="00F53DAD" w:rsidRPr="00E67856" w:rsidRDefault="00F53DAD" w:rsidP="00F53DAD">
      <w:pPr>
        <w:spacing w:line="276" w:lineRule="auto"/>
        <w:rPr>
          <w:rFonts w:ascii="Arial" w:hAnsi="Arial" w:cs="Arial"/>
          <w:sz w:val="28"/>
          <w:szCs w:val="28"/>
        </w:rPr>
      </w:pPr>
      <w:r>
        <w:rPr>
          <w:rFonts w:ascii="Arial" w:hAnsi="Arial" w:cs="Arial"/>
          <w:sz w:val="28"/>
          <w:szCs w:val="28"/>
        </w:rPr>
        <w:t xml:space="preserve">If you have any questions, please contact Chaplain Farrell Ard at ext. 1400 or Chaplain </w:t>
      </w:r>
      <w:r w:rsidR="00E2102A">
        <w:rPr>
          <w:rFonts w:ascii="Arial" w:hAnsi="Arial" w:cs="Arial"/>
          <w:sz w:val="28"/>
          <w:szCs w:val="28"/>
        </w:rPr>
        <w:t>Doug Herget</w:t>
      </w:r>
      <w:r>
        <w:rPr>
          <w:rFonts w:ascii="Arial" w:hAnsi="Arial" w:cs="Arial"/>
          <w:sz w:val="28"/>
          <w:szCs w:val="28"/>
        </w:rPr>
        <w:t xml:space="preserve"> at ext. 1914.</w:t>
      </w:r>
    </w:p>
    <w:p w:rsidR="00064642" w:rsidRDefault="00064642" w:rsidP="00C97D77">
      <w:pPr>
        <w:pStyle w:val="Heading1"/>
        <w:rPr>
          <w:rFonts w:ascii="Arial" w:hAnsi="Arial" w:cs="Arial"/>
          <w:sz w:val="20"/>
          <w:szCs w:val="20"/>
        </w:rPr>
      </w:pPr>
    </w:p>
    <w:p w:rsidR="00064642" w:rsidRPr="00957229" w:rsidRDefault="00064642" w:rsidP="00064642">
      <w:pPr>
        <w:pStyle w:val="Heading1"/>
        <w:jc w:val="center"/>
        <w:rPr>
          <w:rFonts w:ascii="Arial" w:hAnsi="Arial" w:cs="Arial"/>
          <w:sz w:val="20"/>
          <w:szCs w:val="20"/>
        </w:rPr>
      </w:pPr>
      <w:bookmarkStart w:id="137" w:name="_Toc533582172"/>
      <w:r w:rsidRPr="00957229">
        <w:rPr>
          <w:rFonts w:ascii="Arial" w:hAnsi="Arial" w:cs="Arial"/>
          <w:sz w:val="20"/>
          <w:szCs w:val="20"/>
        </w:rPr>
        <w:t>WORKPLACE DIVERSITY</w:t>
      </w:r>
      <w:bookmarkEnd w:id="137"/>
    </w:p>
    <w:p w:rsidR="00064642" w:rsidRDefault="00064642" w:rsidP="00064642">
      <w:pPr>
        <w:jc w:val="center"/>
        <w:rPr>
          <w:rFonts w:ascii="Arial" w:hAnsi="Arial" w:cs="Arial"/>
          <w:b/>
        </w:rPr>
      </w:pPr>
    </w:p>
    <w:p w:rsidR="00064642" w:rsidRDefault="00064642" w:rsidP="00064642">
      <w:pPr>
        <w:jc w:val="center"/>
        <w:rPr>
          <w:rFonts w:ascii="Arial" w:hAnsi="Arial" w:cs="Arial"/>
          <w:b/>
        </w:rPr>
      </w:pPr>
    </w:p>
    <w:p w:rsidR="00064642" w:rsidRDefault="00064642" w:rsidP="00064642">
      <w:pPr>
        <w:jc w:val="center"/>
        <w:rPr>
          <w:rFonts w:ascii="Arial" w:hAnsi="Arial" w:cs="Arial"/>
          <w:b/>
        </w:rPr>
      </w:pPr>
    </w:p>
    <w:p w:rsidR="00064642" w:rsidRPr="00FC2A1C" w:rsidRDefault="00064642" w:rsidP="00064642">
      <w:pPr>
        <w:rPr>
          <w:rFonts w:ascii="Arial" w:hAnsi="Arial" w:cs="Arial"/>
          <w:sz w:val="24"/>
          <w:szCs w:val="24"/>
        </w:rPr>
      </w:pPr>
      <w:r w:rsidRPr="00FC2A1C">
        <w:rPr>
          <w:rFonts w:ascii="Arial" w:hAnsi="Arial" w:cs="Arial"/>
          <w:sz w:val="24"/>
          <w:szCs w:val="24"/>
        </w:rPr>
        <w:t xml:space="preserve">Workplace diversity is a people issue, focused on the differences and similarities that people bring to an organization.  It is usually defined broadly to include dimensions beyond those specified legally in equal opportunity and affirmative action non-discrimination statues.  Diversity is often interpreted to include dimension which influence the identities and perspectives that people bring, such as profession, education, parental status and geographic location.  </w:t>
      </w:r>
    </w:p>
    <w:p w:rsidR="00064642" w:rsidRPr="00FC2A1C" w:rsidRDefault="00064642" w:rsidP="00064642">
      <w:pPr>
        <w:rPr>
          <w:rFonts w:ascii="Arial" w:hAnsi="Arial" w:cs="Arial"/>
          <w:sz w:val="24"/>
          <w:szCs w:val="24"/>
        </w:rPr>
      </w:pPr>
    </w:p>
    <w:p w:rsidR="00064642" w:rsidRDefault="00064642" w:rsidP="00064642">
      <w:pPr>
        <w:rPr>
          <w:rFonts w:ascii="Arial" w:hAnsi="Arial" w:cs="Arial"/>
          <w:sz w:val="24"/>
          <w:szCs w:val="24"/>
        </w:rPr>
      </w:pPr>
      <w:r w:rsidRPr="00FC2A1C">
        <w:rPr>
          <w:rFonts w:ascii="Arial" w:hAnsi="Arial" w:cs="Arial"/>
          <w:sz w:val="24"/>
          <w:szCs w:val="24"/>
        </w:rPr>
        <w:t xml:space="preserve">As a concept, diversity is considered to be inclusive to everyone.  In many ways, diversity initiatives complement non-discrimination compliance programs by creating the workplace environment and organizational culture for making differences work. </w:t>
      </w:r>
      <w:r>
        <w:rPr>
          <w:rFonts w:ascii="Arial" w:hAnsi="Arial" w:cs="Arial"/>
          <w:sz w:val="24"/>
          <w:szCs w:val="24"/>
        </w:rPr>
        <w:t xml:space="preserve"> Diversity is about learning from others who are not the same, about dignity and respect for all, and about creating workplace environments and practices that encourage learning from others and capture the advantage of diverse perspectives. </w:t>
      </w:r>
    </w:p>
    <w:p w:rsidR="00064642" w:rsidRDefault="00064642" w:rsidP="00064642">
      <w:pPr>
        <w:rPr>
          <w:rFonts w:ascii="Arial" w:hAnsi="Arial" w:cs="Arial"/>
          <w:sz w:val="24"/>
          <w:szCs w:val="24"/>
        </w:rPr>
      </w:pPr>
    </w:p>
    <w:p w:rsidR="00064642" w:rsidRDefault="00064642" w:rsidP="00064642">
      <w:pPr>
        <w:rPr>
          <w:rFonts w:ascii="Arial" w:hAnsi="Arial" w:cs="Arial"/>
          <w:sz w:val="24"/>
          <w:szCs w:val="24"/>
        </w:rPr>
      </w:pPr>
    </w:p>
    <w:p w:rsidR="00064642" w:rsidRDefault="00064642" w:rsidP="00064642">
      <w:pPr>
        <w:rPr>
          <w:rFonts w:ascii="Arial" w:hAnsi="Arial" w:cs="Arial"/>
          <w:sz w:val="24"/>
          <w:szCs w:val="24"/>
        </w:rPr>
      </w:pPr>
      <w:r>
        <w:rPr>
          <w:rFonts w:ascii="Arial" w:hAnsi="Arial" w:cs="Arial"/>
          <w:b/>
          <w:sz w:val="24"/>
          <w:szCs w:val="24"/>
        </w:rPr>
        <w:t>Refer to MCH Administrative Policy-2044.</w:t>
      </w:r>
    </w:p>
    <w:p w:rsidR="00064642" w:rsidRDefault="00064642" w:rsidP="00064642">
      <w:pPr>
        <w:rPr>
          <w:rFonts w:ascii="Arial" w:hAnsi="Arial" w:cs="Arial"/>
          <w:sz w:val="24"/>
          <w:szCs w:val="24"/>
        </w:rPr>
      </w:pPr>
    </w:p>
    <w:p w:rsidR="00064642" w:rsidRDefault="00064642" w:rsidP="00064642">
      <w:pPr>
        <w:rPr>
          <w:rFonts w:ascii="Arial" w:hAnsi="Arial" w:cs="Arial"/>
          <w:sz w:val="24"/>
          <w:szCs w:val="24"/>
        </w:rPr>
      </w:pPr>
    </w:p>
    <w:p w:rsidR="00761ECF" w:rsidRDefault="00761ECF" w:rsidP="00064642">
      <w:pPr>
        <w:rPr>
          <w:rFonts w:ascii="Arial" w:hAnsi="Arial" w:cs="Arial"/>
          <w:b/>
        </w:rPr>
      </w:pPr>
    </w:p>
    <w:p w:rsidR="00761ECF" w:rsidRDefault="00761ECF" w:rsidP="00B267DC">
      <w:pPr>
        <w:jc w:val="center"/>
        <w:rPr>
          <w:rFonts w:ascii="Arial" w:hAnsi="Arial" w:cs="Arial"/>
          <w:b/>
        </w:rPr>
      </w:pPr>
    </w:p>
    <w:p w:rsidR="00761ECF" w:rsidRDefault="00761ECF" w:rsidP="00B267DC">
      <w:pPr>
        <w:jc w:val="center"/>
        <w:rPr>
          <w:rFonts w:ascii="Arial" w:hAnsi="Arial" w:cs="Arial"/>
          <w:b/>
        </w:rPr>
      </w:pPr>
    </w:p>
    <w:p w:rsidR="00C64350" w:rsidRDefault="00C64350" w:rsidP="00B267DC">
      <w:pPr>
        <w:autoSpaceDE w:val="0"/>
        <w:autoSpaceDN w:val="0"/>
        <w:adjustRightInd w:val="0"/>
        <w:rPr>
          <w:rFonts w:ascii="Arial" w:hAnsi="Arial"/>
        </w:rPr>
      </w:pPr>
    </w:p>
    <w:p w:rsidR="006240B5" w:rsidRDefault="006240B5" w:rsidP="00B267DC">
      <w:pPr>
        <w:autoSpaceDE w:val="0"/>
        <w:autoSpaceDN w:val="0"/>
        <w:adjustRightInd w:val="0"/>
        <w:rPr>
          <w:rFonts w:ascii="Arial" w:hAnsi="Arial"/>
        </w:rPr>
      </w:pPr>
    </w:p>
    <w:p w:rsidR="00E036C2" w:rsidRDefault="00E036C2" w:rsidP="00E036C2">
      <w:pPr>
        <w:jc w:val="center"/>
        <w:outlineLvl w:val="0"/>
        <w:rPr>
          <w:rFonts w:cstheme="minorHAnsi"/>
          <w:b/>
        </w:rPr>
      </w:pPr>
      <w:bookmarkStart w:id="138" w:name="_Toc381185739"/>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064642" w:rsidRDefault="00064642" w:rsidP="00E036C2">
      <w:pPr>
        <w:jc w:val="center"/>
        <w:outlineLvl w:val="0"/>
        <w:rPr>
          <w:rFonts w:cstheme="minorHAnsi"/>
          <w:b/>
        </w:rPr>
      </w:pPr>
    </w:p>
    <w:p w:rsidR="00431317" w:rsidRDefault="00431317" w:rsidP="00C97D77">
      <w:pPr>
        <w:outlineLvl w:val="0"/>
        <w:rPr>
          <w:rFonts w:ascii="Arial" w:hAnsi="Arial" w:cs="Arial"/>
          <w:b/>
        </w:rPr>
      </w:pPr>
    </w:p>
    <w:p w:rsidR="00F82F91" w:rsidRDefault="00F82F91" w:rsidP="00E036C2">
      <w:pPr>
        <w:jc w:val="center"/>
        <w:outlineLvl w:val="0"/>
        <w:rPr>
          <w:rFonts w:ascii="Arial" w:hAnsi="Arial" w:cs="Arial"/>
          <w:b/>
        </w:rPr>
      </w:pPr>
    </w:p>
    <w:p w:rsidR="00E036C2" w:rsidRPr="00E036C2" w:rsidRDefault="00E036C2" w:rsidP="00E036C2">
      <w:pPr>
        <w:jc w:val="center"/>
        <w:outlineLvl w:val="0"/>
        <w:rPr>
          <w:rFonts w:ascii="Arial" w:hAnsi="Arial" w:cs="Arial"/>
          <w:b/>
        </w:rPr>
      </w:pPr>
      <w:bookmarkStart w:id="139" w:name="_Toc533582173"/>
      <w:r w:rsidRPr="00E036C2">
        <w:rPr>
          <w:rFonts w:ascii="Arial" w:hAnsi="Arial" w:cs="Arial"/>
          <w:b/>
        </w:rPr>
        <w:t>UTILIZATIONS AND OUTCOMES MANAGEMENT</w:t>
      </w:r>
      <w:bookmarkEnd w:id="138"/>
      <w:bookmarkEnd w:id="139"/>
    </w:p>
    <w:p w:rsidR="00E036C2" w:rsidRPr="007717C2" w:rsidRDefault="00E036C2" w:rsidP="00E036C2">
      <w:pPr>
        <w:jc w:val="center"/>
        <w:outlineLvl w:val="0"/>
        <w:rPr>
          <w:rFonts w:ascii="Arial" w:hAnsi="Arial" w:cs="Arial"/>
          <w:b/>
        </w:rPr>
      </w:pPr>
    </w:p>
    <w:p w:rsidR="00E036C2" w:rsidRPr="00CD78F0" w:rsidRDefault="00E036C2" w:rsidP="00E036C2">
      <w:pPr>
        <w:contextualSpacing/>
        <w:rPr>
          <w:rFonts w:ascii="Arial" w:hAnsi="Arial" w:cs="Arial"/>
        </w:rPr>
      </w:pPr>
      <w:r w:rsidRPr="00CD78F0">
        <w:rPr>
          <w:rFonts w:ascii="Arial" w:hAnsi="Arial" w:cs="Arial"/>
        </w:rPr>
        <w:t>Medical Center Hospital provides a variety of assessment and resource services through our Utilization &amp; Outcomes Management (UOM) Department. This dedicated group of social workers, nurses and support staff work in conjunction with patients, families, physicians, other hospital staff and community providers. Their primary goal is to assure that appropriate care is delivered at the appropriate time by the appropriate provider at the most reasonable cost.</w:t>
      </w:r>
    </w:p>
    <w:p w:rsidR="00E036C2" w:rsidRPr="00CD78F0" w:rsidRDefault="00E036C2" w:rsidP="00E036C2">
      <w:pPr>
        <w:contextualSpacing/>
        <w:rPr>
          <w:rFonts w:ascii="Arial" w:hAnsi="Arial" w:cs="Arial"/>
        </w:rPr>
      </w:pPr>
      <w:r w:rsidRPr="00CD78F0">
        <w:rPr>
          <w:rFonts w:ascii="Arial" w:hAnsi="Arial" w:cs="Arial"/>
        </w:rPr>
        <w:t> </w:t>
      </w:r>
    </w:p>
    <w:p w:rsidR="00E036C2" w:rsidRPr="00CD78F0" w:rsidRDefault="00E036C2" w:rsidP="00E036C2">
      <w:pPr>
        <w:contextualSpacing/>
        <w:rPr>
          <w:rFonts w:ascii="Arial" w:hAnsi="Arial" w:cs="Arial"/>
        </w:rPr>
      </w:pPr>
      <w:r w:rsidRPr="00CD78F0">
        <w:rPr>
          <w:rFonts w:ascii="Arial" w:hAnsi="Arial" w:cs="Arial"/>
        </w:rPr>
        <w:t>The health, social situation and discharge needs of our patients are assessed to help identify any potential needs and develop an appropriate plan of care. Patients and families can utilize the UOM Department to help identify community resources to provide service after discharge from the hospital.  This can help ensure that the patient's needs are adequately and safely met, even when they are no longer under the care of Medical Center Hospital.</w:t>
      </w:r>
    </w:p>
    <w:p w:rsidR="00E036C2" w:rsidRPr="00CD78F0" w:rsidRDefault="00E036C2" w:rsidP="00E036C2">
      <w:pPr>
        <w:contextualSpacing/>
        <w:rPr>
          <w:rFonts w:ascii="Arial" w:hAnsi="Arial" w:cs="Arial"/>
        </w:rPr>
      </w:pPr>
      <w:r w:rsidRPr="00CD78F0">
        <w:rPr>
          <w:rFonts w:ascii="Arial" w:hAnsi="Arial" w:cs="Arial"/>
        </w:rPr>
        <w:t> </w:t>
      </w:r>
    </w:p>
    <w:p w:rsidR="00E036C2" w:rsidRPr="00CD78F0" w:rsidRDefault="00E036C2" w:rsidP="00E036C2">
      <w:pPr>
        <w:contextualSpacing/>
        <w:rPr>
          <w:rFonts w:ascii="Arial" w:hAnsi="Arial" w:cs="Arial"/>
        </w:rPr>
      </w:pPr>
      <w:r w:rsidRPr="00CD78F0">
        <w:rPr>
          <w:rFonts w:ascii="Arial" w:hAnsi="Arial" w:cs="Arial"/>
        </w:rPr>
        <w:t xml:space="preserve">The UOM Department also assists patients and families with information and paperwork referencing Advance Directives, long-term care placement and/or end of life care options. For more information, please call the department at </w:t>
      </w:r>
      <w:r w:rsidRPr="00CD78F0">
        <w:rPr>
          <w:rFonts w:ascii="Arial" w:hAnsi="Arial" w:cs="Arial"/>
          <w:b/>
          <w:bCs/>
        </w:rPr>
        <w:t>(432) 640-2830</w:t>
      </w:r>
      <w:r w:rsidRPr="00CD78F0">
        <w:rPr>
          <w:rFonts w:ascii="Arial" w:hAnsi="Arial" w:cs="Arial"/>
        </w:rPr>
        <w:t xml:space="preserve">. </w:t>
      </w:r>
    </w:p>
    <w:p w:rsidR="00E036C2" w:rsidRPr="007717C2" w:rsidRDefault="00E036C2" w:rsidP="00E036C2">
      <w:pPr>
        <w:contextualSpacing/>
        <w:rPr>
          <w:rFonts w:ascii="Arial" w:hAnsi="Arial" w:cs="Arial"/>
        </w:rPr>
      </w:pPr>
    </w:p>
    <w:p w:rsidR="00E036C2" w:rsidRPr="00CD78F0" w:rsidRDefault="00E036C2" w:rsidP="004A6938">
      <w:pPr>
        <w:pStyle w:val="ListParagraph"/>
        <w:numPr>
          <w:ilvl w:val="0"/>
          <w:numId w:val="66"/>
        </w:numPr>
        <w:contextualSpacing/>
        <w:rPr>
          <w:rFonts w:ascii="Arial" w:hAnsi="Arial" w:cs="Arial"/>
          <w:b/>
        </w:rPr>
      </w:pPr>
      <w:r w:rsidRPr="00CD78F0">
        <w:rPr>
          <w:rFonts w:ascii="Arial" w:hAnsi="Arial" w:cs="Arial"/>
          <w:b/>
        </w:rPr>
        <w:t>What is an Advanced Directive?</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 xml:space="preserve">Also known as a Living Will, an Advanced Directive allows you to document your wishes concerning medical treatments at the end of life. </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An Advanced Directive becomes effective when the patient’s attending physician certifies that:</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 xml:space="preserve">The patient has a terminal or irreversible condition </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The patient is unable to make their own medical decisions, unable to communicate and/or non-responsive.</w:t>
      </w:r>
    </w:p>
    <w:p w:rsidR="00E036C2" w:rsidRDefault="00E036C2" w:rsidP="00E036C2">
      <w:pPr>
        <w:pStyle w:val="ListParagraph"/>
        <w:rPr>
          <w:rFonts w:ascii="Arial" w:hAnsi="Arial" w:cs="Arial"/>
          <w:b/>
        </w:rPr>
      </w:pPr>
    </w:p>
    <w:p w:rsidR="00E036C2" w:rsidRPr="00CD78F0" w:rsidRDefault="00E036C2" w:rsidP="004A6938">
      <w:pPr>
        <w:pStyle w:val="ListParagraph"/>
        <w:numPr>
          <w:ilvl w:val="0"/>
          <w:numId w:val="66"/>
        </w:numPr>
        <w:contextualSpacing/>
        <w:rPr>
          <w:rFonts w:ascii="Arial" w:hAnsi="Arial" w:cs="Arial"/>
          <w:b/>
        </w:rPr>
      </w:pPr>
      <w:r>
        <w:rPr>
          <w:rFonts w:ascii="Arial" w:hAnsi="Arial" w:cs="Arial"/>
          <w:b/>
        </w:rPr>
        <w:t xml:space="preserve">What is a </w:t>
      </w:r>
      <w:r w:rsidRPr="00CD78F0">
        <w:rPr>
          <w:rFonts w:ascii="Arial" w:hAnsi="Arial" w:cs="Arial"/>
          <w:b/>
        </w:rPr>
        <w:t>Medical Power of Attorney (</w:t>
      </w:r>
      <w:proofErr w:type="spellStart"/>
      <w:r w:rsidRPr="00CD78F0">
        <w:rPr>
          <w:rFonts w:ascii="Arial" w:hAnsi="Arial" w:cs="Arial"/>
          <w:b/>
        </w:rPr>
        <w:t>MPoA</w:t>
      </w:r>
      <w:proofErr w:type="spellEnd"/>
      <w:r w:rsidRPr="00CD78F0">
        <w:rPr>
          <w:rFonts w:ascii="Arial" w:hAnsi="Arial" w:cs="Arial"/>
          <w:b/>
        </w:rPr>
        <w:t>)</w:t>
      </w:r>
      <w:r>
        <w:rPr>
          <w:rFonts w:ascii="Arial" w:hAnsi="Arial" w:cs="Arial"/>
          <w:b/>
        </w:rPr>
        <w:t>?</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 xml:space="preserve">An </w:t>
      </w:r>
      <w:proofErr w:type="spellStart"/>
      <w:r w:rsidRPr="00CD78F0">
        <w:rPr>
          <w:rFonts w:ascii="Arial" w:hAnsi="Arial" w:cs="Arial"/>
        </w:rPr>
        <w:t>MPoA</w:t>
      </w:r>
      <w:proofErr w:type="spellEnd"/>
      <w:r w:rsidRPr="00CD78F0">
        <w:rPr>
          <w:rFonts w:ascii="Arial" w:hAnsi="Arial" w:cs="Arial"/>
        </w:rPr>
        <w:t xml:space="preserve"> allows a patient to name an adult, known as the “Agent”, to make decisions about your medical care – including decisions about life-sustaining treatments – if the patient can no longer speak for themselves. </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 xml:space="preserve">The </w:t>
      </w:r>
      <w:proofErr w:type="spellStart"/>
      <w:r w:rsidRPr="00CD78F0">
        <w:rPr>
          <w:rFonts w:ascii="Arial" w:hAnsi="Arial" w:cs="Arial"/>
        </w:rPr>
        <w:t>MPoA</w:t>
      </w:r>
      <w:proofErr w:type="spellEnd"/>
      <w:r w:rsidRPr="00CD78F0">
        <w:rPr>
          <w:rFonts w:ascii="Arial" w:hAnsi="Arial" w:cs="Arial"/>
        </w:rPr>
        <w:t xml:space="preserve"> is especially useful because it appoints someone to speak for you any time you are unable to make your own decisions, not only at the end of life. </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 xml:space="preserve">The </w:t>
      </w:r>
      <w:proofErr w:type="spellStart"/>
      <w:r w:rsidRPr="00CD78F0">
        <w:rPr>
          <w:rFonts w:ascii="Arial" w:hAnsi="Arial" w:cs="Arial"/>
        </w:rPr>
        <w:t>MPoA</w:t>
      </w:r>
      <w:proofErr w:type="spellEnd"/>
      <w:r w:rsidRPr="00CD78F0">
        <w:rPr>
          <w:rFonts w:ascii="Arial" w:hAnsi="Arial" w:cs="Arial"/>
        </w:rPr>
        <w:t xml:space="preserve"> becomes effective when the attending physician determines that you are no longer able to understand and appreciate the nature and consequences of a treatment decision. </w:t>
      </w:r>
    </w:p>
    <w:p w:rsidR="00E036C2" w:rsidRDefault="00E036C2" w:rsidP="00E036C2">
      <w:pPr>
        <w:pStyle w:val="ListParagraph"/>
        <w:rPr>
          <w:rFonts w:ascii="Arial" w:hAnsi="Arial" w:cs="Arial"/>
          <w:b/>
        </w:rPr>
      </w:pPr>
    </w:p>
    <w:p w:rsidR="00E036C2" w:rsidRPr="00017F20" w:rsidRDefault="00E036C2" w:rsidP="004A6938">
      <w:pPr>
        <w:pStyle w:val="ListParagraph"/>
        <w:numPr>
          <w:ilvl w:val="0"/>
          <w:numId w:val="66"/>
        </w:numPr>
        <w:contextualSpacing/>
        <w:rPr>
          <w:rFonts w:ascii="Arial" w:hAnsi="Arial" w:cs="Arial"/>
          <w:b/>
        </w:rPr>
      </w:pPr>
      <w:r w:rsidRPr="00017F20">
        <w:rPr>
          <w:rFonts w:ascii="Arial" w:hAnsi="Arial" w:cs="Arial"/>
          <w:b/>
        </w:rPr>
        <w:t>Additional Terms:</w:t>
      </w:r>
    </w:p>
    <w:p w:rsidR="00E036C2" w:rsidRPr="00B53381" w:rsidRDefault="00E036C2" w:rsidP="004A6938">
      <w:pPr>
        <w:pStyle w:val="ListParagraph"/>
        <w:numPr>
          <w:ilvl w:val="1"/>
          <w:numId w:val="66"/>
        </w:numPr>
        <w:contextualSpacing/>
        <w:rPr>
          <w:rFonts w:ascii="Arial" w:hAnsi="Arial" w:cs="Arial"/>
          <w:b/>
          <w:i/>
        </w:rPr>
      </w:pPr>
      <w:r w:rsidRPr="00B53381">
        <w:rPr>
          <w:rFonts w:ascii="Arial" w:hAnsi="Arial" w:cs="Arial"/>
          <w:b/>
          <w:i/>
        </w:rPr>
        <w:t>Terminal Condition</w:t>
      </w:r>
    </w:p>
    <w:p w:rsidR="00E036C2" w:rsidRPr="0051606F" w:rsidRDefault="00E036C2" w:rsidP="004A6938">
      <w:pPr>
        <w:pStyle w:val="ListParagraph"/>
        <w:numPr>
          <w:ilvl w:val="2"/>
          <w:numId w:val="68"/>
        </w:numPr>
        <w:contextualSpacing/>
        <w:rPr>
          <w:rFonts w:ascii="Arial" w:hAnsi="Arial" w:cs="Arial"/>
        </w:rPr>
      </w:pPr>
      <w:r w:rsidRPr="0051606F">
        <w:rPr>
          <w:rFonts w:ascii="Arial" w:hAnsi="Arial" w:cs="Arial"/>
        </w:rPr>
        <w:t>An incurable condition caused by injury, disease or illness that according to reasonable medical judgment will produce death within six months, even with available life-sustaining treatment provided in accordance with the prevailing standard of medical care.</w:t>
      </w:r>
    </w:p>
    <w:p w:rsidR="00E036C2" w:rsidRPr="00B53381" w:rsidRDefault="00E036C2" w:rsidP="004A6938">
      <w:pPr>
        <w:pStyle w:val="ListParagraph"/>
        <w:numPr>
          <w:ilvl w:val="1"/>
          <w:numId w:val="66"/>
        </w:numPr>
        <w:contextualSpacing/>
        <w:rPr>
          <w:rFonts w:ascii="Arial" w:hAnsi="Arial" w:cs="Arial"/>
          <w:b/>
          <w:i/>
        </w:rPr>
      </w:pPr>
      <w:r w:rsidRPr="00B53381">
        <w:rPr>
          <w:rFonts w:ascii="Arial" w:hAnsi="Arial" w:cs="Arial"/>
          <w:b/>
          <w:i/>
        </w:rPr>
        <w:t>Irreversible Condition</w:t>
      </w:r>
    </w:p>
    <w:p w:rsidR="00E036C2" w:rsidRPr="0051606F" w:rsidRDefault="00E036C2" w:rsidP="004A6938">
      <w:pPr>
        <w:pStyle w:val="ListParagraph"/>
        <w:numPr>
          <w:ilvl w:val="2"/>
          <w:numId w:val="66"/>
        </w:numPr>
        <w:contextualSpacing/>
        <w:rPr>
          <w:rFonts w:ascii="Arial" w:hAnsi="Arial" w:cs="Arial"/>
        </w:rPr>
      </w:pPr>
      <w:r w:rsidRPr="0051606F">
        <w:rPr>
          <w:rFonts w:ascii="Arial" w:hAnsi="Arial" w:cs="Arial"/>
        </w:rPr>
        <w:t>A condition, injury or illness:</w:t>
      </w:r>
    </w:p>
    <w:p w:rsidR="00E036C2" w:rsidRPr="00CD78F0" w:rsidRDefault="00E036C2" w:rsidP="004A6938">
      <w:pPr>
        <w:pStyle w:val="ListParagraph"/>
        <w:numPr>
          <w:ilvl w:val="3"/>
          <w:numId w:val="66"/>
        </w:numPr>
        <w:contextualSpacing/>
        <w:rPr>
          <w:rFonts w:ascii="Arial" w:hAnsi="Arial" w:cs="Arial"/>
        </w:rPr>
      </w:pPr>
      <w:r w:rsidRPr="00CD78F0">
        <w:rPr>
          <w:rFonts w:ascii="Arial" w:hAnsi="Arial" w:cs="Arial"/>
        </w:rPr>
        <w:t>That may be treated but is never cured or eliminated</w:t>
      </w:r>
    </w:p>
    <w:p w:rsidR="00E036C2" w:rsidRPr="00CD78F0" w:rsidRDefault="00E036C2" w:rsidP="004A6938">
      <w:pPr>
        <w:pStyle w:val="ListParagraph"/>
        <w:numPr>
          <w:ilvl w:val="3"/>
          <w:numId w:val="66"/>
        </w:numPr>
        <w:contextualSpacing/>
        <w:rPr>
          <w:rFonts w:ascii="Arial" w:hAnsi="Arial" w:cs="Arial"/>
        </w:rPr>
      </w:pPr>
      <w:r w:rsidRPr="00CD78F0">
        <w:rPr>
          <w:rFonts w:ascii="Arial" w:hAnsi="Arial" w:cs="Arial"/>
        </w:rPr>
        <w:t>That leaves a person unable to care for themselves or make decisions on their own behalf</w:t>
      </w:r>
    </w:p>
    <w:p w:rsidR="00E036C2" w:rsidRPr="00CD78F0" w:rsidRDefault="00E036C2" w:rsidP="004A6938">
      <w:pPr>
        <w:pStyle w:val="ListParagraph"/>
        <w:numPr>
          <w:ilvl w:val="3"/>
          <w:numId w:val="66"/>
        </w:numPr>
        <w:contextualSpacing/>
        <w:rPr>
          <w:rFonts w:ascii="Arial" w:hAnsi="Arial" w:cs="Arial"/>
        </w:rPr>
      </w:pPr>
      <w:r w:rsidRPr="00CD78F0">
        <w:rPr>
          <w:rFonts w:ascii="Arial" w:hAnsi="Arial" w:cs="Arial"/>
        </w:rPr>
        <w:t>That, without life-sustaining treatment provided in accordance with the prevailing standard of medical care, is fatal.</w:t>
      </w:r>
    </w:p>
    <w:p w:rsidR="00E036C2" w:rsidRPr="00977925" w:rsidRDefault="00E036C2" w:rsidP="004A6938">
      <w:pPr>
        <w:pStyle w:val="ListParagraph"/>
        <w:numPr>
          <w:ilvl w:val="1"/>
          <w:numId w:val="66"/>
        </w:numPr>
        <w:contextualSpacing/>
        <w:rPr>
          <w:rFonts w:ascii="Arial" w:hAnsi="Arial" w:cs="Arial"/>
          <w:i/>
        </w:rPr>
      </w:pPr>
      <w:r w:rsidRPr="00977925">
        <w:rPr>
          <w:rFonts w:ascii="Arial" w:hAnsi="Arial" w:cs="Arial"/>
          <w:b/>
          <w:i/>
        </w:rPr>
        <w:t>Life-sustaining Treatment</w:t>
      </w:r>
    </w:p>
    <w:p w:rsidR="00E036C2" w:rsidRPr="0051606F" w:rsidRDefault="00E036C2" w:rsidP="004A6938">
      <w:pPr>
        <w:pStyle w:val="ListParagraph"/>
        <w:numPr>
          <w:ilvl w:val="2"/>
          <w:numId w:val="66"/>
        </w:numPr>
        <w:contextualSpacing/>
        <w:rPr>
          <w:rFonts w:ascii="Arial" w:hAnsi="Arial" w:cs="Arial"/>
        </w:rPr>
      </w:pPr>
      <w:r w:rsidRPr="0051606F">
        <w:rPr>
          <w:rFonts w:ascii="Arial" w:hAnsi="Arial" w:cs="Arial"/>
        </w:rPr>
        <w:t xml:space="preserve">Treatment that, based on reasonable medical judgment, sustains the life of a patient and, without which, the patient will die.  This includes both life-sustaining medications and artificial life support. </w:t>
      </w:r>
    </w:p>
    <w:p w:rsidR="00E036C2" w:rsidRDefault="00E036C2" w:rsidP="004A6938">
      <w:pPr>
        <w:pStyle w:val="ListParagraph"/>
        <w:numPr>
          <w:ilvl w:val="2"/>
          <w:numId w:val="66"/>
        </w:numPr>
        <w:contextualSpacing/>
        <w:rPr>
          <w:rFonts w:ascii="Arial" w:hAnsi="Arial" w:cs="Arial"/>
        </w:rPr>
      </w:pPr>
      <w:r w:rsidRPr="0051606F">
        <w:rPr>
          <w:rFonts w:ascii="Arial" w:hAnsi="Arial" w:cs="Arial"/>
        </w:rPr>
        <w:t>This term does not include the administration of pain management medication, the performance of a medical procedure necessary to provide comfort care or any other medical care provided to alleviate a patient’s pain.</w:t>
      </w:r>
    </w:p>
    <w:p w:rsidR="00E036C2" w:rsidRDefault="00E036C2" w:rsidP="00E036C2">
      <w:pPr>
        <w:pStyle w:val="ListParagraph"/>
        <w:rPr>
          <w:rFonts w:ascii="Arial" w:hAnsi="Arial" w:cs="Arial"/>
          <w:b/>
        </w:rPr>
      </w:pPr>
    </w:p>
    <w:p w:rsidR="00E036C2" w:rsidRPr="00017F20" w:rsidRDefault="00E036C2" w:rsidP="004A6938">
      <w:pPr>
        <w:pStyle w:val="ListParagraph"/>
        <w:numPr>
          <w:ilvl w:val="0"/>
          <w:numId w:val="66"/>
        </w:numPr>
        <w:contextualSpacing/>
        <w:rPr>
          <w:rFonts w:ascii="Arial" w:hAnsi="Arial" w:cs="Arial"/>
          <w:b/>
        </w:rPr>
      </w:pPr>
      <w:r w:rsidRPr="00017F20">
        <w:rPr>
          <w:rFonts w:ascii="Arial" w:hAnsi="Arial" w:cs="Arial"/>
          <w:b/>
        </w:rPr>
        <w:t>The Advance Directive and Medical Power of Attorney documents can be found on:</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Every unit in the nursing resource box</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 xml:space="preserve">Utilization &amp; Outcomes Management </w:t>
      </w:r>
      <w:r>
        <w:rPr>
          <w:rFonts w:ascii="Arial" w:hAnsi="Arial" w:cs="Arial"/>
        </w:rPr>
        <w:t xml:space="preserve">(UOM) </w:t>
      </w:r>
      <w:r w:rsidRPr="00CD78F0">
        <w:rPr>
          <w:rFonts w:ascii="Arial" w:hAnsi="Arial" w:cs="Arial"/>
        </w:rPr>
        <w:t>Intranet Home Page</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 xml:space="preserve">Performance Improvement </w:t>
      </w:r>
      <w:r>
        <w:rPr>
          <w:rFonts w:ascii="Arial" w:hAnsi="Arial" w:cs="Arial"/>
        </w:rPr>
        <w:t xml:space="preserve">(PI) </w:t>
      </w:r>
      <w:r w:rsidRPr="00CD78F0">
        <w:rPr>
          <w:rFonts w:ascii="Arial" w:hAnsi="Arial" w:cs="Arial"/>
        </w:rPr>
        <w:t xml:space="preserve">Intranet Home Page </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Service Excellence Intranet Home Page</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Ask a social worker or transition nurse for them</w:t>
      </w:r>
    </w:p>
    <w:p w:rsidR="00F82F91" w:rsidRPr="00C97D77" w:rsidRDefault="00E036C2" w:rsidP="00C97D77">
      <w:pPr>
        <w:pStyle w:val="ListParagraph"/>
        <w:numPr>
          <w:ilvl w:val="1"/>
          <w:numId w:val="66"/>
        </w:numPr>
        <w:contextualSpacing/>
        <w:rPr>
          <w:rFonts w:ascii="Arial" w:hAnsi="Arial" w:cs="Arial"/>
        </w:rPr>
      </w:pPr>
      <w:r w:rsidRPr="00CD78F0">
        <w:rPr>
          <w:rFonts w:ascii="Arial" w:hAnsi="Arial" w:cs="Arial"/>
        </w:rPr>
        <w:t>Call the Patien</w:t>
      </w:r>
      <w:r w:rsidR="00C97D77">
        <w:rPr>
          <w:rFonts w:ascii="Arial" w:hAnsi="Arial" w:cs="Arial"/>
        </w:rPr>
        <w:t>t Relations Hotline at ext. 2273</w:t>
      </w:r>
    </w:p>
    <w:p w:rsidR="00E036C2" w:rsidRPr="00CD78F0" w:rsidRDefault="00E036C2" w:rsidP="004A6938">
      <w:pPr>
        <w:pStyle w:val="ListParagraph"/>
        <w:numPr>
          <w:ilvl w:val="0"/>
          <w:numId w:val="66"/>
        </w:numPr>
        <w:contextualSpacing/>
        <w:rPr>
          <w:rFonts w:ascii="Arial" w:hAnsi="Arial" w:cs="Arial"/>
          <w:b/>
        </w:rPr>
      </w:pPr>
      <w:r w:rsidRPr="00CD78F0">
        <w:rPr>
          <w:rFonts w:ascii="Arial" w:hAnsi="Arial" w:cs="Arial"/>
          <w:b/>
        </w:rPr>
        <w:t>Completing These Documents</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Patient must be competent and able to make informed decisions in order to execute these documents.</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 xml:space="preserve">Two people must witness the signing of these documents. </w:t>
      </w:r>
      <w:r>
        <w:rPr>
          <w:rFonts w:ascii="Arial" w:hAnsi="Arial" w:cs="Arial"/>
        </w:rPr>
        <w:t>These documents DO NOT have to be notarized.</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Witness #1 may not be:</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Designated to make a treatment decision for the patient</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Related by blood or marriage</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Entitled to any part of your estate or have a claim against your estate</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Your attending physician or an employee of your attending physician</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Involved in providing direct patient care to the patient</w:t>
      </w:r>
    </w:p>
    <w:p w:rsidR="00E036C2" w:rsidRPr="00CD78F0" w:rsidRDefault="00E036C2" w:rsidP="004A6938">
      <w:pPr>
        <w:pStyle w:val="ListParagraph"/>
        <w:numPr>
          <w:ilvl w:val="2"/>
          <w:numId w:val="66"/>
        </w:numPr>
        <w:contextualSpacing/>
        <w:rPr>
          <w:rFonts w:ascii="Arial" w:hAnsi="Arial" w:cs="Arial"/>
        </w:rPr>
      </w:pPr>
      <w:r w:rsidRPr="00CD78F0">
        <w:rPr>
          <w:rFonts w:ascii="Arial" w:hAnsi="Arial" w:cs="Arial"/>
        </w:rPr>
        <w:t>Be an officer, director, partner or business office employee of the health care facility the patient is being cared for or of any parent organization of the health care facility</w:t>
      </w:r>
    </w:p>
    <w:p w:rsidR="00E036C2" w:rsidRPr="00CD78F0" w:rsidRDefault="00E036C2" w:rsidP="004A6938">
      <w:pPr>
        <w:pStyle w:val="ListParagraph"/>
        <w:numPr>
          <w:ilvl w:val="1"/>
          <w:numId w:val="66"/>
        </w:numPr>
        <w:contextualSpacing/>
        <w:rPr>
          <w:rFonts w:ascii="Arial" w:hAnsi="Arial" w:cs="Arial"/>
        </w:rPr>
      </w:pPr>
      <w:r w:rsidRPr="00CD78F0">
        <w:rPr>
          <w:rFonts w:ascii="Arial" w:hAnsi="Arial" w:cs="Arial"/>
        </w:rPr>
        <w:t>Witness #2 may be any competent adult.</w:t>
      </w:r>
    </w:p>
    <w:p w:rsidR="00E036C2" w:rsidRDefault="00E036C2" w:rsidP="00E036C2">
      <w:pPr>
        <w:pStyle w:val="ListParagraph"/>
        <w:rPr>
          <w:rFonts w:ascii="Arial" w:hAnsi="Arial" w:cs="Arial"/>
          <w:b/>
          <w:color w:val="000000" w:themeColor="text1"/>
        </w:rPr>
      </w:pPr>
      <w:bookmarkStart w:id="140" w:name="_Toc291592841"/>
      <w:bookmarkStart w:id="141" w:name="_Toc313870527"/>
    </w:p>
    <w:p w:rsidR="00E036C2" w:rsidRPr="00046F52" w:rsidRDefault="00E036C2" w:rsidP="004A6938">
      <w:pPr>
        <w:pStyle w:val="ListParagraph"/>
        <w:numPr>
          <w:ilvl w:val="0"/>
          <w:numId w:val="66"/>
        </w:numPr>
        <w:contextualSpacing/>
        <w:rPr>
          <w:rFonts w:ascii="Arial" w:hAnsi="Arial" w:cs="Arial"/>
          <w:b/>
          <w:color w:val="000000" w:themeColor="text1"/>
        </w:rPr>
      </w:pPr>
      <w:r w:rsidRPr="00046F52">
        <w:rPr>
          <w:rFonts w:ascii="Arial" w:hAnsi="Arial" w:cs="Arial"/>
          <w:b/>
          <w:color w:val="000000" w:themeColor="text1"/>
        </w:rPr>
        <w:t>Abuse and Neglect</w:t>
      </w:r>
      <w:bookmarkEnd w:id="140"/>
      <w:bookmarkEnd w:id="141"/>
      <w:r>
        <w:rPr>
          <w:rFonts w:ascii="Arial" w:hAnsi="Arial" w:cs="Arial"/>
          <w:b/>
          <w:color w:val="000000" w:themeColor="text1"/>
        </w:rPr>
        <w:t xml:space="preserve"> </w:t>
      </w:r>
      <w:r w:rsidRPr="00701885">
        <w:rPr>
          <w:rFonts w:ascii="Arial" w:hAnsi="Arial" w:cs="Arial"/>
          <w:b/>
          <w:i/>
          <w:color w:val="000000" w:themeColor="text1"/>
        </w:rPr>
        <w:t>(See Policy MCH – 1060)</w:t>
      </w:r>
    </w:p>
    <w:p w:rsidR="00E036C2" w:rsidRPr="007D094B" w:rsidRDefault="00E036C2" w:rsidP="00E036C2">
      <w:pPr>
        <w:pStyle w:val="ListParagraph"/>
        <w:ind w:left="1440"/>
        <w:rPr>
          <w:rFonts w:ascii="Arial" w:hAnsi="Arial" w:cs="Arial"/>
        </w:rPr>
      </w:pPr>
    </w:p>
    <w:p w:rsidR="00E036C2" w:rsidRPr="00701885" w:rsidRDefault="00E036C2" w:rsidP="004A6938">
      <w:pPr>
        <w:pStyle w:val="ListParagraph"/>
        <w:numPr>
          <w:ilvl w:val="1"/>
          <w:numId w:val="66"/>
        </w:numPr>
        <w:contextualSpacing/>
        <w:rPr>
          <w:rFonts w:ascii="Arial" w:hAnsi="Arial" w:cs="Arial"/>
        </w:rPr>
      </w:pPr>
      <w:r w:rsidRPr="00701885">
        <w:rPr>
          <w:rFonts w:ascii="Arial" w:hAnsi="Arial" w:cs="Arial"/>
          <w:b/>
          <w:u w:val="single"/>
        </w:rPr>
        <w:t>Physical Abuse</w:t>
      </w:r>
      <w:r w:rsidRPr="00103FAB">
        <w:rPr>
          <w:rFonts w:ascii="Arial" w:hAnsi="Arial" w:cs="Arial"/>
          <w:b/>
        </w:rPr>
        <w:t xml:space="preserve"> – </w:t>
      </w:r>
      <w:r w:rsidRPr="00701885">
        <w:rPr>
          <w:rFonts w:ascii="Arial" w:hAnsi="Arial" w:cs="Arial"/>
        </w:rPr>
        <w:t xml:space="preserve">Any intentional and unwanted contract with you or something close to your body. Sometimes physically abusive behavior does not cause pain or even leave a bruise, but it’s still unhealthy. </w:t>
      </w:r>
    </w:p>
    <w:p w:rsidR="00E036C2" w:rsidRPr="00046F52" w:rsidRDefault="00E036C2" w:rsidP="004A6938">
      <w:pPr>
        <w:pStyle w:val="ListParagraph"/>
        <w:numPr>
          <w:ilvl w:val="1"/>
          <w:numId w:val="66"/>
        </w:numPr>
        <w:contextualSpacing/>
        <w:rPr>
          <w:rFonts w:ascii="Arial" w:hAnsi="Arial" w:cs="Arial"/>
          <w:b/>
        </w:rPr>
      </w:pPr>
      <w:r w:rsidRPr="00046F52">
        <w:rPr>
          <w:rFonts w:ascii="Arial" w:hAnsi="Arial" w:cs="Arial"/>
          <w:b/>
        </w:rPr>
        <w:t>Examples of physical abuse include:</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Scratching, punching, biting, strangling or kicking</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Throwing something at you such as a phone, book, shoe or plate.</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Pulling your hair.</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Pushing or pulling you.</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Grabbing your clothing.</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Using a gun, knife, box cutter, bat, mace or other weapon.</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Smacking your bottom.</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Forcing you to have sex or perform a sexual act.</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Grabbing your face to make you look at them.</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Grabbing you to prevent you from leaving or to force you to go somewhere.</w:t>
      </w:r>
    </w:p>
    <w:p w:rsidR="00E036C2" w:rsidRPr="00046F52" w:rsidRDefault="00E036C2" w:rsidP="004A6938">
      <w:pPr>
        <w:pStyle w:val="ListParagraph"/>
        <w:numPr>
          <w:ilvl w:val="1"/>
          <w:numId w:val="66"/>
        </w:numPr>
        <w:contextualSpacing/>
        <w:rPr>
          <w:rFonts w:ascii="Arial" w:hAnsi="Arial" w:cs="Arial"/>
          <w:b/>
          <w:lang w:val="en"/>
        </w:rPr>
      </w:pPr>
      <w:r w:rsidRPr="00046F52">
        <w:rPr>
          <w:rFonts w:ascii="Arial" w:hAnsi="Arial" w:cs="Arial"/>
          <w:b/>
          <w:lang w:val="en"/>
        </w:rPr>
        <w:t>Signs of physical abuse:</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Has unexplained burns, bites, bruises, or black eyes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Bone fractures, broken bones and skull fractures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Seems frightened of the parents or caretaker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Favoring or avoiding contact with a body part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Covering or hiding certain body parts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Limping that was not noticed before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Open wounds, cuts, punctures especially those looking similar to items found around the house.</w:t>
      </w:r>
      <w:r>
        <w:rPr>
          <w:rFonts w:ascii="Arial" w:hAnsi="Arial" w:cs="Arial"/>
        </w:rPr>
        <w:t xml:space="preserve"> (i.e. </w:t>
      </w:r>
      <w:r w:rsidRPr="00046F52">
        <w:rPr>
          <w:rFonts w:ascii="Arial" w:hAnsi="Arial" w:cs="Arial"/>
        </w:rPr>
        <w:t>puncture wounds from a hair brush</w:t>
      </w:r>
      <w:r>
        <w:rPr>
          <w:rFonts w:ascii="Arial" w:hAnsi="Arial" w:cs="Arial"/>
        </w:rPr>
        <w:t>)</w:t>
      </w:r>
      <w:r w:rsidRPr="00046F52">
        <w:rPr>
          <w:rFonts w:ascii="Arial" w:hAnsi="Arial" w:cs="Arial"/>
        </w:rPr>
        <w:t xml:space="preserv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Untreated injuries in various stages of healing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Sprains, dislocations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Reports someone physically is hurting them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Aggressive, disruptive and/or destructive behavior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Passive, withdrawn and/or emotionless behavior </w:t>
      </w:r>
    </w:p>
    <w:p w:rsidR="00E036C2" w:rsidRPr="007D094B" w:rsidRDefault="00E036C2" w:rsidP="00E036C2">
      <w:pPr>
        <w:pStyle w:val="ListParagraph"/>
        <w:ind w:left="1440"/>
        <w:rPr>
          <w:rFonts w:ascii="Arial" w:hAnsi="Arial" w:cs="Arial"/>
        </w:rPr>
      </w:pPr>
    </w:p>
    <w:p w:rsidR="00E036C2" w:rsidRPr="00701885" w:rsidRDefault="00E036C2" w:rsidP="004A6938">
      <w:pPr>
        <w:pStyle w:val="ListParagraph"/>
        <w:numPr>
          <w:ilvl w:val="1"/>
          <w:numId w:val="66"/>
        </w:numPr>
        <w:contextualSpacing/>
        <w:rPr>
          <w:rFonts w:ascii="Arial" w:hAnsi="Arial" w:cs="Arial"/>
        </w:rPr>
      </w:pPr>
      <w:r w:rsidRPr="00701885">
        <w:rPr>
          <w:rFonts w:ascii="Arial" w:hAnsi="Arial" w:cs="Arial"/>
          <w:b/>
          <w:u w:val="single"/>
        </w:rPr>
        <w:t>Emotional/Verbal Abuse</w:t>
      </w:r>
      <w:r>
        <w:rPr>
          <w:rFonts w:ascii="Arial" w:hAnsi="Arial" w:cs="Arial"/>
          <w:b/>
        </w:rPr>
        <w:t xml:space="preserve"> – </w:t>
      </w:r>
      <w:r w:rsidRPr="00701885">
        <w:rPr>
          <w:rFonts w:ascii="Arial" w:hAnsi="Arial" w:cs="Arial"/>
        </w:rPr>
        <w:t xml:space="preserve">Includes non-physical behaviors such as threats, insults, constant monitoring or “checking in”, excessive texting, humiliation, intimidation, isolation or stalking. </w:t>
      </w:r>
    </w:p>
    <w:p w:rsidR="00E036C2" w:rsidRPr="00046F52" w:rsidRDefault="00E036C2" w:rsidP="004A6938">
      <w:pPr>
        <w:pStyle w:val="ListParagraph"/>
        <w:numPr>
          <w:ilvl w:val="1"/>
          <w:numId w:val="66"/>
        </w:numPr>
        <w:contextualSpacing/>
        <w:rPr>
          <w:rFonts w:ascii="Arial" w:hAnsi="Arial" w:cs="Arial"/>
          <w:b/>
        </w:rPr>
      </w:pPr>
      <w:r w:rsidRPr="00046F52">
        <w:rPr>
          <w:rFonts w:ascii="Arial" w:hAnsi="Arial" w:cs="Arial"/>
          <w:b/>
        </w:rPr>
        <w:t xml:space="preserve">Examples of emotional/verbal abuse include: </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Calling you names and putting you down.</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Yelling and screaming at you.</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Intentionally embarrassing you in public.</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Preventing you from seeing or talking with friends and family.</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Telling you what to do and wear.</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Using online communities or cell phones to control, intimidate or humiliate you.</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Blaming your actions for their abusive or unhealthy behavior.</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Stalking you.</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Threatening to commit suicide to keep you from breaking up with them.</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Threatening to harm you, your pet or people you care about.</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Making you feel guilty or immature when you don’t consent to sexual activity.</w:t>
      </w:r>
    </w:p>
    <w:p w:rsidR="00F82F91" w:rsidRPr="00C97D77" w:rsidRDefault="00E036C2" w:rsidP="00C97D77">
      <w:pPr>
        <w:pStyle w:val="ListParagraph"/>
        <w:numPr>
          <w:ilvl w:val="2"/>
          <w:numId w:val="66"/>
        </w:numPr>
        <w:contextualSpacing/>
        <w:rPr>
          <w:rFonts w:ascii="Arial" w:hAnsi="Arial" w:cs="Arial"/>
          <w:lang w:val="en"/>
        </w:rPr>
      </w:pPr>
      <w:r w:rsidRPr="00046F52">
        <w:rPr>
          <w:rFonts w:ascii="Arial" w:hAnsi="Arial" w:cs="Arial"/>
          <w:lang w:val="en"/>
        </w:rPr>
        <w:t>Threatening to expose your secrets such as your sexual orientation or immigration status.</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Starting rumors about you.</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Threatening to have your children taken away.</w:t>
      </w:r>
    </w:p>
    <w:p w:rsidR="00E036C2" w:rsidRPr="00046F52" w:rsidRDefault="00E036C2" w:rsidP="004A6938">
      <w:pPr>
        <w:pStyle w:val="ListParagraph"/>
        <w:numPr>
          <w:ilvl w:val="1"/>
          <w:numId w:val="66"/>
        </w:numPr>
        <w:contextualSpacing/>
        <w:rPr>
          <w:rFonts w:ascii="Arial" w:hAnsi="Arial" w:cs="Arial"/>
          <w:b/>
          <w:lang w:val="en"/>
        </w:rPr>
      </w:pPr>
      <w:r w:rsidRPr="00046F52">
        <w:rPr>
          <w:rFonts w:ascii="Arial" w:hAnsi="Arial" w:cs="Arial"/>
          <w:b/>
          <w:lang w:val="en"/>
        </w:rPr>
        <w:t>Signs of emotional or verbal abuse:</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Shows extremes in behavior, such as overly compliant or demanding behavior, extreme passivity, or aggression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Being extremely withdrawn and non-communicative or not-responsive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Over/under use of eye contact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Is either inappropriately adult (parenting other children, for example) or inappropriately infantile (frequently rocking or head-banging, for example)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Is delayed in physical or emotional development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Has attempted suicide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Reports a lack of attachment to the parent or caretaker or others important in the life of the child/vulnerable adult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Child or adult reports the abuse </w:t>
      </w:r>
    </w:p>
    <w:p w:rsidR="00E036C2" w:rsidRPr="007D094B" w:rsidRDefault="00E036C2" w:rsidP="00E036C2">
      <w:pPr>
        <w:pStyle w:val="ListParagraph"/>
        <w:ind w:left="1440"/>
        <w:rPr>
          <w:rFonts w:ascii="Arial" w:hAnsi="Arial" w:cs="Arial"/>
        </w:rPr>
      </w:pPr>
    </w:p>
    <w:p w:rsidR="00E036C2" w:rsidRPr="00701885" w:rsidRDefault="00E036C2" w:rsidP="004A6938">
      <w:pPr>
        <w:pStyle w:val="ListParagraph"/>
        <w:numPr>
          <w:ilvl w:val="1"/>
          <w:numId w:val="66"/>
        </w:numPr>
        <w:contextualSpacing/>
        <w:rPr>
          <w:rFonts w:ascii="Arial" w:hAnsi="Arial" w:cs="Arial"/>
        </w:rPr>
      </w:pPr>
      <w:r w:rsidRPr="00701885">
        <w:rPr>
          <w:rFonts w:ascii="Arial" w:hAnsi="Arial" w:cs="Arial"/>
          <w:b/>
          <w:u w:val="single"/>
        </w:rPr>
        <w:t>Sexual Abuse</w:t>
      </w:r>
      <w:r w:rsidRPr="00701885">
        <w:rPr>
          <w:rFonts w:ascii="Arial" w:hAnsi="Arial" w:cs="Arial"/>
          <w:b/>
        </w:rPr>
        <w:t xml:space="preserve"> </w:t>
      </w:r>
      <w:r w:rsidRPr="00701885">
        <w:rPr>
          <w:rFonts w:ascii="Arial" w:hAnsi="Arial" w:cs="Arial"/>
        </w:rPr>
        <w:t xml:space="preserve">– Refers to any action that pressures or coerces someone to do something sexually they don’t want to do. It can also refer to behavior that impacts a person’s ability to control their sexual activity or the circumstances in which sexual activity occurs, including oral sex, rape or restricting access to birth control and condoms. </w:t>
      </w:r>
    </w:p>
    <w:p w:rsidR="00E036C2" w:rsidRPr="00046F52" w:rsidRDefault="00E036C2" w:rsidP="004A6938">
      <w:pPr>
        <w:pStyle w:val="ListParagraph"/>
        <w:numPr>
          <w:ilvl w:val="1"/>
          <w:numId w:val="66"/>
        </w:numPr>
        <w:contextualSpacing/>
        <w:rPr>
          <w:rFonts w:ascii="Arial" w:hAnsi="Arial" w:cs="Arial"/>
          <w:b/>
        </w:rPr>
      </w:pPr>
      <w:r w:rsidRPr="00046F52">
        <w:rPr>
          <w:rFonts w:ascii="Arial" w:hAnsi="Arial" w:cs="Arial"/>
          <w:b/>
        </w:rPr>
        <w:t>Examples of sexual assault/abuse include:</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Unwanted kissing or touching.</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Unwanted rough or violent sexual activity.</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Rape or attempted rape.</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Refusing to use condoms or restricting someone’s access to birth control.</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Keeping someone from protecting themselves from sexually transmitted infections (STIs).</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Sexual contact with someone who is very drunk, drugged, unconscious or otherwise unable to give a clear and informed “yes” or “no.”</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Threatening someone into unwanted sexual activity.</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Repeatedly pressuring someone to have sex or perform sexual acts. </w:t>
      </w:r>
    </w:p>
    <w:p w:rsidR="00E036C2" w:rsidRPr="00046F52" w:rsidRDefault="00E036C2" w:rsidP="004A6938">
      <w:pPr>
        <w:pStyle w:val="ListParagraph"/>
        <w:numPr>
          <w:ilvl w:val="2"/>
          <w:numId w:val="66"/>
        </w:numPr>
        <w:contextualSpacing/>
        <w:rPr>
          <w:rFonts w:ascii="Arial" w:hAnsi="Arial" w:cs="Arial"/>
          <w:lang w:val="en"/>
        </w:rPr>
      </w:pPr>
      <w:r w:rsidRPr="00046F52">
        <w:rPr>
          <w:rFonts w:ascii="Arial" w:hAnsi="Arial" w:cs="Arial"/>
          <w:lang w:val="en"/>
        </w:rPr>
        <w:t>Repeatedly using sexual insults toward someone. </w:t>
      </w:r>
    </w:p>
    <w:p w:rsidR="00E036C2" w:rsidRPr="00046F52" w:rsidRDefault="00E036C2" w:rsidP="004A6938">
      <w:pPr>
        <w:pStyle w:val="ListParagraph"/>
        <w:numPr>
          <w:ilvl w:val="1"/>
          <w:numId w:val="66"/>
        </w:numPr>
        <w:contextualSpacing/>
        <w:rPr>
          <w:rFonts w:ascii="Arial" w:hAnsi="Arial" w:cs="Arial"/>
          <w:b/>
          <w:lang w:val="en"/>
        </w:rPr>
      </w:pPr>
      <w:r w:rsidRPr="00046F52">
        <w:rPr>
          <w:rFonts w:ascii="Arial" w:hAnsi="Arial" w:cs="Arial"/>
          <w:b/>
          <w:lang w:val="en"/>
        </w:rPr>
        <w:t>Signs of sexual assault/abuse:</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Has difficulty walking or sitting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Signs and Symptoms of Abuse and Neglect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Bruises or other injuries around the breast or genital area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Suddenly refuses to change clothing or to participate in physical activities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Reports nightmares or bedwetting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Experiences a sudden change in appetite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Demonstrates bizarre, sophisticated, or unusual sexual knowledge or behavior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Becomes pregnant or contracts a venereal disease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Runs away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Torn, stained or bloody clothing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Reports inappropriate touching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Reports sexual abuse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Inappropriately touches others in a sexual way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Fear of being alone with adults, especially if of a particular gender </w:t>
      </w:r>
    </w:p>
    <w:p w:rsidR="00E036C2" w:rsidRPr="007D094B" w:rsidRDefault="00E036C2" w:rsidP="00E036C2">
      <w:pPr>
        <w:pStyle w:val="ListParagraph"/>
        <w:ind w:left="1440"/>
        <w:rPr>
          <w:rFonts w:ascii="Arial" w:hAnsi="Arial" w:cs="Arial"/>
        </w:rPr>
      </w:pPr>
    </w:p>
    <w:p w:rsidR="00E036C2" w:rsidRPr="00701885" w:rsidRDefault="00E036C2" w:rsidP="004A6938">
      <w:pPr>
        <w:pStyle w:val="ListParagraph"/>
        <w:numPr>
          <w:ilvl w:val="1"/>
          <w:numId w:val="66"/>
        </w:numPr>
        <w:contextualSpacing/>
        <w:rPr>
          <w:rFonts w:ascii="Arial" w:hAnsi="Arial" w:cs="Arial"/>
        </w:rPr>
      </w:pPr>
      <w:r w:rsidRPr="007D094B">
        <w:rPr>
          <w:rFonts w:ascii="Arial" w:hAnsi="Arial" w:cs="Arial"/>
          <w:b/>
          <w:u w:val="single"/>
        </w:rPr>
        <w:t>Exploitation</w:t>
      </w:r>
      <w:r>
        <w:rPr>
          <w:rFonts w:ascii="Arial" w:hAnsi="Arial" w:cs="Arial"/>
          <w:b/>
        </w:rPr>
        <w:t xml:space="preserve"> – </w:t>
      </w:r>
      <w:r w:rsidRPr="00701885">
        <w:rPr>
          <w:rFonts w:ascii="Arial" w:hAnsi="Arial" w:cs="Arial"/>
        </w:rPr>
        <w:t xml:space="preserve">The illegal or improper use of a person’s funds, property or assets. </w:t>
      </w:r>
    </w:p>
    <w:p w:rsidR="00E036C2" w:rsidRDefault="00E036C2" w:rsidP="004A6938">
      <w:pPr>
        <w:pStyle w:val="ListParagraph"/>
        <w:numPr>
          <w:ilvl w:val="1"/>
          <w:numId w:val="66"/>
        </w:numPr>
        <w:contextualSpacing/>
        <w:rPr>
          <w:rFonts w:ascii="Arial" w:hAnsi="Arial" w:cs="Arial"/>
          <w:b/>
        </w:rPr>
      </w:pPr>
      <w:r w:rsidRPr="00046F52">
        <w:rPr>
          <w:rFonts w:ascii="Arial" w:hAnsi="Arial" w:cs="Arial"/>
          <w:b/>
        </w:rPr>
        <w:t xml:space="preserve">Examples </w:t>
      </w:r>
      <w:r>
        <w:rPr>
          <w:rFonts w:ascii="Arial" w:hAnsi="Arial" w:cs="Arial"/>
          <w:b/>
        </w:rPr>
        <w:t>of exploitation:</w:t>
      </w:r>
    </w:p>
    <w:p w:rsidR="00E036C2" w:rsidRPr="00845800" w:rsidRDefault="00E036C2" w:rsidP="004A6938">
      <w:pPr>
        <w:pStyle w:val="ListParagraph"/>
        <w:numPr>
          <w:ilvl w:val="2"/>
          <w:numId w:val="66"/>
        </w:numPr>
        <w:contextualSpacing/>
        <w:rPr>
          <w:rFonts w:ascii="Arial" w:hAnsi="Arial" w:cs="Arial"/>
        </w:rPr>
      </w:pPr>
      <w:r w:rsidRPr="00845800">
        <w:rPr>
          <w:rFonts w:ascii="Arial" w:hAnsi="Arial" w:cs="Arial"/>
        </w:rPr>
        <w:t>Cashing someone’s check without permission</w:t>
      </w:r>
    </w:p>
    <w:p w:rsidR="00E036C2" w:rsidRPr="00845800" w:rsidRDefault="00E036C2" w:rsidP="004A6938">
      <w:pPr>
        <w:pStyle w:val="ListParagraph"/>
        <w:numPr>
          <w:ilvl w:val="2"/>
          <w:numId w:val="66"/>
        </w:numPr>
        <w:contextualSpacing/>
        <w:rPr>
          <w:rFonts w:ascii="Arial" w:hAnsi="Arial" w:cs="Arial"/>
        </w:rPr>
      </w:pPr>
      <w:r w:rsidRPr="00845800">
        <w:rPr>
          <w:rFonts w:ascii="Arial" w:hAnsi="Arial" w:cs="Arial"/>
        </w:rPr>
        <w:t>Forging signatures</w:t>
      </w:r>
    </w:p>
    <w:p w:rsidR="00E036C2" w:rsidRPr="00845800" w:rsidRDefault="00E036C2" w:rsidP="004A6938">
      <w:pPr>
        <w:pStyle w:val="ListParagraph"/>
        <w:numPr>
          <w:ilvl w:val="2"/>
          <w:numId w:val="66"/>
        </w:numPr>
        <w:contextualSpacing/>
        <w:rPr>
          <w:rFonts w:ascii="Arial" w:hAnsi="Arial" w:cs="Arial"/>
        </w:rPr>
      </w:pPr>
      <w:r w:rsidRPr="00845800">
        <w:rPr>
          <w:rFonts w:ascii="Arial" w:hAnsi="Arial" w:cs="Arial"/>
        </w:rPr>
        <w:t>Misusing or stealing a person’s money or possessions</w:t>
      </w:r>
    </w:p>
    <w:p w:rsidR="00E036C2" w:rsidRPr="00845800" w:rsidRDefault="00E036C2" w:rsidP="004A6938">
      <w:pPr>
        <w:pStyle w:val="ListParagraph"/>
        <w:numPr>
          <w:ilvl w:val="2"/>
          <w:numId w:val="66"/>
        </w:numPr>
        <w:contextualSpacing/>
        <w:rPr>
          <w:rFonts w:ascii="Arial" w:hAnsi="Arial" w:cs="Arial"/>
        </w:rPr>
      </w:pPr>
      <w:r w:rsidRPr="00845800">
        <w:rPr>
          <w:rFonts w:ascii="Arial" w:hAnsi="Arial" w:cs="Arial"/>
        </w:rPr>
        <w:t>The improper use of conservatorship, guardianship or power of attorney.</w:t>
      </w:r>
    </w:p>
    <w:p w:rsidR="00E036C2" w:rsidRPr="00046F52" w:rsidRDefault="00E036C2" w:rsidP="004A6938">
      <w:pPr>
        <w:pStyle w:val="ListParagraph"/>
        <w:numPr>
          <w:ilvl w:val="1"/>
          <w:numId w:val="66"/>
        </w:numPr>
        <w:contextualSpacing/>
        <w:rPr>
          <w:rFonts w:ascii="Arial" w:hAnsi="Arial" w:cs="Arial"/>
          <w:b/>
        </w:rPr>
      </w:pPr>
      <w:r w:rsidRPr="00046F52">
        <w:rPr>
          <w:rFonts w:ascii="Arial" w:hAnsi="Arial" w:cs="Arial"/>
          <w:b/>
        </w:rPr>
        <w:t>Signs of exploitation:</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Unusual bank activity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Missing social security or SSI checks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Recent new friends residing with and/or expressing affection or interest (adults/elders)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Missing property such as money, jewelry etc.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Checks or documents bearing the signature of an elder or vulnerable adult who cannot write </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 xml:space="preserve">Missing mail or mail re-directed to a different address </w:t>
      </w:r>
    </w:p>
    <w:p w:rsidR="00E036C2" w:rsidRDefault="00E036C2" w:rsidP="004A6938">
      <w:pPr>
        <w:pStyle w:val="ListParagraph"/>
        <w:numPr>
          <w:ilvl w:val="2"/>
          <w:numId w:val="66"/>
        </w:numPr>
        <w:contextualSpacing/>
        <w:rPr>
          <w:rFonts w:ascii="Arial" w:hAnsi="Arial" w:cs="Arial"/>
        </w:rPr>
      </w:pPr>
      <w:r w:rsidRPr="00046F52">
        <w:rPr>
          <w:rFonts w:ascii="Arial" w:hAnsi="Arial" w:cs="Arial"/>
        </w:rPr>
        <w:t xml:space="preserve">Social Security and or SSI monies not being spent on the needs of the child or adult </w:t>
      </w:r>
    </w:p>
    <w:p w:rsidR="00F82F91" w:rsidRPr="00B440D4" w:rsidRDefault="00F82F91" w:rsidP="00B440D4">
      <w:pPr>
        <w:rPr>
          <w:rFonts w:ascii="Arial" w:hAnsi="Arial" w:cs="Arial"/>
        </w:rPr>
      </w:pPr>
    </w:p>
    <w:p w:rsidR="00F82F91" w:rsidRPr="007D094B" w:rsidRDefault="00F82F91" w:rsidP="00E036C2">
      <w:pPr>
        <w:pStyle w:val="ListParagraph"/>
        <w:ind w:left="1440"/>
        <w:rPr>
          <w:rFonts w:ascii="Arial" w:hAnsi="Arial" w:cs="Arial"/>
        </w:rPr>
      </w:pPr>
    </w:p>
    <w:p w:rsidR="00E036C2" w:rsidRPr="00701885" w:rsidRDefault="00E036C2" w:rsidP="004A6938">
      <w:pPr>
        <w:pStyle w:val="ListParagraph"/>
        <w:numPr>
          <w:ilvl w:val="1"/>
          <w:numId w:val="66"/>
        </w:numPr>
        <w:contextualSpacing/>
        <w:rPr>
          <w:rFonts w:ascii="Arial" w:hAnsi="Arial" w:cs="Arial"/>
        </w:rPr>
      </w:pPr>
      <w:r w:rsidRPr="007D094B">
        <w:rPr>
          <w:rFonts w:ascii="Arial" w:hAnsi="Arial" w:cs="Arial"/>
          <w:b/>
          <w:u w:val="single"/>
        </w:rPr>
        <w:t>Neglect</w:t>
      </w:r>
      <w:r>
        <w:rPr>
          <w:rFonts w:ascii="Arial" w:hAnsi="Arial" w:cs="Arial"/>
          <w:b/>
        </w:rPr>
        <w:t xml:space="preserve"> – </w:t>
      </w:r>
      <w:r w:rsidRPr="00701885">
        <w:rPr>
          <w:rFonts w:ascii="Arial" w:hAnsi="Arial" w:cs="Arial"/>
        </w:rPr>
        <w:t>This is a passive form of abuse in which a perpetrator is responsible to provide care for a victim who is unable to care for himself or herself, but fails to provide adequate care.</w:t>
      </w:r>
    </w:p>
    <w:p w:rsidR="00E036C2" w:rsidRPr="0079656D" w:rsidRDefault="00E036C2" w:rsidP="004A6938">
      <w:pPr>
        <w:pStyle w:val="ListParagraph"/>
        <w:numPr>
          <w:ilvl w:val="1"/>
          <w:numId w:val="66"/>
        </w:numPr>
        <w:contextualSpacing/>
        <w:rPr>
          <w:rFonts w:ascii="Arial" w:hAnsi="Arial" w:cs="Arial"/>
        </w:rPr>
      </w:pPr>
      <w:r>
        <w:rPr>
          <w:rFonts w:ascii="Arial" w:hAnsi="Arial" w:cs="Arial"/>
          <w:b/>
        </w:rPr>
        <w:t xml:space="preserve">Examples of neglect: </w:t>
      </w:r>
    </w:p>
    <w:p w:rsidR="00E036C2" w:rsidRPr="0079656D" w:rsidRDefault="00E036C2" w:rsidP="004A6938">
      <w:pPr>
        <w:pStyle w:val="ListParagraph"/>
        <w:numPr>
          <w:ilvl w:val="2"/>
          <w:numId w:val="66"/>
        </w:numPr>
        <w:contextualSpacing/>
        <w:rPr>
          <w:rFonts w:ascii="Arial" w:hAnsi="Arial" w:cs="Arial"/>
        </w:rPr>
      </w:pPr>
      <w:r w:rsidRPr="0079656D">
        <w:rPr>
          <w:rFonts w:ascii="Arial" w:hAnsi="Arial" w:cs="Arial"/>
        </w:rPr>
        <w:t>Acts of omission</w:t>
      </w:r>
    </w:p>
    <w:p w:rsidR="00E036C2" w:rsidRPr="0079656D" w:rsidRDefault="00E036C2" w:rsidP="004A6938">
      <w:pPr>
        <w:pStyle w:val="ListParagraph"/>
        <w:numPr>
          <w:ilvl w:val="2"/>
          <w:numId w:val="66"/>
        </w:numPr>
        <w:contextualSpacing/>
        <w:rPr>
          <w:rFonts w:ascii="Arial" w:hAnsi="Arial" w:cs="Arial"/>
        </w:rPr>
      </w:pPr>
      <w:r w:rsidRPr="0079656D">
        <w:rPr>
          <w:rFonts w:ascii="Arial" w:hAnsi="Arial" w:cs="Arial"/>
        </w:rPr>
        <w:t>Ignoring physical or medical care needs</w:t>
      </w:r>
    </w:p>
    <w:p w:rsidR="00E036C2" w:rsidRPr="0079656D" w:rsidRDefault="00E036C2" w:rsidP="004A6938">
      <w:pPr>
        <w:pStyle w:val="ListParagraph"/>
        <w:numPr>
          <w:ilvl w:val="2"/>
          <w:numId w:val="66"/>
        </w:numPr>
        <w:contextualSpacing/>
        <w:rPr>
          <w:rFonts w:ascii="Arial" w:hAnsi="Arial" w:cs="Arial"/>
        </w:rPr>
      </w:pPr>
      <w:r w:rsidRPr="0079656D">
        <w:rPr>
          <w:rFonts w:ascii="Arial" w:hAnsi="Arial" w:cs="Arial"/>
        </w:rPr>
        <w:t>Failure to provide access to appropriate health, social care or educational services</w:t>
      </w:r>
    </w:p>
    <w:p w:rsidR="00E036C2" w:rsidRPr="0079656D" w:rsidRDefault="00E036C2" w:rsidP="004A6938">
      <w:pPr>
        <w:pStyle w:val="ListParagraph"/>
        <w:numPr>
          <w:ilvl w:val="2"/>
          <w:numId w:val="66"/>
        </w:numPr>
        <w:contextualSpacing/>
        <w:rPr>
          <w:rFonts w:ascii="Arial" w:hAnsi="Arial" w:cs="Arial"/>
        </w:rPr>
      </w:pPr>
      <w:r w:rsidRPr="0079656D">
        <w:rPr>
          <w:rFonts w:ascii="Arial" w:hAnsi="Arial" w:cs="Arial"/>
        </w:rPr>
        <w:t>Withholding necessities of life (i.e. medications, nutrition, heating)</w:t>
      </w:r>
    </w:p>
    <w:p w:rsidR="00E036C2" w:rsidRDefault="00E036C2" w:rsidP="004A6938">
      <w:pPr>
        <w:pStyle w:val="ListParagraph"/>
        <w:numPr>
          <w:ilvl w:val="2"/>
          <w:numId w:val="66"/>
        </w:numPr>
        <w:contextualSpacing/>
        <w:rPr>
          <w:rFonts w:ascii="Arial" w:hAnsi="Arial" w:cs="Arial"/>
        </w:rPr>
      </w:pPr>
      <w:r w:rsidRPr="0079656D">
        <w:rPr>
          <w:rFonts w:ascii="Arial" w:hAnsi="Arial" w:cs="Arial"/>
        </w:rPr>
        <w:t xml:space="preserve">Failure to provide sufficient supervision </w:t>
      </w:r>
    </w:p>
    <w:p w:rsidR="00E036C2" w:rsidRPr="0079656D" w:rsidRDefault="00E036C2" w:rsidP="004A6938">
      <w:pPr>
        <w:pStyle w:val="ListParagraph"/>
        <w:numPr>
          <w:ilvl w:val="2"/>
          <w:numId w:val="66"/>
        </w:numPr>
        <w:spacing w:after="200" w:line="276" w:lineRule="auto"/>
        <w:contextualSpacing/>
        <w:rPr>
          <w:rFonts w:ascii="Arial" w:hAnsi="Arial" w:cs="Arial"/>
        </w:rPr>
      </w:pPr>
      <w:r w:rsidRPr="0079656D">
        <w:rPr>
          <w:rFonts w:ascii="Arial" w:hAnsi="Arial" w:cs="Arial"/>
        </w:rPr>
        <w:t>Preventing client to have access to services</w:t>
      </w:r>
    </w:p>
    <w:p w:rsidR="00E036C2" w:rsidRPr="00046F52" w:rsidRDefault="00E036C2" w:rsidP="004A6938">
      <w:pPr>
        <w:pStyle w:val="ListParagraph"/>
        <w:numPr>
          <w:ilvl w:val="1"/>
          <w:numId w:val="66"/>
        </w:numPr>
        <w:contextualSpacing/>
        <w:rPr>
          <w:rFonts w:ascii="Arial" w:hAnsi="Arial" w:cs="Arial"/>
          <w:b/>
        </w:rPr>
      </w:pPr>
      <w:r w:rsidRPr="00046F52">
        <w:rPr>
          <w:rFonts w:ascii="Arial" w:hAnsi="Arial" w:cs="Arial"/>
          <w:b/>
        </w:rPr>
        <w:t>Signs of neglect</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Cuts, lacerations, puncture wounds, bruises or welts</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Absence of hair or hemorrhaging below scalp</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Dehydration and/or malnourishment without illness-related cause</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Burns</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Unexplained injuries or injuries of unknown origin</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Absence of food, heat, hygiene, clothing, comfort</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Isolation</w:t>
      </w:r>
    </w:p>
    <w:p w:rsidR="00E036C2" w:rsidRPr="00046F52" w:rsidRDefault="00E036C2" w:rsidP="004A6938">
      <w:pPr>
        <w:pStyle w:val="ListParagraph"/>
        <w:numPr>
          <w:ilvl w:val="2"/>
          <w:numId w:val="66"/>
        </w:numPr>
        <w:contextualSpacing/>
        <w:rPr>
          <w:rFonts w:ascii="Arial" w:hAnsi="Arial" w:cs="Arial"/>
        </w:rPr>
      </w:pPr>
      <w:r w:rsidRPr="00046F52">
        <w:rPr>
          <w:rFonts w:ascii="Arial" w:hAnsi="Arial" w:cs="Arial"/>
        </w:rPr>
        <w:t>Absence of prescribed medication</w:t>
      </w:r>
    </w:p>
    <w:p w:rsidR="00E036C2" w:rsidRPr="007D094B" w:rsidRDefault="00E036C2" w:rsidP="00E036C2">
      <w:pPr>
        <w:pStyle w:val="ListParagraph"/>
        <w:rPr>
          <w:rFonts w:ascii="Arial" w:hAnsi="Arial" w:cs="Arial"/>
          <w:b/>
          <w:i/>
        </w:rPr>
      </w:pPr>
    </w:p>
    <w:p w:rsidR="00E036C2" w:rsidRPr="00103FAB" w:rsidRDefault="00E036C2" w:rsidP="004A6938">
      <w:pPr>
        <w:pStyle w:val="ListParagraph"/>
        <w:numPr>
          <w:ilvl w:val="0"/>
          <w:numId w:val="66"/>
        </w:numPr>
        <w:contextualSpacing/>
        <w:rPr>
          <w:rFonts w:ascii="Arial" w:hAnsi="Arial" w:cs="Arial"/>
          <w:b/>
          <w:i/>
        </w:rPr>
      </w:pPr>
      <w:r w:rsidRPr="00103FAB">
        <w:rPr>
          <w:rFonts w:ascii="Arial" w:hAnsi="Arial" w:cs="Arial"/>
          <w:b/>
        </w:rPr>
        <w:t xml:space="preserve">What do I do when I witness in-hospital abuse? </w:t>
      </w:r>
      <w:r w:rsidRPr="00103FAB">
        <w:rPr>
          <w:rFonts w:ascii="Arial" w:hAnsi="Arial" w:cs="Arial"/>
          <w:b/>
          <w:i/>
        </w:rPr>
        <w:t>(Policy MCH-1034)</w:t>
      </w:r>
    </w:p>
    <w:p w:rsidR="00E036C2" w:rsidRPr="00103FAB" w:rsidRDefault="00E036C2" w:rsidP="004A6938">
      <w:pPr>
        <w:pStyle w:val="ListParagraph"/>
        <w:numPr>
          <w:ilvl w:val="1"/>
          <w:numId w:val="66"/>
        </w:numPr>
        <w:contextualSpacing/>
        <w:rPr>
          <w:rFonts w:ascii="Arial" w:hAnsi="Arial" w:cs="Arial"/>
        </w:rPr>
      </w:pPr>
      <w:r w:rsidRPr="00103FAB">
        <w:rPr>
          <w:rFonts w:ascii="Arial" w:hAnsi="Arial" w:cs="Arial"/>
        </w:rPr>
        <w:t>Take immediate action to protect, comfort, and assure the safety and treatment of the patient.</w:t>
      </w:r>
    </w:p>
    <w:p w:rsidR="00E036C2" w:rsidRPr="00103FAB" w:rsidRDefault="00E036C2" w:rsidP="004A6938">
      <w:pPr>
        <w:pStyle w:val="ListParagraph"/>
        <w:numPr>
          <w:ilvl w:val="1"/>
          <w:numId w:val="66"/>
        </w:numPr>
        <w:contextualSpacing/>
        <w:rPr>
          <w:rFonts w:ascii="Arial" w:hAnsi="Arial" w:cs="Arial"/>
        </w:rPr>
      </w:pPr>
      <w:r w:rsidRPr="00103FAB">
        <w:rPr>
          <w:rFonts w:ascii="Arial" w:hAnsi="Arial" w:cs="Arial"/>
        </w:rPr>
        <w:t>Verbally notify your supervisor and/or the appropriate unit director.</w:t>
      </w:r>
    </w:p>
    <w:p w:rsidR="00E036C2" w:rsidRPr="00103FAB" w:rsidRDefault="00E036C2" w:rsidP="004A6938">
      <w:pPr>
        <w:pStyle w:val="ListParagraph"/>
        <w:numPr>
          <w:ilvl w:val="1"/>
          <w:numId w:val="66"/>
        </w:numPr>
        <w:contextualSpacing/>
        <w:rPr>
          <w:rFonts w:ascii="Arial" w:hAnsi="Arial" w:cs="Arial"/>
        </w:rPr>
      </w:pPr>
      <w:r w:rsidRPr="00103FAB">
        <w:rPr>
          <w:rFonts w:ascii="Arial" w:hAnsi="Arial" w:cs="Arial"/>
        </w:rPr>
        <w:t>Complete an ORTS report and give to your unit director.</w:t>
      </w:r>
    </w:p>
    <w:p w:rsidR="00E036C2" w:rsidRPr="00103FAB" w:rsidRDefault="00E036C2" w:rsidP="004A6938">
      <w:pPr>
        <w:pStyle w:val="ListParagraph"/>
        <w:numPr>
          <w:ilvl w:val="1"/>
          <w:numId w:val="66"/>
        </w:numPr>
        <w:contextualSpacing/>
        <w:rPr>
          <w:rFonts w:ascii="Arial" w:hAnsi="Arial" w:cs="Arial"/>
        </w:rPr>
      </w:pPr>
      <w:r w:rsidRPr="00103FAB">
        <w:rPr>
          <w:rFonts w:ascii="Arial" w:hAnsi="Arial" w:cs="Arial"/>
        </w:rPr>
        <w:t>Unit director will initiate an investigation.</w:t>
      </w:r>
    </w:p>
    <w:p w:rsidR="00E036C2" w:rsidRPr="00103FAB" w:rsidRDefault="00E036C2" w:rsidP="004A6938">
      <w:pPr>
        <w:pStyle w:val="ListParagraph"/>
        <w:numPr>
          <w:ilvl w:val="1"/>
          <w:numId w:val="67"/>
        </w:numPr>
        <w:contextualSpacing/>
        <w:rPr>
          <w:rFonts w:ascii="Arial" w:hAnsi="Arial" w:cs="Arial"/>
        </w:rPr>
      </w:pPr>
      <w:r w:rsidRPr="00103FAB">
        <w:rPr>
          <w:rFonts w:ascii="Arial" w:hAnsi="Arial" w:cs="Arial"/>
          <w:b/>
        </w:rPr>
        <w:t>NOTE:</w:t>
      </w:r>
      <w:r w:rsidRPr="00103FAB">
        <w:rPr>
          <w:rFonts w:ascii="Arial" w:hAnsi="Arial" w:cs="Arial"/>
        </w:rPr>
        <w:t xml:space="preserve"> APS does not investigate abuse that occurs in a health care facility.</w:t>
      </w:r>
    </w:p>
    <w:p w:rsidR="00E036C2" w:rsidRDefault="00E036C2" w:rsidP="00E036C2">
      <w:pPr>
        <w:pStyle w:val="ListParagraph"/>
        <w:rPr>
          <w:rFonts w:ascii="Arial" w:hAnsi="Arial" w:cs="Arial"/>
          <w:b/>
        </w:rPr>
      </w:pPr>
    </w:p>
    <w:p w:rsidR="00E036C2" w:rsidRPr="005E7234" w:rsidRDefault="00E036C2" w:rsidP="004A6938">
      <w:pPr>
        <w:pStyle w:val="ListParagraph"/>
        <w:numPr>
          <w:ilvl w:val="0"/>
          <w:numId w:val="67"/>
        </w:numPr>
        <w:contextualSpacing/>
        <w:rPr>
          <w:rFonts w:ascii="Arial" w:hAnsi="Arial" w:cs="Arial"/>
          <w:b/>
        </w:rPr>
      </w:pPr>
      <w:r w:rsidRPr="005E7234">
        <w:rPr>
          <w:rFonts w:ascii="Arial" w:hAnsi="Arial" w:cs="Arial"/>
          <w:b/>
        </w:rPr>
        <w:t>Who should make the report?</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Anyone can make a report but if the abused is a patient, the preference is the healthcare provider with the primary knowledge of the identified concern must initiate the call to the hotline.</w:t>
      </w:r>
    </w:p>
    <w:p w:rsidR="00E036C2" w:rsidRDefault="00E036C2" w:rsidP="00E036C2">
      <w:pPr>
        <w:pStyle w:val="ListParagraph"/>
        <w:rPr>
          <w:rFonts w:ascii="Arial" w:hAnsi="Arial" w:cs="Arial"/>
          <w:b/>
        </w:rPr>
      </w:pPr>
    </w:p>
    <w:p w:rsidR="00E036C2" w:rsidRPr="005E7234" w:rsidRDefault="00E036C2" w:rsidP="004A6938">
      <w:pPr>
        <w:pStyle w:val="ListParagraph"/>
        <w:numPr>
          <w:ilvl w:val="0"/>
          <w:numId w:val="67"/>
        </w:numPr>
        <w:contextualSpacing/>
        <w:rPr>
          <w:rFonts w:ascii="Arial" w:hAnsi="Arial" w:cs="Arial"/>
          <w:b/>
        </w:rPr>
      </w:pPr>
      <w:r w:rsidRPr="005E7234">
        <w:rPr>
          <w:rFonts w:ascii="Arial" w:hAnsi="Arial" w:cs="Arial"/>
          <w:b/>
        </w:rPr>
        <w:t>How to Make a Report</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Call the state-wide hotline at 1-800-252-5400 or</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 xml:space="preserve">You can also complete a report on-line at </w:t>
      </w:r>
      <w:hyperlink r:id="rId65" w:history="1">
        <w:r w:rsidRPr="005E7234">
          <w:rPr>
            <w:rStyle w:val="Hyperlink"/>
            <w:rFonts w:ascii="Arial" w:hAnsi="Arial" w:cs="Arial"/>
            <w:b/>
            <w:bCs/>
          </w:rPr>
          <w:t>www.txabusehotline.org</w:t>
        </w:r>
      </w:hyperlink>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Provide the intake worker with as much information as possible about the incident that occurred or what the patient has told you as well as contact information for the hospital.</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Contact social services for further management of the incident (640-2830).</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If the Hotline intake worker determines that the patient is in immediate danger, the intake worker will advise the caller to contact the local law enforcement agency.</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APS or CPS will be involved in doing the related investigation.</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In cases in which there is suspected sexual assault, the Sexual Assault Nurse Examiner (SANE) Program at MCH should be contacted through the operator.</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Notify the family of the need to make a report based on concern for the patient’s safety.</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If patient’s safety continues to be a concern notify security.</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If the abuse or neglect occurred in a long-term care facility or a skilled nursing facility, call the Texas Dept. of Human Services at 1-800-458-9858.</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Reports may also be submitted verbally or in writing to the Health Facility Compliance Division, Texas Dept. of Health, 1100 West 49</w:t>
      </w:r>
      <w:r w:rsidRPr="005E7234">
        <w:rPr>
          <w:rFonts w:ascii="Arial" w:hAnsi="Arial" w:cs="Arial"/>
          <w:vertAlign w:val="superscript"/>
        </w:rPr>
        <w:t>th</w:t>
      </w:r>
      <w:r w:rsidRPr="005E7234">
        <w:rPr>
          <w:rFonts w:ascii="Arial" w:hAnsi="Arial" w:cs="Arial"/>
        </w:rPr>
        <w:t xml:space="preserve"> St., Austin, Texas 78756-3199</w:t>
      </w:r>
    </w:p>
    <w:p w:rsidR="00E036C2" w:rsidRDefault="00E036C2" w:rsidP="004A6938">
      <w:pPr>
        <w:pStyle w:val="ListParagraph"/>
        <w:numPr>
          <w:ilvl w:val="1"/>
          <w:numId w:val="67"/>
        </w:numPr>
        <w:contextualSpacing/>
        <w:rPr>
          <w:rFonts w:ascii="Arial" w:hAnsi="Arial" w:cs="Arial"/>
        </w:rPr>
      </w:pPr>
      <w:r w:rsidRPr="005E7234">
        <w:rPr>
          <w:rFonts w:ascii="Arial" w:hAnsi="Arial" w:cs="Arial"/>
        </w:rPr>
        <w:t>1-800-228-1570</w:t>
      </w:r>
    </w:p>
    <w:p w:rsidR="00B440D4" w:rsidRDefault="00B440D4" w:rsidP="00B440D4">
      <w:pPr>
        <w:contextualSpacing/>
        <w:rPr>
          <w:rFonts w:ascii="Arial" w:hAnsi="Arial" w:cs="Arial"/>
        </w:rPr>
      </w:pPr>
    </w:p>
    <w:p w:rsidR="00B440D4" w:rsidRDefault="00B440D4" w:rsidP="00B440D4">
      <w:pPr>
        <w:contextualSpacing/>
        <w:rPr>
          <w:rFonts w:ascii="Arial" w:hAnsi="Arial" w:cs="Arial"/>
        </w:rPr>
      </w:pPr>
    </w:p>
    <w:p w:rsidR="00F53FF0" w:rsidRDefault="00F53FF0" w:rsidP="00B440D4">
      <w:pPr>
        <w:contextualSpacing/>
        <w:rPr>
          <w:rFonts w:ascii="Arial" w:hAnsi="Arial" w:cs="Arial"/>
        </w:rPr>
      </w:pPr>
    </w:p>
    <w:p w:rsidR="00F53FF0" w:rsidRDefault="00F53FF0" w:rsidP="00B440D4">
      <w:pPr>
        <w:contextualSpacing/>
        <w:rPr>
          <w:rFonts w:ascii="Arial" w:hAnsi="Arial" w:cs="Arial"/>
        </w:rPr>
      </w:pPr>
    </w:p>
    <w:p w:rsidR="00B440D4" w:rsidRPr="00B440D4" w:rsidRDefault="00B440D4" w:rsidP="00B440D4">
      <w:pPr>
        <w:contextualSpacing/>
        <w:rPr>
          <w:rFonts w:ascii="Arial" w:hAnsi="Arial" w:cs="Arial"/>
        </w:rPr>
      </w:pPr>
    </w:p>
    <w:p w:rsidR="00E036C2" w:rsidRDefault="00E036C2" w:rsidP="00E036C2">
      <w:pPr>
        <w:pStyle w:val="ListParagraph"/>
        <w:rPr>
          <w:rFonts w:ascii="Arial" w:hAnsi="Arial" w:cs="Arial"/>
          <w:b/>
        </w:rPr>
      </w:pPr>
      <w:bookmarkStart w:id="142" w:name="_Toc291592842"/>
      <w:bookmarkStart w:id="143" w:name="_Toc313870528"/>
    </w:p>
    <w:p w:rsidR="00E036C2" w:rsidRPr="005E7234" w:rsidRDefault="00E036C2" w:rsidP="004A6938">
      <w:pPr>
        <w:pStyle w:val="ListParagraph"/>
        <w:numPr>
          <w:ilvl w:val="0"/>
          <w:numId w:val="67"/>
        </w:numPr>
        <w:contextualSpacing/>
        <w:rPr>
          <w:rFonts w:ascii="Arial" w:hAnsi="Arial" w:cs="Arial"/>
          <w:b/>
        </w:rPr>
      </w:pPr>
      <w:r w:rsidRPr="005E7234">
        <w:rPr>
          <w:rFonts w:ascii="Arial" w:hAnsi="Arial" w:cs="Arial"/>
          <w:b/>
        </w:rPr>
        <w:t>About Domestic Violence</w:t>
      </w:r>
      <w:bookmarkEnd w:id="142"/>
      <w:bookmarkEnd w:id="143"/>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 xml:space="preserve">Domestic Violence is abusive behavior that occurs within a family setting.  That abuse often involves emotional, psychological and/or sexual abuse, as well as physical injury.  </w:t>
      </w:r>
    </w:p>
    <w:p w:rsidR="00E036C2" w:rsidRPr="005E7234" w:rsidRDefault="00E036C2" w:rsidP="004A6938">
      <w:pPr>
        <w:pStyle w:val="ListParagraph"/>
        <w:numPr>
          <w:ilvl w:val="1"/>
          <w:numId w:val="67"/>
        </w:numPr>
        <w:contextualSpacing/>
        <w:rPr>
          <w:rFonts w:ascii="Arial" w:hAnsi="Arial" w:cs="Arial"/>
          <w:color w:val="000000" w:themeColor="text1"/>
        </w:rPr>
      </w:pPr>
      <w:r w:rsidRPr="005E7234">
        <w:rPr>
          <w:rFonts w:ascii="Arial" w:hAnsi="Arial" w:cs="Arial"/>
          <w:color w:val="000000" w:themeColor="text1"/>
        </w:rPr>
        <w:t>APS does not investigate domestic violence cases unless the abused partner is determined to be disabled.</w:t>
      </w:r>
    </w:p>
    <w:p w:rsidR="00E036C2" w:rsidRPr="005E7234" w:rsidRDefault="00E036C2" w:rsidP="004A6938">
      <w:pPr>
        <w:pStyle w:val="ListParagraph"/>
        <w:numPr>
          <w:ilvl w:val="1"/>
          <w:numId w:val="67"/>
        </w:numPr>
        <w:contextualSpacing/>
        <w:rPr>
          <w:rFonts w:ascii="Arial" w:hAnsi="Arial" w:cs="Arial"/>
          <w:color w:val="000000" w:themeColor="text1"/>
        </w:rPr>
      </w:pPr>
      <w:r w:rsidRPr="005E7234">
        <w:rPr>
          <w:rFonts w:ascii="Arial" w:hAnsi="Arial" w:cs="Arial"/>
          <w:color w:val="000000" w:themeColor="text1"/>
        </w:rPr>
        <w:t>A CPS report must be completed if in discovering domestic violence you discover that the abuser is also abusing their children.</w:t>
      </w:r>
    </w:p>
    <w:p w:rsidR="00E036C2" w:rsidRPr="005E7234" w:rsidRDefault="00E036C2" w:rsidP="004A6938">
      <w:pPr>
        <w:pStyle w:val="ListParagraph"/>
        <w:numPr>
          <w:ilvl w:val="1"/>
          <w:numId w:val="67"/>
        </w:numPr>
        <w:contextualSpacing/>
        <w:rPr>
          <w:rFonts w:ascii="Arial" w:hAnsi="Arial" w:cs="Arial"/>
          <w:color w:val="000000" w:themeColor="text1"/>
        </w:rPr>
      </w:pPr>
      <w:r w:rsidRPr="005E7234">
        <w:rPr>
          <w:rFonts w:ascii="Arial" w:hAnsi="Arial" w:cs="Arial"/>
          <w:color w:val="000000" w:themeColor="text1"/>
        </w:rPr>
        <w:t>What do I do when I learn of domestic violence involving a patient?</w:t>
      </w:r>
      <w:r w:rsidRPr="005E7234">
        <w:rPr>
          <w:rFonts w:ascii="Arial" w:hAnsi="Arial" w:cs="Arial"/>
          <w:color w:val="000000" w:themeColor="text1"/>
        </w:rPr>
        <w:tab/>
      </w:r>
    </w:p>
    <w:p w:rsidR="00E036C2" w:rsidRPr="005E7234" w:rsidRDefault="00E036C2" w:rsidP="004A6938">
      <w:pPr>
        <w:pStyle w:val="ListParagraph"/>
        <w:numPr>
          <w:ilvl w:val="1"/>
          <w:numId w:val="67"/>
        </w:numPr>
        <w:contextualSpacing/>
        <w:rPr>
          <w:rFonts w:ascii="Arial" w:hAnsi="Arial" w:cs="Arial"/>
          <w:color w:val="000000" w:themeColor="text1"/>
        </w:rPr>
      </w:pPr>
      <w:r w:rsidRPr="005E7234">
        <w:rPr>
          <w:rFonts w:ascii="Arial" w:hAnsi="Arial" w:cs="Arial"/>
          <w:color w:val="000000" w:themeColor="text1"/>
        </w:rPr>
        <w:t>Immediately provide the patient with information regarding the nearest family violence shelter.</w:t>
      </w:r>
    </w:p>
    <w:p w:rsidR="00E036C2" w:rsidRDefault="00E036C2" w:rsidP="004A6938">
      <w:pPr>
        <w:pStyle w:val="ListParagraph"/>
        <w:numPr>
          <w:ilvl w:val="1"/>
          <w:numId w:val="67"/>
        </w:numPr>
        <w:contextualSpacing/>
        <w:rPr>
          <w:rFonts w:ascii="Arial" w:hAnsi="Arial" w:cs="Arial"/>
          <w:color w:val="000000" w:themeColor="text1"/>
        </w:rPr>
      </w:pPr>
      <w:r w:rsidRPr="005E7234">
        <w:rPr>
          <w:rFonts w:ascii="Arial" w:hAnsi="Arial" w:cs="Arial"/>
          <w:color w:val="000000" w:themeColor="text1"/>
        </w:rPr>
        <w:t>Give patient the written notice, “Notice to Adult Victims of Family Violence” located on the intranet (MCH Administrative Policy No. 2040).</w:t>
      </w:r>
    </w:p>
    <w:p w:rsidR="00F82F91" w:rsidRPr="00F82F91" w:rsidRDefault="00F82F91" w:rsidP="00F82F91">
      <w:pPr>
        <w:ind w:left="360"/>
        <w:contextualSpacing/>
        <w:rPr>
          <w:rFonts w:ascii="Arial" w:hAnsi="Arial" w:cs="Arial"/>
          <w:color w:val="000000" w:themeColor="text1"/>
        </w:rPr>
      </w:pPr>
    </w:p>
    <w:p w:rsidR="00E036C2" w:rsidRPr="005E7234" w:rsidRDefault="00E036C2" w:rsidP="004A6938">
      <w:pPr>
        <w:pStyle w:val="ListParagraph"/>
        <w:numPr>
          <w:ilvl w:val="1"/>
          <w:numId w:val="67"/>
        </w:numPr>
        <w:contextualSpacing/>
        <w:rPr>
          <w:rFonts w:ascii="Arial" w:hAnsi="Arial" w:cs="Arial"/>
          <w:color w:val="000000" w:themeColor="text1"/>
        </w:rPr>
      </w:pPr>
      <w:r w:rsidRPr="005E7234">
        <w:rPr>
          <w:rFonts w:ascii="Arial" w:hAnsi="Arial" w:cs="Arial"/>
          <w:color w:val="000000" w:themeColor="text1"/>
        </w:rPr>
        <w:t>Document in the record that the patient has been given this information.</w:t>
      </w:r>
    </w:p>
    <w:p w:rsidR="00E036C2" w:rsidRPr="005E7234" w:rsidRDefault="00E036C2" w:rsidP="004A6938">
      <w:pPr>
        <w:pStyle w:val="ListParagraph"/>
        <w:numPr>
          <w:ilvl w:val="1"/>
          <w:numId w:val="67"/>
        </w:numPr>
        <w:contextualSpacing/>
        <w:rPr>
          <w:rFonts w:ascii="Arial" w:hAnsi="Arial" w:cs="Arial"/>
          <w:color w:val="000000" w:themeColor="text1"/>
        </w:rPr>
      </w:pPr>
      <w:r w:rsidRPr="005E7234">
        <w:rPr>
          <w:rFonts w:ascii="Arial" w:hAnsi="Arial" w:cs="Arial"/>
          <w:color w:val="000000" w:themeColor="text1"/>
        </w:rPr>
        <w:t>Consult social services for further management of the issue.</w:t>
      </w:r>
    </w:p>
    <w:p w:rsidR="00E036C2" w:rsidRDefault="00E036C2" w:rsidP="00E036C2">
      <w:pPr>
        <w:pStyle w:val="ListParagraph"/>
        <w:rPr>
          <w:rFonts w:ascii="Arial" w:hAnsi="Arial" w:cs="Arial"/>
          <w:b/>
        </w:rPr>
      </w:pPr>
    </w:p>
    <w:p w:rsidR="00E036C2" w:rsidRPr="005E7234" w:rsidRDefault="00E036C2" w:rsidP="004A6938">
      <w:pPr>
        <w:pStyle w:val="ListParagraph"/>
        <w:numPr>
          <w:ilvl w:val="0"/>
          <w:numId w:val="67"/>
        </w:numPr>
        <w:contextualSpacing/>
        <w:rPr>
          <w:rFonts w:ascii="Arial" w:hAnsi="Arial" w:cs="Arial"/>
          <w:b/>
        </w:rPr>
      </w:pPr>
      <w:r w:rsidRPr="005E7234">
        <w:rPr>
          <w:rFonts w:ascii="Arial" w:hAnsi="Arial" w:cs="Arial"/>
          <w:b/>
        </w:rPr>
        <w:t>Things to Remember When Reporting Abuse and Neglect</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A person is given immunity from civil and criminal liability in an action arising from an investigation if the person was acting in good faith and in the scope of the person’s responsibilities.</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MCH is permitted to disclose PHI without prior written authorization for certain public health activities and purposes in accordance with the policy HIPAA-5026.</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All suspected or actual abuse and neglect must be reported within 48 hours to the Texas Dept. of Protective and Regulatory Services.</w:t>
      </w:r>
    </w:p>
    <w:p w:rsidR="00E036C2" w:rsidRDefault="00E036C2" w:rsidP="00E036C2">
      <w:pPr>
        <w:pStyle w:val="ListParagraph"/>
        <w:rPr>
          <w:rFonts w:ascii="Arial" w:hAnsi="Arial" w:cs="Arial"/>
          <w:b/>
        </w:rPr>
      </w:pPr>
    </w:p>
    <w:p w:rsidR="00E036C2" w:rsidRPr="005E7234" w:rsidRDefault="00E036C2" w:rsidP="004A6938">
      <w:pPr>
        <w:pStyle w:val="ListParagraph"/>
        <w:numPr>
          <w:ilvl w:val="0"/>
          <w:numId w:val="67"/>
        </w:numPr>
        <w:contextualSpacing/>
        <w:rPr>
          <w:rFonts w:ascii="Arial" w:hAnsi="Arial" w:cs="Arial"/>
          <w:b/>
        </w:rPr>
      </w:pPr>
      <w:r w:rsidRPr="005E7234">
        <w:rPr>
          <w:rFonts w:ascii="Arial" w:hAnsi="Arial" w:cs="Arial"/>
          <w:b/>
        </w:rPr>
        <w:t>Family Violence Resources</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 xml:space="preserve">Safe Place </w:t>
      </w:r>
    </w:p>
    <w:p w:rsidR="00E036C2" w:rsidRPr="005E7234" w:rsidRDefault="00E036C2" w:rsidP="004A6938">
      <w:pPr>
        <w:pStyle w:val="ListParagraph"/>
        <w:numPr>
          <w:ilvl w:val="2"/>
          <w:numId w:val="67"/>
        </w:numPr>
        <w:contextualSpacing/>
        <w:rPr>
          <w:rFonts w:ascii="Arial" w:hAnsi="Arial" w:cs="Arial"/>
        </w:rPr>
      </w:pPr>
      <w:r w:rsidRPr="005E7234">
        <w:rPr>
          <w:rFonts w:ascii="Arial" w:hAnsi="Arial" w:cs="Arial"/>
        </w:rPr>
        <w:t>Midland (432) 570-1465</w:t>
      </w:r>
    </w:p>
    <w:p w:rsidR="00E036C2" w:rsidRPr="005E7234" w:rsidRDefault="00E036C2" w:rsidP="004A6938">
      <w:pPr>
        <w:pStyle w:val="ListParagraph"/>
        <w:numPr>
          <w:ilvl w:val="2"/>
          <w:numId w:val="67"/>
        </w:numPr>
        <w:contextualSpacing/>
        <w:rPr>
          <w:rFonts w:ascii="Arial" w:hAnsi="Arial" w:cs="Arial"/>
        </w:rPr>
      </w:pPr>
      <w:r w:rsidRPr="005E7234">
        <w:rPr>
          <w:rFonts w:ascii="Arial" w:hAnsi="Arial" w:cs="Arial"/>
        </w:rPr>
        <w:t>Odessa (432) 580-5970</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Angel House (432) 333-2527</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Police Department (432) 333-3641</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APS/CPS 1-800-252-5400</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Questions or Comments?</w:t>
      </w:r>
    </w:p>
    <w:p w:rsidR="00E036C2" w:rsidRPr="005E7234" w:rsidRDefault="00E036C2" w:rsidP="004A6938">
      <w:pPr>
        <w:pStyle w:val="ListParagraph"/>
        <w:numPr>
          <w:ilvl w:val="1"/>
          <w:numId w:val="67"/>
        </w:numPr>
        <w:contextualSpacing/>
        <w:rPr>
          <w:rFonts w:ascii="Arial" w:hAnsi="Arial" w:cs="Arial"/>
        </w:rPr>
      </w:pPr>
      <w:r w:rsidRPr="005E7234">
        <w:rPr>
          <w:rFonts w:ascii="Arial" w:hAnsi="Arial" w:cs="Arial"/>
        </w:rPr>
        <w:t>All policies can be found in the new employee orientation manual or on the intranet. Policies discussed:  MCH 1060, MCH 2045, MCH 1034, and MCH 2040.</w:t>
      </w:r>
    </w:p>
    <w:p w:rsidR="00E036C2" w:rsidRPr="007717C2" w:rsidRDefault="00E036C2" w:rsidP="00E036C2">
      <w:pPr>
        <w:rPr>
          <w:rFonts w:ascii="Arial" w:hAnsi="Arial" w:cs="Arial"/>
        </w:rPr>
      </w:pPr>
    </w:p>
    <w:p w:rsidR="00E036C2" w:rsidRPr="00CD78F0" w:rsidRDefault="00E036C2" w:rsidP="00E036C2">
      <w:pPr>
        <w:rPr>
          <w:rFonts w:ascii="Arial" w:hAnsi="Arial" w:cs="Arial"/>
          <w:sz w:val="24"/>
          <w:szCs w:val="24"/>
        </w:rPr>
      </w:pPr>
    </w:p>
    <w:p w:rsidR="00E036C2" w:rsidRPr="00BF484B" w:rsidRDefault="00E036C2" w:rsidP="00E036C2">
      <w:pPr>
        <w:rPr>
          <w:rFonts w:cstheme="minorHAnsi"/>
          <w:sz w:val="24"/>
          <w:szCs w:val="24"/>
        </w:rPr>
      </w:pPr>
      <w:r>
        <w:rPr>
          <w:rFonts w:cstheme="minorHAnsi"/>
          <w:sz w:val="24"/>
          <w:szCs w:val="24"/>
        </w:rPr>
        <w:br w:type="page"/>
      </w:r>
    </w:p>
    <w:p w:rsidR="006240B5" w:rsidRPr="005323C5" w:rsidRDefault="006240B5" w:rsidP="00140FD7">
      <w:pPr>
        <w:autoSpaceDE w:val="0"/>
        <w:autoSpaceDN w:val="0"/>
        <w:adjustRightInd w:val="0"/>
        <w:rPr>
          <w:rFonts w:ascii="Arial" w:hAnsi="Arial" w:cs="Arial"/>
          <w:color w:val="000000"/>
          <w:sz w:val="19"/>
          <w:szCs w:val="19"/>
        </w:rPr>
      </w:pPr>
    </w:p>
    <w:p w:rsidR="00C80A33" w:rsidRPr="00E036C2" w:rsidRDefault="00480058" w:rsidP="00480058">
      <w:pPr>
        <w:pStyle w:val="Heading1"/>
        <w:jc w:val="center"/>
        <w:rPr>
          <w:rFonts w:ascii="Arial" w:hAnsi="Arial" w:cs="Arial"/>
          <w:color w:val="000000"/>
          <w:kern w:val="28"/>
          <w:sz w:val="20"/>
          <w:szCs w:val="20"/>
        </w:rPr>
      </w:pPr>
      <w:bookmarkStart w:id="144" w:name="_Toc533582174"/>
      <w:r w:rsidRPr="00E036C2">
        <w:rPr>
          <w:rFonts w:ascii="Arial" w:hAnsi="Arial" w:cs="Arial"/>
          <w:color w:val="000000"/>
          <w:kern w:val="28"/>
          <w:sz w:val="20"/>
          <w:szCs w:val="20"/>
        </w:rPr>
        <w:t>P</w:t>
      </w:r>
      <w:r w:rsidR="00F354C0" w:rsidRPr="00E036C2">
        <w:rPr>
          <w:rFonts w:ascii="Arial" w:hAnsi="Arial" w:cs="Arial"/>
          <w:color w:val="000000"/>
          <w:kern w:val="28"/>
          <w:sz w:val="20"/>
          <w:szCs w:val="20"/>
        </w:rPr>
        <w:t>HYSICIAN</w:t>
      </w:r>
      <w:r w:rsidRPr="00E036C2">
        <w:rPr>
          <w:rFonts w:ascii="Arial" w:hAnsi="Arial" w:cs="Arial"/>
          <w:color w:val="000000"/>
          <w:kern w:val="28"/>
          <w:sz w:val="20"/>
          <w:szCs w:val="20"/>
        </w:rPr>
        <w:t xml:space="preserve"> S</w:t>
      </w:r>
      <w:r w:rsidR="00F354C0" w:rsidRPr="00E036C2">
        <w:rPr>
          <w:rFonts w:ascii="Arial" w:hAnsi="Arial" w:cs="Arial"/>
          <w:color w:val="000000"/>
          <w:kern w:val="28"/>
          <w:sz w:val="20"/>
          <w:szCs w:val="20"/>
        </w:rPr>
        <w:t>TAFF</w:t>
      </w:r>
      <w:r w:rsidRPr="00E036C2">
        <w:rPr>
          <w:rFonts w:ascii="Arial" w:hAnsi="Arial" w:cs="Arial"/>
          <w:color w:val="000000"/>
          <w:kern w:val="28"/>
          <w:sz w:val="20"/>
          <w:szCs w:val="20"/>
        </w:rPr>
        <w:t xml:space="preserve"> H</w:t>
      </w:r>
      <w:r w:rsidR="00F354C0" w:rsidRPr="00E036C2">
        <w:rPr>
          <w:rFonts w:ascii="Arial" w:hAnsi="Arial" w:cs="Arial"/>
          <w:color w:val="000000"/>
          <w:kern w:val="28"/>
          <w:sz w:val="20"/>
          <w:szCs w:val="20"/>
        </w:rPr>
        <w:t>EALTH</w:t>
      </w:r>
      <w:r w:rsidRPr="00E036C2">
        <w:rPr>
          <w:rFonts w:ascii="Arial" w:hAnsi="Arial" w:cs="Arial"/>
          <w:color w:val="000000"/>
          <w:kern w:val="28"/>
          <w:sz w:val="20"/>
          <w:szCs w:val="20"/>
        </w:rPr>
        <w:t xml:space="preserve"> &amp; W</w:t>
      </w:r>
      <w:r w:rsidR="00F354C0" w:rsidRPr="00E036C2">
        <w:rPr>
          <w:rFonts w:ascii="Arial" w:hAnsi="Arial" w:cs="Arial"/>
          <w:color w:val="000000"/>
          <w:kern w:val="28"/>
          <w:sz w:val="20"/>
          <w:szCs w:val="20"/>
        </w:rPr>
        <w:t>ELLNESS</w:t>
      </w:r>
      <w:r w:rsidRPr="00E036C2">
        <w:rPr>
          <w:rFonts w:ascii="Arial" w:hAnsi="Arial" w:cs="Arial"/>
          <w:color w:val="000000"/>
          <w:kern w:val="28"/>
          <w:sz w:val="20"/>
          <w:szCs w:val="20"/>
        </w:rPr>
        <w:t xml:space="preserve"> C</w:t>
      </w:r>
      <w:r w:rsidR="00F354C0" w:rsidRPr="00E036C2">
        <w:rPr>
          <w:rFonts w:ascii="Arial" w:hAnsi="Arial" w:cs="Arial"/>
          <w:color w:val="000000"/>
          <w:kern w:val="28"/>
          <w:sz w:val="20"/>
          <w:szCs w:val="20"/>
        </w:rPr>
        <w:t>OMMITTEE</w:t>
      </w:r>
      <w:bookmarkEnd w:id="144"/>
    </w:p>
    <w:p w:rsidR="00480058" w:rsidRPr="00480058" w:rsidRDefault="00480058" w:rsidP="00423B27">
      <w:pPr>
        <w:jc w:val="center"/>
        <w:rPr>
          <w:rFonts w:asciiTheme="majorHAnsi" w:hAnsiTheme="majorHAnsi" w:cs="Arial"/>
          <w:b/>
          <w:color w:val="000000"/>
          <w:kern w:val="28"/>
          <w:sz w:val="24"/>
          <w:szCs w:val="24"/>
        </w:rPr>
      </w:pPr>
    </w:p>
    <w:p w:rsidR="00423B27" w:rsidRPr="00E036C2" w:rsidRDefault="00423B27" w:rsidP="00423B27">
      <w:pPr>
        <w:jc w:val="center"/>
        <w:rPr>
          <w:rFonts w:ascii="Arial" w:hAnsi="Arial" w:cs="Arial"/>
          <w:b/>
          <w:color w:val="000000"/>
          <w:kern w:val="28"/>
          <w:sz w:val="32"/>
          <w:szCs w:val="32"/>
        </w:rPr>
      </w:pPr>
      <w:r w:rsidRPr="00E036C2">
        <w:rPr>
          <w:rFonts w:ascii="Arial" w:hAnsi="Arial" w:cs="Arial"/>
          <w:b/>
          <w:color w:val="000000"/>
          <w:kern w:val="28"/>
          <w:sz w:val="32"/>
          <w:szCs w:val="32"/>
        </w:rPr>
        <w:t>Medical Center Hospital</w:t>
      </w:r>
    </w:p>
    <w:p w:rsidR="00423B27" w:rsidRPr="00E036C2" w:rsidRDefault="00423B27" w:rsidP="00423B27">
      <w:pPr>
        <w:jc w:val="center"/>
        <w:rPr>
          <w:rFonts w:ascii="Arial" w:hAnsi="Arial" w:cs="Arial"/>
          <w:b/>
          <w:color w:val="000000"/>
          <w:kern w:val="28"/>
          <w:sz w:val="32"/>
          <w:szCs w:val="32"/>
        </w:rPr>
      </w:pPr>
      <w:r w:rsidRPr="00E036C2">
        <w:rPr>
          <w:rFonts w:ascii="Arial" w:hAnsi="Arial" w:cs="Arial"/>
          <w:b/>
          <w:color w:val="000000"/>
          <w:kern w:val="28"/>
          <w:sz w:val="32"/>
          <w:szCs w:val="32"/>
        </w:rPr>
        <w:t>Physician Staff Health &amp; Wellness Committee</w:t>
      </w:r>
    </w:p>
    <w:p w:rsidR="00423B27" w:rsidRPr="00423B27" w:rsidRDefault="00423B27" w:rsidP="00423B27">
      <w:pPr>
        <w:jc w:val="both"/>
        <w:rPr>
          <w:rFonts w:ascii="Century Gothic" w:hAnsi="Century Gothic"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r w:rsidRPr="00E036C2">
        <w:rPr>
          <w:rFonts w:ascii="Arial" w:hAnsi="Arial" w:cs="Arial"/>
          <w:color w:val="000000"/>
          <w:kern w:val="28"/>
          <w:sz w:val="24"/>
          <w:szCs w:val="24"/>
        </w:rPr>
        <w:t>The Physician Staff Health &amp; Wellness Committee at Medical Center Hospital is charged with overseeing, in an organized and responsible manner, matters of physician health, wellness and impairment whether the impairment is due to physical, mental or addictive processes.  To assist the Committee in the process, the Medical Staff has implemented a Medical Staff Health and Rehabilitation Policy.  The Policy provides for a non-punitive approach to addressing physician impairment.  The emphasis is on assistance and rehabilitation to aid members of the medical staff to retain optimal professional skills and functioning, consistent with protection of patients.</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r w:rsidRPr="00E036C2">
        <w:rPr>
          <w:rFonts w:ascii="Arial" w:hAnsi="Arial" w:cs="Arial"/>
          <w:color w:val="000000"/>
          <w:kern w:val="28"/>
          <w:sz w:val="24"/>
          <w:szCs w:val="24"/>
        </w:rPr>
        <w:t xml:space="preserve">The concern of Medical Center Hospital and its medical staff is always for quality patient care.  At the same time, however, there must be sensitivity to and compassion for members whose abilities may possibly be diminished or compromised through impairment.  </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r w:rsidRPr="00E036C2">
        <w:rPr>
          <w:rFonts w:ascii="Arial" w:hAnsi="Arial" w:cs="Arial"/>
          <w:color w:val="000000"/>
          <w:kern w:val="28"/>
          <w:sz w:val="24"/>
          <w:szCs w:val="24"/>
        </w:rPr>
        <w:t>An impaired medical staff member is one who is unable to practice his or her profession with reasonable skill and safety to patients because of a physical or mental illness, including deterioration through the aging process or loss of motor skill, or excessive use or abuse of drugs, including alcohol</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r w:rsidRPr="00E036C2">
        <w:rPr>
          <w:rFonts w:ascii="Arial" w:hAnsi="Arial" w:cs="Arial"/>
          <w:color w:val="000000"/>
          <w:kern w:val="28"/>
          <w:sz w:val="24"/>
          <w:szCs w:val="24"/>
        </w:rPr>
        <w:t xml:space="preserve">Often a medical staff member, friend, colleague, or other hospital staff such as </w:t>
      </w:r>
      <w:proofErr w:type="gramStart"/>
      <w:r w:rsidRPr="00E036C2">
        <w:rPr>
          <w:rFonts w:ascii="Arial" w:hAnsi="Arial" w:cs="Arial"/>
          <w:color w:val="000000"/>
          <w:kern w:val="28"/>
          <w:sz w:val="24"/>
          <w:szCs w:val="24"/>
        </w:rPr>
        <w:t>Nursing</w:t>
      </w:r>
      <w:proofErr w:type="gramEnd"/>
      <w:r w:rsidRPr="00E036C2">
        <w:rPr>
          <w:rFonts w:ascii="Arial" w:hAnsi="Arial" w:cs="Arial"/>
          <w:color w:val="000000"/>
          <w:kern w:val="28"/>
          <w:sz w:val="24"/>
          <w:szCs w:val="24"/>
        </w:rPr>
        <w:t xml:space="preserve"> staff are in a position to see problems before they become an impairment to the physician’s ability to practice.   Reports will be dealt with total confidentiality to the full extent permitted by law. </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b/>
          <w:color w:val="000000"/>
          <w:kern w:val="28"/>
          <w:sz w:val="24"/>
          <w:szCs w:val="24"/>
        </w:rPr>
      </w:pPr>
      <w:r w:rsidRPr="00E036C2">
        <w:rPr>
          <w:rFonts w:ascii="Arial" w:hAnsi="Arial" w:cs="Arial"/>
          <w:b/>
          <w:color w:val="000000"/>
          <w:kern w:val="28"/>
          <w:sz w:val="24"/>
          <w:szCs w:val="24"/>
        </w:rPr>
        <w:t>Confidentiality</w:t>
      </w:r>
    </w:p>
    <w:p w:rsidR="00423B27" w:rsidRPr="00E036C2" w:rsidRDefault="00423B27" w:rsidP="00423B27">
      <w:pPr>
        <w:ind w:left="720"/>
        <w:jc w:val="both"/>
        <w:rPr>
          <w:rFonts w:ascii="Arial" w:hAnsi="Arial" w:cs="Arial"/>
          <w:color w:val="000000"/>
          <w:kern w:val="28"/>
          <w:sz w:val="24"/>
          <w:szCs w:val="24"/>
        </w:rPr>
      </w:pPr>
      <w:r w:rsidRPr="00E036C2">
        <w:rPr>
          <w:rFonts w:ascii="Arial" w:hAnsi="Arial" w:cs="Arial"/>
          <w:color w:val="000000"/>
          <w:kern w:val="28"/>
          <w:sz w:val="24"/>
          <w:szCs w:val="24"/>
        </w:rPr>
        <w:t>The Physician Staff Health &amp; Wellness Committee is a Peer Review Committee.  Referrals to, proceedings of, and actions taken by the Committee are confidential and privileged.  Vernon’s Texas Codes Annotated, Occupational Code §160.007 provides that each proceeding or record of a medical peer review committee is privileged.  Furthermore, unless disclosure is required or authorized by law, a record or determination of, or a communication to, a medical peer review committee is not subject to subpoena or discovery and is not admissible as evidence in any civil or administrative proceeding without waiver of the privilege of confidentiality executed in writing by the committee.</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ind w:left="720"/>
        <w:jc w:val="both"/>
        <w:rPr>
          <w:rFonts w:ascii="Arial" w:hAnsi="Arial" w:cs="Arial"/>
          <w:color w:val="000000"/>
          <w:kern w:val="28"/>
          <w:sz w:val="24"/>
          <w:szCs w:val="24"/>
        </w:rPr>
      </w:pPr>
      <w:r w:rsidRPr="00E036C2">
        <w:rPr>
          <w:rFonts w:ascii="Arial" w:hAnsi="Arial" w:cs="Arial"/>
          <w:color w:val="000000"/>
          <w:kern w:val="28"/>
          <w:sz w:val="24"/>
          <w:szCs w:val="24"/>
        </w:rPr>
        <w:t>State Statutes provide civil immunity for a person who in good faith reports or furnishes information to a medical peer review committee or the board (Texas State Board of Medical Examiners).  Avoid speculation, conclusions, gossip and discussion of committee matters with anyone outside those described in the Medical Staff Health and Rehabilitation Policy.</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r w:rsidRPr="00E036C2">
        <w:rPr>
          <w:rFonts w:ascii="Arial" w:hAnsi="Arial" w:cs="Arial"/>
          <w:color w:val="000000"/>
          <w:kern w:val="28"/>
          <w:sz w:val="24"/>
          <w:szCs w:val="24"/>
        </w:rPr>
        <w:t xml:space="preserve">The purpose of the Medical Staff Health and Rehabilitation Policy is to provide a process for assistance and rehabilitation, rather than discipline, to aid a physician in retaining or regaining optimal professional functioning, consistent with protection of patients.  </w:t>
      </w:r>
    </w:p>
    <w:p w:rsidR="00423B27" w:rsidRDefault="00423B27" w:rsidP="00423B27">
      <w:pPr>
        <w:jc w:val="both"/>
        <w:rPr>
          <w:rFonts w:ascii="Arial" w:hAnsi="Arial" w:cs="Arial"/>
          <w:color w:val="000000"/>
          <w:kern w:val="28"/>
          <w:sz w:val="24"/>
          <w:szCs w:val="24"/>
        </w:rPr>
      </w:pPr>
    </w:p>
    <w:p w:rsidR="00E036C2" w:rsidRDefault="00E036C2" w:rsidP="00423B27">
      <w:pPr>
        <w:jc w:val="both"/>
        <w:rPr>
          <w:rFonts w:ascii="Arial" w:hAnsi="Arial" w:cs="Arial"/>
          <w:color w:val="000000"/>
          <w:kern w:val="28"/>
          <w:sz w:val="24"/>
          <w:szCs w:val="24"/>
        </w:rPr>
      </w:pPr>
    </w:p>
    <w:p w:rsidR="00E036C2" w:rsidRDefault="00E036C2" w:rsidP="00423B27">
      <w:pPr>
        <w:jc w:val="both"/>
        <w:rPr>
          <w:rFonts w:ascii="Arial" w:hAnsi="Arial" w:cs="Arial"/>
          <w:color w:val="000000"/>
          <w:kern w:val="28"/>
          <w:sz w:val="24"/>
          <w:szCs w:val="24"/>
        </w:rPr>
      </w:pPr>
    </w:p>
    <w:p w:rsidR="00E036C2" w:rsidRPr="00E036C2" w:rsidRDefault="00E036C2" w:rsidP="00423B27">
      <w:pPr>
        <w:jc w:val="both"/>
        <w:rPr>
          <w:rFonts w:ascii="Arial" w:hAnsi="Arial" w:cs="Arial"/>
          <w:color w:val="000000"/>
          <w:kern w:val="28"/>
          <w:sz w:val="24"/>
          <w:szCs w:val="24"/>
        </w:rPr>
      </w:pPr>
    </w:p>
    <w:p w:rsidR="007B2124" w:rsidRPr="00E036C2" w:rsidRDefault="007B2124" w:rsidP="00423B27">
      <w:pPr>
        <w:jc w:val="both"/>
        <w:rPr>
          <w:rFonts w:ascii="Arial" w:hAnsi="Arial" w:cs="Arial"/>
          <w:b/>
          <w:color w:val="000000"/>
          <w:kern w:val="28"/>
          <w:sz w:val="24"/>
          <w:szCs w:val="24"/>
        </w:rPr>
      </w:pPr>
    </w:p>
    <w:p w:rsidR="00F82F91" w:rsidRDefault="00F82F91" w:rsidP="00423B27">
      <w:pPr>
        <w:jc w:val="both"/>
        <w:rPr>
          <w:rFonts w:ascii="Arial" w:hAnsi="Arial" w:cs="Arial"/>
          <w:b/>
          <w:color w:val="000000"/>
          <w:kern w:val="28"/>
          <w:sz w:val="24"/>
          <w:szCs w:val="24"/>
        </w:rPr>
      </w:pPr>
    </w:p>
    <w:p w:rsidR="00423B27" w:rsidRPr="00E036C2" w:rsidRDefault="00423B27" w:rsidP="00423B27">
      <w:pPr>
        <w:jc w:val="both"/>
        <w:rPr>
          <w:rFonts w:ascii="Arial" w:hAnsi="Arial" w:cs="Arial"/>
          <w:b/>
          <w:color w:val="000000"/>
          <w:kern w:val="28"/>
          <w:sz w:val="24"/>
          <w:szCs w:val="24"/>
        </w:rPr>
      </w:pPr>
      <w:r w:rsidRPr="00E036C2">
        <w:rPr>
          <w:rFonts w:ascii="Arial" w:hAnsi="Arial" w:cs="Arial"/>
          <w:b/>
          <w:color w:val="000000"/>
          <w:kern w:val="28"/>
          <w:sz w:val="24"/>
          <w:szCs w:val="24"/>
        </w:rPr>
        <w:t>Key components</w:t>
      </w:r>
    </w:p>
    <w:p w:rsidR="00423B27" w:rsidRPr="00E036C2" w:rsidRDefault="00423B27" w:rsidP="004A6938">
      <w:pPr>
        <w:numPr>
          <w:ilvl w:val="0"/>
          <w:numId w:val="15"/>
        </w:numPr>
        <w:jc w:val="both"/>
        <w:rPr>
          <w:rFonts w:ascii="Arial" w:hAnsi="Arial" w:cs="Arial"/>
          <w:color w:val="000000"/>
          <w:kern w:val="28"/>
          <w:sz w:val="24"/>
          <w:szCs w:val="24"/>
        </w:rPr>
      </w:pPr>
      <w:r w:rsidRPr="00E036C2">
        <w:rPr>
          <w:rFonts w:ascii="Arial" w:hAnsi="Arial" w:cs="Arial"/>
          <w:color w:val="000000"/>
          <w:kern w:val="28"/>
          <w:sz w:val="24"/>
          <w:szCs w:val="24"/>
        </w:rPr>
        <w:t>Identification</w:t>
      </w:r>
    </w:p>
    <w:p w:rsidR="00423B27" w:rsidRPr="00E036C2" w:rsidRDefault="00423B27" w:rsidP="004A6938">
      <w:pPr>
        <w:numPr>
          <w:ilvl w:val="0"/>
          <w:numId w:val="15"/>
        </w:numPr>
        <w:jc w:val="both"/>
        <w:rPr>
          <w:rFonts w:ascii="Arial" w:hAnsi="Arial" w:cs="Arial"/>
          <w:color w:val="000000"/>
          <w:kern w:val="28"/>
          <w:sz w:val="24"/>
          <w:szCs w:val="24"/>
        </w:rPr>
      </w:pPr>
      <w:r w:rsidRPr="00E036C2">
        <w:rPr>
          <w:rFonts w:ascii="Arial" w:hAnsi="Arial" w:cs="Arial"/>
          <w:color w:val="000000"/>
          <w:kern w:val="28"/>
          <w:sz w:val="24"/>
          <w:szCs w:val="24"/>
        </w:rPr>
        <w:t>Investigation</w:t>
      </w:r>
    </w:p>
    <w:p w:rsidR="00423B27" w:rsidRPr="00E036C2" w:rsidRDefault="00423B27" w:rsidP="004A6938">
      <w:pPr>
        <w:numPr>
          <w:ilvl w:val="0"/>
          <w:numId w:val="15"/>
        </w:numPr>
        <w:jc w:val="both"/>
        <w:rPr>
          <w:rFonts w:ascii="Arial" w:hAnsi="Arial" w:cs="Arial"/>
          <w:color w:val="000000"/>
          <w:kern w:val="28"/>
          <w:sz w:val="24"/>
          <w:szCs w:val="24"/>
        </w:rPr>
      </w:pPr>
      <w:r w:rsidRPr="00E036C2">
        <w:rPr>
          <w:rFonts w:ascii="Arial" w:hAnsi="Arial" w:cs="Arial"/>
          <w:color w:val="000000"/>
          <w:kern w:val="28"/>
          <w:sz w:val="24"/>
          <w:szCs w:val="24"/>
        </w:rPr>
        <w:t>Intervention</w:t>
      </w:r>
    </w:p>
    <w:p w:rsidR="00423B27" w:rsidRPr="00E036C2" w:rsidRDefault="00423B27" w:rsidP="004A6938">
      <w:pPr>
        <w:numPr>
          <w:ilvl w:val="0"/>
          <w:numId w:val="15"/>
        </w:numPr>
        <w:jc w:val="both"/>
        <w:rPr>
          <w:rFonts w:ascii="Arial" w:hAnsi="Arial" w:cs="Arial"/>
          <w:color w:val="000000"/>
          <w:kern w:val="28"/>
          <w:sz w:val="24"/>
          <w:szCs w:val="24"/>
        </w:rPr>
      </w:pPr>
      <w:r w:rsidRPr="00E036C2">
        <w:rPr>
          <w:rFonts w:ascii="Arial" w:hAnsi="Arial" w:cs="Arial"/>
          <w:color w:val="000000"/>
          <w:kern w:val="28"/>
          <w:sz w:val="24"/>
          <w:szCs w:val="24"/>
        </w:rPr>
        <w:t>Refer for Evaluation</w:t>
      </w:r>
    </w:p>
    <w:p w:rsidR="00423B27" w:rsidRPr="00E036C2" w:rsidRDefault="00423B27" w:rsidP="004A6938">
      <w:pPr>
        <w:numPr>
          <w:ilvl w:val="0"/>
          <w:numId w:val="15"/>
        </w:numPr>
        <w:jc w:val="both"/>
        <w:rPr>
          <w:rFonts w:ascii="Arial" w:hAnsi="Arial" w:cs="Arial"/>
          <w:color w:val="000000"/>
          <w:kern w:val="28"/>
          <w:sz w:val="24"/>
          <w:szCs w:val="24"/>
        </w:rPr>
      </w:pPr>
      <w:r w:rsidRPr="00E036C2">
        <w:rPr>
          <w:rFonts w:ascii="Arial" w:hAnsi="Arial" w:cs="Arial"/>
          <w:color w:val="000000"/>
          <w:kern w:val="28"/>
          <w:sz w:val="24"/>
          <w:szCs w:val="24"/>
        </w:rPr>
        <w:t>Aftercare</w:t>
      </w:r>
    </w:p>
    <w:p w:rsidR="00423B27" w:rsidRPr="00E036C2" w:rsidRDefault="00423B27" w:rsidP="004A6938">
      <w:pPr>
        <w:numPr>
          <w:ilvl w:val="0"/>
          <w:numId w:val="15"/>
        </w:numPr>
        <w:jc w:val="both"/>
        <w:rPr>
          <w:rFonts w:ascii="Arial" w:hAnsi="Arial" w:cs="Arial"/>
          <w:color w:val="000000"/>
          <w:kern w:val="28"/>
          <w:sz w:val="24"/>
          <w:szCs w:val="24"/>
        </w:rPr>
      </w:pPr>
      <w:r w:rsidRPr="00E036C2">
        <w:rPr>
          <w:rFonts w:ascii="Arial" w:hAnsi="Arial" w:cs="Arial"/>
          <w:color w:val="000000"/>
          <w:kern w:val="28"/>
          <w:sz w:val="24"/>
          <w:szCs w:val="24"/>
        </w:rPr>
        <w:t>Monitoring</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b/>
          <w:color w:val="000000"/>
          <w:kern w:val="28"/>
          <w:sz w:val="24"/>
          <w:szCs w:val="24"/>
        </w:rPr>
      </w:pPr>
      <w:r w:rsidRPr="00E036C2">
        <w:rPr>
          <w:rFonts w:ascii="Arial" w:hAnsi="Arial" w:cs="Arial"/>
          <w:b/>
          <w:color w:val="000000"/>
          <w:kern w:val="28"/>
          <w:sz w:val="24"/>
          <w:szCs w:val="24"/>
        </w:rPr>
        <w:t>Report of Impairment</w:t>
      </w:r>
    </w:p>
    <w:p w:rsidR="00423B27" w:rsidRPr="00E036C2" w:rsidRDefault="00423B27" w:rsidP="00423B27">
      <w:pPr>
        <w:ind w:left="360"/>
        <w:jc w:val="both"/>
        <w:rPr>
          <w:rFonts w:ascii="Arial" w:hAnsi="Arial" w:cs="Arial"/>
          <w:color w:val="000000"/>
          <w:kern w:val="28"/>
          <w:sz w:val="24"/>
          <w:szCs w:val="24"/>
        </w:rPr>
      </w:pPr>
      <w:r w:rsidRPr="00E036C2">
        <w:rPr>
          <w:rFonts w:ascii="Arial" w:hAnsi="Arial" w:cs="Arial"/>
          <w:color w:val="000000"/>
          <w:kern w:val="28"/>
          <w:sz w:val="24"/>
          <w:szCs w:val="24"/>
        </w:rPr>
        <w:t>An individual who suspects that a member of the Medical Staff is impaired shall give a written report to one of the following staff:</w:t>
      </w:r>
    </w:p>
    <w:p w:rsidR="00423B27" w:rsidRPr="00E036C2" w:rsidRDefault="00423B27" w:rsidP="004A6938">
      <w:pPr>
        <w:numPr>
          <w:ilvl w:val="0"/>
          <w:numId w:val="16"/>
        </w:numPr>
        <w:tabs>
          <w:tab w:val="num" w:pos="1080"/>
        </w:tabs>
        <w:ind w:left="1080"/>
        <w:jc w:val="both"/>
        <w:rPr>
          <w:rFonts w:ascii="Arial" w:hAnsi="Arial" w:cs="Arial"/>
          <w:color w:val="000000"/>
          <w:kern w:val="28"/>
          <w:sz w:val="24"/>
          <w:szCs w:val="24"/>
        </w:rPr>
      </w:pPr>
      <w:r w:rsidRPr="00E036C2">
        <w:rPr>
          <w:rFonts w:ascii="Arial" w:hAnsi="Arial" w:cs="Arial"/>
          <w:color w:val="000000"/>
          <w:kern w:val="28"/>
          <w:sz w:val="24"/>
          <w:szCs w:val="24"/>
        </w:rPr>
        <w:t>The Administrator/CEO</w:t>
      </w:r>
    </w:p>
    <w:p w:rsidR="00423B27" w:rsidRPr="00E036C2" w:rsidRDefault="00423B27" w:rsidP="004A6938">
      <w:pPr>
        <w:numPr>
          <w:ilvl w:val="0"/>
          <w:numId w:val="16"/>
        </w:numPr>
        <w:tabs>
          <w:tab w:val="num" w:pos="1080"/>
        </w:tabs>
        <w:ind w:left="1080"/>
        <w:jc w:val="both"/>
        <w:rPr>
          <w:rFonts w:ascii="Arial" w:hAnsi="Arial" w:cs="Arial"/>
          <w:color w:val="000000"/>
          <w:kern w:val="28"/>
          <w:sz w:val="24"/>
          <w:szCs w:val="24"/>
        </w:rPr>
      </w:pPr>
      <w:r w:rsidRPr="00E036C2">
        <w:rPr>
          <w:rFonts w:ascii="Arial" w:hAnsi="Arial" w:cs="Arial"/>
          <w:color w:val="000000"/>
          <w:kern w:val="28"/>
          <w:sz w:val="24"/>
          <w:szCs w:val="24"/>
        </w:rPr>
        <w:t>Chief of Staff</w:t>
      </w:r>
    </w:p>
    <w:p w:rsidR="00423B27" w:rsidRPr="00E036C2" w:rsidRDefault="00423B27" w:rsidP="004A6938">
      <w:pPr>
        <w:numPr>
          <w:ilvl w:val="0"/>
          <w:numId w:val="16"/>
        </w:numPr>
        <w:tabs>
          <w:tab w:val="num" w:pos="1080"/>
        </w:tabs>
        <w:ind w:left="1080"/>
        <w:jc w:val="both"/>
        <w:rPr>
          <w:rFonts w:ascii="Arial" w:hAnsi="Arial" w:cs="Arial"/>
          <w:color w:val="000000"/>
          <w:kern w:val="28"/>
          <w:sz w:val="24"/>
          <w:szCs w:val="24"/>
        </w:rPr>
      </w:pPr>
      <w:r w:rsidRPr="00E036C2">
        <w:rPr>
          <w:rFonts w:ascii="Arial" w:hAnsi="Arial" w:cs="Arial"/>
          <w:color w:val="000000"/>
          <w:kern w:val="28"/>
          <w:sz w:val="24"/>
          <w:szCs w:val="24"/>
        </w:rPr>
        <w:t>Chief Medical Officer</w:t>
      </w:r>
    </w:p>
    <w:p w:rsidR="00423B27" w:rsidRDefault="00423B27" w:rsidP="004A6938">
      <w:pPr>
        <w:numPr>
          <w:ilvl w:val="0"/>
          <w:numId w:val="16"/>
        </w:numPr>
        <w:tabs>
          <w:tab w:val="num" w:pos="1080"/>
        </w:tabs>
        <w:ind w:left="1080"/>
        <w:jc w:val="both"/>
        <w:rPr>
          <w:rFonts w:ascii="Arial" w:hAnsi="Arial" w:cs="Arial"/>
          <w:color w:val="000000"/>
          <w:kern w:val="28"/>
          <w:sz w:val="24"/>
          <w:szCs w:val="24"/>
        </w:rPr>
      </w:pPr>
      <w:r w:rsidRPr="00E036C2">
        <w:rPr>
          <w:rFonts w:ascii="Arial" w:hAnsi="Arial" w:cs="Arial"/>
          <w:color w:val="000000"/>
          <w:kern w:val="28"/>
          <w:sz w:val="24"/>
          <w:szCs w:val="24"/>
        </w:rPr>
        <w:t>Chairperson or any member of the Physician Staff Health &amp; Wellness Committee</w:t>
      </w:r>
    </w:p>
    <w:p w:rsidR="00E036C2" w:rsidRPr="00E036C2" w:rsidRDefault="00E036C2" w:rsidP="004A6938">
      <w:pPr>
        <w:numPr>
          <w:ilvl w:val="0"/>
          <w:numId w:val="16"/>
        </w:numPr>
        <w:tabs>
          <w:tab w:val="num" w:pos="1080"/>
        </w:tabs>
        <w:ind w:left="1080"/>
        <w:jc w:val="both"/>
        <w:rPr>
          <w:rFonts w:ascii="Arial" w:hAnsi="Arial" w:cs="Arial"/>
          <w:color w:val="000000"/>
          <w:kern w:val="28"/>
          <w:sz w:val="24"/>
          <w:szCs w:val="24"/>
        </w:rPr>
      </w:pPr>
    </w:p>
    <w:p w:rsidR="00423B27" w:rsidRPr="00E036C2" w:rsidRDefault="00423B27" w:rsidP="00E036C2">
      <w:pPr>
        <w:rPr>
          <w:rFonts w:ascii="Arial" w:hAnsi="Arial" w:cs="Arial"/>
          <w:b/>
          <w:color w:val="000000"/>
          <w:kern w:val="28"/>
          <w:sz w:val="24"/>
          <w:szCs w:val="24"/>
        </w:rPr>
      </w:pPr>
      <w:r w:rsidRPr="00E036C2">
        <w:rPr>
          <w:rFonts w:ascii="Arial" w:hAnsi="Arial" w:cs="Arial"/>
          <w:b/>
          <w:color w:val="000000"/>
          <w:kern w:val="28"/>
          <w:sz w:val="24"/>
          <w:szCs w:val="24"/>
        </w:rPr>
        <w:t>Physician Staff Health &amp; Wellness Committee</w:t>
      </w:r>
    </w:p>
    <w:p w:rsidR="00E036C2" w:rsidRDefault="00E036C2" w:rsidP="00E036C2">
      <w:pPr>
        <w:jc w:val="both"/>
        <w:rPr>
          <w:rFonts w:ascii="Arial" w:hAnsi="Arial" w:cs="Arial"/>
          <w:color w:val="000000"/>
          <w:kern w:val="28"/>
          <w:sz w:val="24"/>
          <w:szCs w:val="24"/>
        </w:rPr>
      </w:pPr>
      <w:r>
        <w:rPr>
          <w:rFonts w:ascii="Arial" w:hAnsi="Arial" w:cs="Arial"/>
          <w:color w:val="000000"/>
          <w:kern w:val="28"/>
          <w:sz w:val="24"/>
          <w:szCs w:val="24"/>
        </w:rPr>
        <w:t>For the current list of Physician Staff Health &amp; Wellness Committee members, please contact the Medical Staff Office at 640-1058.  Also, the list can be located on the hospital intranet by clicking on:</w:t>
      </w:r>
    </w:p>
    <w:p w:rsidR="00E036C2" w:rsidRDefault="00E036C2" w:rsidP="00E036C2">
      <w:pPr>
        <w:jc w:val="both"/>
        <w:rPr>
          <w:rFonts w:ascii="Arial" w:hAnsi="Arial" w:cs="Arial"/>
          <w:color w:val="000000"/>
          <w:kern w:val="28"/>
          <w:sz w:val="24"/>
          <w:szCs w:val="24"/>
        </w:rPr>
      </w:pPr>
    </w:p>
    <w:p w:rsidR="00E036C2" w:rsidRDefault="00E036C2" w:rsidP="004A6938">
      <w:pPr>
        <w:pStyle w:val="ListParagraph"/>
        <w:numPr>
          <w:ilvl w:val="0"/>
          <w:numId w:val="69"/>
        </w:numPr>
        <w:jc w:val="both"/>
        <w:rPr>
          <w:rFonts w:ascii="Arial" w:hAnsi="Arial" w:cs="Arial"/>
          <w:color w:val="000000"/>
          <w:kern w:val="28"/>
          <w:sz w:val="24"/>
          <w:szCs w:val="24"/>
        </w:rPr>
      </w:pPr>
      <w:r>
        <w:rPr>
          <w:rFonts w:ascii="Arial" w:hAnsi="Arial" w:cs="Arial"/>
          <w:color w:val="000000"/>
          <w:kern w:val="28"/>
          <w:sz w:val="24"/>
          <w:szCs w:val="24"/>
        </w:rPr>
        <w:t>“</w:t>
      </w:r>
      <w:proofErr w:type="spellStart"/>
      <w:r>
        <w:rPr>
          <w:rFonts w:ascii="Arial" w:hAnsi="Arial" w:cs="Arial"/>
          <w:color w:val="000000"/>
          <w:kern w:val="28"/>
          <w:sz w:val="24"/>
          <w:szCs w:val="24"/>
        </w:rPr>
        <w:t>Depts</w:t>
      </w:r>
      <w:proofErr w:type="spellEnd"/>
      <w:r>
        <w:rPr>
          <w:rFonts w:ascii="Arial" w:hAnsi="Arial" w:cs="Arial"/>
          <w:color w:val="000000"/>
          <w:kern w:val="28"/>
          <w:sz w:val="24"/>
          <w:szCs w:val="24"/>
        </w:rPr>
        <w:t>”</w:t>
      </w:r>
    </w:p>
    <w:p w:rsidR="00E036C2" w:rsidRDefault="00E036C2" w:rsidP="004A6938">
      <w:pPr>
        <w:pStyle w:val="ListParagraph"/>
        <w:numPr>
          <w:ilvl w:val="0"/>
          <w:numId w:val="69"/>
        </w:numPr>
        <w:jc w:val="both"/>
        <w:rPr>
          <w:rFonts w:ascii="Arial" w:hAnsi="Arial" w:cs="Arial"/>
          <w:color w:val="000000"/>
          <w:kern w:val="28"/>
          <w:sz w:val="24"/>
          <w:szCs w:val="24"/>
        </w:rPr>
      </w:pPr>
      <w:r>
        <w:rPr>
          <w:rFonts w:ascii="Arial" w:hAnsi="Arial" w:cs="Arial"/>
          <w:color w:val="000000"/>
          <w:kern w:val="28"/>
          <w:sz w:val="24"/>
          <w:szCs w:val="24"/>
        </w:rPr>
        <w:t>“Med Staff”</w:t>
      </w:r>
    </w:p>
    <w:p w:rsidR="00E036C2" w:rsidRDefault="00E036C2" w:rsidP="004A6938">
      <w:pPr>
        <w:pStyle w:val="ListParagraph"/>
        <w:numPr>
          <w:ilvl w:val="0"/>
          <w:numId w:val="69"/>
        </w:numPr>
        <w:jc w:val="both"/>
        <w:rPr>
          <w:rFonts w:ascii="Arial" w:hAnsi="Arial" w:cs="Arial"/>
          <w:color w:val="000000"/>
          <w:kern w:val="28"/>
          <w:sz w:val="24"/>
          <w:szCs w:val="24"/>
        </w:rPr>
      </w:pPr>
      <w:r>
        <w:rPr>
          <w:rFonts w:ascii="Arial" w:hAnsi="Arial" w:cs="Arial"/>
          <w:color w:val="000000"/>
          <w:kern w:val="28"/>
          <w:sz w:val="24"/>
          <w:szCs w:val="24"/>
        </w:rPr>
        <w:t>“Physician Health &amp; Wellness”</w:t>
      </w:r>
    </w:p>
    <w:p w:rsidR="00E036C2" w:rsidRPr="00E036C2" w:rsidRDefault="00E036C2" w:rsidP="00E036C2">
      <w:pPr>
        <w:jc w:val="both"/>
        <w:rPr>
          <w:rFonts w:ascii="Arial" w:hAnsi="Arial" w:cs="Arial"/>
          <w:color w:val="000000"/>
          <w:kern w:val="28"/>
          <w:sz w:val="24"/>
          <w:szCs w:val="24"/>
        </w:rPr>
      </w:pPr>
    </w:p>
    <w:p w:rsidR="00423B27" w:rsidRPr="00E036C2" w:rsidRDefault="00423B27" w:rsidP="00423B27">
      <w:pPr>
        <w:ind w:left="360"/>
        <w:jc w:val="both"/>
        <w:rPr>
          <w:rFonts w:ascii="Arial" w:hAnsi="Arial" w:cs="Arial"/>
          <w:color w:val="000000"/>
          <w:kern w:val="28"/>
          <w:sz w:val="24"/>
          <w:szCs w:val="24"/>
        </w:rPr>
      </w:pPr>
      <w:r w:rsidRPr="00E036C2">
        <w:rPr>
          <w:rFonts w:ascii="Arial" w:hAnsi="Arial" w:cs="Arial"/>
          <w:color w:val="000000"/>
          <w:kern w:val="28"/>
          <w:sz w:val="24"/>
          <w:szCs w:val="24"/>
        </w:rPr>
        <w:t>The report should be factual and include a brief description of the incidents or activities which led to the suspicion that the medical staff member might be impaired.  The individual making the report does not need to have proof of impairment.</w:t>
      </w:r>
    </w:p>
    <w:p w:rsidR="00423B27" w:rsidRPr="00E036C2" w:rsidRDefault="00423B27" w:rsidP="00423B27">
      <w:pPr>
        <w:ind w:left="360"/>
        <w:jc w:val="both"/>
        <w:rPr>
          <w:rFonts w:ascii="Arial" w:hAnsi="Arial" w:cs="Arial"/>
          <w:color w:val="000000"/>
          <w:kern w:val="28"/>
          <w:sz w:val="24"/>
          <w:szCs w:val="24"/>
        </w:rPr>
      </w:pPr>
    </w:p>
    <w:p w:rsidR="00423B27" w:rsidRPr="00E036C2" w:rsidRDefault="00423B27" w:rsidP="00423B27">
      <w:pPr>
        <w:ind w:left="360"/>
        <w:jc w:val="both"/>
        <w:rPr>
          <w:rFonts w:ascii="Arial" w:hAnsi="Arial" w:cs="Arial"/>
          <w:color w:val="000000"/>
          <w:kern w:val="28"/>
          <w:sz w:val="24"/>
          <w:szCs w:val="24"/>
        </w:rPr>
      </w:pPr>
      <w:r w:rsidRPr="00E036C2">
        <w:rPr>
          <w:rFonts w:ascii="Arial" w:hAnsi="Arial" w:cs="Arial"/>
          <w:color w:val="000000"/>
          <w:kern w:val="28"/>
          <w:sz w:val="24"/>
          <w:szCs w:val="24"/>
        </w:rPr>
        <w:t>A medical staff member who believes he or she is impaired may refer himself or herself to any member of the committee.   A voluntary entrance into a rehabilitation program is not reportable to the Data Bank if no professional review action was taken and the practitioner did not relinquish clinical privileges.</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r w:rsidRPr="00E036C2">
        <w:rPr>
          <w:rFonts w:ascii="Arial" w:hAnsi="Arial" w:cs="Arial"/>
          <w:color w:val="000000"/>
          <w:kern w:val="28"/>
          <w:sz w:val="24"/>
          <w:szCs w:val="24"/>
        </w:rPr>
        <w:t>The Committee is available to help the physician find sources of evaluation and/or treatment so that the physician may continue to practice medicine safely.  The Physician Staff Health &amp; Wellness Committee also works closely with the Texas Medical Association (TMA) Committee on Physician Health and Rehabilitation (PHR).  For information from TMA about the PHR, call their Hotline at 800/880-1640.</w:t>
      </w: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p>
    <w:p w:rsidR="00423B27" w:rsidRPr="00E036C2" w:rsidRDefault="00423B27" w:rsidP="00423B27">
      <w:pPr>
        <w:jc w:val="both"/>
        <w:rPr>
          <w:rFonts w:ascii="Arial" w:hAnsi="Arial" w:cs="Arial"/>
          <w:color w:val="000000"/>
          <w:kern w:val="28"/>
          <w:sz w:val="24"/>
          <w:szCs w:val="24"/>
        </w:rPr>
      </w:pPr>
      <w:r w:rsidRPr="00E036C2">
        <w:rPr>
          <w:rFonts w:ascii="Arial" w:hAnsi="Arial" w:cs="Arial"/>
          <w:color w:val="000000"/>
          <w:kern w:val="28"/>
          <w:sz w:val="24"/>
          <w:szCs w:val="24"/>
        </w:rPr>
        <w:t>Please refer questions about this document to the Medical Staff Office @ 640-1</w:t>
      </w:r>
      <w:r w:rsidR="00B15DF4">
        <w:rPr>
          <w:rFonts w:ascii="Arial" w:hAnsi="Arial" w:cs="Arial"/>
          <w:color w:val="000000"/>
          <w:kern w:val="28"/>
          <w:sz w:val="24"/>
          <w:szCs w:val="24"/>
        </w:rPr>
        <w:t>116.</w:t>
      </w:r>
    </w:p>
    <w:p w:rsidR="006240B5" w:rsidRPr="00E036C2" w:rsidRDefault="006240B5" w:rsidP="00140FD7">
      <w:pPr>
        <w:autoSpaceDE w:val="0"/>
        <w:autoSpaceDN w:val="0"/>
        <w:adjustRightInd w:val="0"/>
        <w:rPr>
          <w:rFonts w:ascii="Arial" w:hAnsi="Arial" w:cs="Arial"/>
          <w:color w:val="000000"/>
          <w:sz w:val="24"/>
          <w:szCs w:val="24"/>
        </w:rPr>
      </w:pPr>
    </w:p>
    <w:p w:rsidR="006240B5" w:rsidRDefault="006240B5" w:rsidP="00140FD7">
      <w:pPr>
        <w:autoSpaceDE w:val="0"/>
        <w:autoSpaceDN w:val="0"/>
        <w:adjustRightInd w:val="0"/>
        <w:rPr>
          <w:rFonts w:ascii="Arial" w:hAnsi="Arial" w:cs="Arial"/>
          <w:color w:val="000000"/>
          <w:sz w:val="22"/>
          <w:szCs w:val="22"/>
        </w:rPr>
      </w:pPr>
    </w:p>
    <w:p w:rsidR="00E036C2" w:rsidRDefault="00E036C2" w:rsidP="00140FD7">
      <w:pPr>
        <w:autoSpaceDE w:val="0"/>
        <w:autoSpaceDN w:val="0"/>
        <w:adjustRightInd w:val="0"/>
        <w:rPr>
          <w:rFonts w:ascii="Arial" w:hAnsi="Arial" w:cs="Arial"/>
          <w:color w:val="000000"/>
          <w:sz w:val="22"/>
          <w:szCs w:val="22"/>
        </w:rPr>
      </w:pPr>
    </w:p>
    <w:p w:rsidR="00E036C2" w:rsidRDefault="00E036C2" w:rsidP="004A0E70">
      <w:pPr>
        <w:rPr>
          <w:rFonts w:ascii="Arial" w:hAnsi="Arial" w:cs="Arial"/>
          <w:b/>
          <w:noProof/>
          <w:sz w:val="24"/>
          <w:szCs w:val="24"/>
        </w:rPr>
      </w:pPr>
    </w:p>
    <w:p w:rsidR="00064642" w:rsidRDefault="004A6938" w:rsidP="00064642">
      <w:pPr>
        <w:pStyle w:val="Heading1"/>
        <w:rPr>
          <w:rFonts w:cs="Arial"/>
          <w:sz w:val="24"/>
          <w:szCs w:val="24"/>
        </w:rPr>
      </w:pPr>
      <w:r>
        <w:rPr>
          <w:rFonts w:asciiTheme="majorHAnsi" w:hAnsiTheme="majorHAnsi"/>
          <w:b w:val="0"/>
          <w:bCs w:val="0"/>
          <w:sz w:val="24"/>
          <w:szCs w:val="24"/>
        </w:rPr>
        <w:t xml:space="preserve">              </w:t>
      </w:r>
    </w:p>
    <w:p w:rsidR="00064642" w:rsidRPr="00C82490" w:rsidRDefault="00064642" w:rsidP="00064642">
      <w:pPr>
        <w:pStyle w:val="Heading1"/>
        <w:jc w:val="center"/>
        <w:rPr>
          <w:rFonts w:ascii="Arial" w:hAnsi="Arial" w:cs="Arial"/>
          <w:b w:val="0"/>
          <w:sz w:val="20"/>
          <w:szCs w:val="20"/>
        </w:rPr>
      </w:pPr>
      <w:bookmarkStart w:id="145" w:name="_Toc344361304"/>
      <w:bookmarkStart w:id="146" w:name="_Toc342038198"/>
      <w:bookmarkStart w:id="147" w:name="_Toc533582175"/>
      <w:r w:rsidRPr="00C82490">
        <w:rPr>
          <w:rFonts w:ascii="Arial" w:hAnsi="Arial" w:cs="Arial"/>
          <w:sz w:val="20"/>
          <w:szCs w:val="20"/>
        </w:rPr>
        <w:t>BODY MECHANICS</w:t>
      </w:r>
      <w:bookmarkEnd w:id="145"/>
      <w:bookmarkEnd w:id="147"/>
    </w:p>
    <w:p w:rsidR="00064642" w:rsidRPr="00AD49B0" w:rsidRDefault="00064642" w:rsidP="00064642">
      <w:pPr>
        <w:rPr>
          <w:rFonts w:ascii="Calibri" w:hAnsi="Calibri" w:cs="Calibri"/>
        </w:rPr>
      </w:pPr>
    </w:p>
    <w:p w:rsidR="00064642" w:rsidRPr="00AD49B0" w:rsidRDefault="00064642" w:rsidP="00064642">
      <w:pPr>
        <w:jc w:val="center"/>
        <w:rPr>
          <w:rFonts w:ascii="Calibri" w:hAnsi="Calibri" w:cs="Calibri"/>
          <w:b/>
          <w:bCs/>
          <w:sz w:val="24"/>
          <w:szCs w:val="24"/>
        </w:rPr>
      </w:pPr>
      <w:r w:rsidRPr="00AD49B0">
        <w:rPr>
          <w:rFonts w:ascii="Calibri" w:hAnsi="Calibri" w:cs="Calibri"/>
          <w:b/>
          <w:bCs/>
          <w:sz w:val="24"/>
          <w:szCs w:val="24"/>
        </w:rPr>
        <w:t>Body Mechanics and Transfer Training</w:t>
      </w:r>
    </w:p>
    <w:p w:rsidR="00064642" w:rsidRPr="00AD49B0" w:rsidRDefault="00064642" w:rsidP="00064642">
      <w:pPr>
        <w:rPr>
          <w:rFonts w:ascii="Calibri" w:hAnsi="Calibri" w:cs="Calibri"/>
        </w:rPr>
      </w:pPr>
    </w:p>
    <w:p w:rsidR="00064642" w:rsidRPr="00A03D13" w:rsidRDefault="00064642" w:rsidP="00064642">
      <w:pPr>
        <w:ind w:left="720" w:right="504"/>
        <w:rPr>
          <w:rFonts w:ascii="Calibri" w:hAnsi="Calibri" w:cs="Calibri"/>
          <w:b/>
          <w:bCs/>
          <w:sz w:val="22"/>
          <w:szCs w:val="22"/>
        </w:rPr>
      </w:pPr>
      <w:r w:rsidRPr="00A03D13">
        <w:rPr>
          <w:rFonts w:ascii="Calibri" w:hAnsi="Calibri" w:cs="Calibri"/>
          <w:b/>
          <w:bCs/>
          <w:sz w:val="22"/>
          <w:szCs w:val="22"/>
        </w:rPr>
        <w:t>Back Pain</w:t>
      </w:r>
    </w:p>
    <w:p w:rsidR="00064642" w:rsidRPr="00A03D13" w:rsidRDefault="00064642" w:rsidP="00064642">
      <w:pPr>
        <w:ind w:left="720" w:right="504"/>
        <w:jc w:val="both"/>
        <w:rPr>
          <w:rFonts w:ascii="Calibri" w:hAnsi="Calibri" w:cs="Calibri"/>
          <w:sz w:val="22"/>
          <w:szCs w:val="22"/>
        </w:rPr>
      </w:pPr>
      <w:r w:rsidRPr="00A03D13">
        <w:rPr>
          <w:rFonts w:ascii="Calibri" w:hAnsi="Calibri" w:cs="Calibri"/>
          <w:sz w:val="22"/>
          <w:szCs w:val="22"/>
        </w:rPr>
        <w:t>Low back pain affects approximately 60-80% of Americans at some time in their lives. Among health care workers (nurses), this prevalence has been found to be slightly higher. The most frequent cause of musculoskeletal injury amongst healthcare workers involves the manual handling of patients. Often it is not the result of one incident, but cumulative damage over a long period of time. While there is no way you can completely eliminate the chances of injury in healthcare, you can certainly reduce the chances through a combination of preventative measures.</w:t>
      </w:r>
    </w:p>
    <w:p w:rsidR="00064642" w:rsidRPr="00A03D13" w:rsidRDefault="00064642" w:rsidP="00064642">
      <w:pPr>
        <w:ind w:left="720" w:right="504"/>
        <w:rPr>
          <w:rFonts w:ascii="Calibri" w:hAnsi="Calibri" w:cs="Calibri"/>
          <w:sz w:val="22"/>
          <w:szCs w:val="22"/>
        </w:rPr>
      </w:pPr>
    </w:p>
    <w:p w:rsidR="00064642" w:rsidRPr="00A03D13" w:rsidRDefault="00064642" w:rsidP="00064642">
      <w:pPr>
        <w:ind w:left="720" w:right="504"/>
        <w:rPr>
          <w:rFonts w:ascii="Calibri" w:hAnsi="Calibri" w:cs="Calibri"/>
          <w:b/>
          <w:bCs/>
          <w:sz w:val="22"/>
          <w:szCs w:val="22"/>
        </w:rPr>
      </w:pPr>
      <w:r w:rsidRPr="00A03D13">
        <w:rPr>
          <w:rFonts w:ascii="Calibri" w:hAnsi="Calibri" w:cs="Calibri"/>
          <w:b/>
          <w:bCs/>
          <w:sz w:val="22"/>
          <w:szCs w:val="22"/>
        </w:rPr>
        <w:t>General Prevention of Back Pain</w:t>
      </w:r>
    </w:p>
    <w:p w:rsidR="00064642" w:rsidRPr="00A03D13" w:rsidRDefault="00064642" w:rsidP="00064642">
      <w:pPr>
        <w:ind w:left="720" w:right="504"/>
        <w:jc w:val="both"/>
        <w:rPr>
          <w:rFonts w:ascii="Calibri" w:hAnsi="Calibri" w:cs="Calibri"/>
          <w:sz w:val="22"/>
          <w:szCs w:val="22"/>
        </w:rPr>
      </w:pPr>
      <w:r w:rsidRPr="00A03D13">
        <w:rPr>
          <w:rFonts w:ascii="Calibri" w:hAnsi="Calibri" w:cs="Calibri"/>
          <w:sz w:val="22"/>
          <w:szCs w:val="22"/>
        </w:rPr>
        <w:t xml:space="preserve">Overall physical fitness correlates favorably with a reduction of back pain and recovery from injury. Regular exercise, a healthy diet, and other healthy lifestyle choices will lessen your chances of injury. On the other hand, obesity and smoking correlate unfavorably with low back pain. Finally, the </w:t>
      </w:r>
      <w:r w:rsidRPr="00A03D13">
        <w:rPr>
          <w:rFonts w:ascii="Calibri" w:hAnsi="Calibri" w:cs="Calibri"/>
          <w:b/>
          <w:bCs/>
          <w:sz w:val="22"/>
          <w:szCs w:val="22"/>
        </w:rPr>
        <w:t>use of mechanical patient lifts</w:t>
      </w:r>
      <w:r w:rsidRPr="00A03D13">
        <w:rPr>
          <w:rFonts w:ascii="Calibri" w:hAnsi="Calibri" w:cs="Calibri"/>
          <w:sz w:val="22"/>
          <w:szCs w:val="22"/>
        </w:rPr>
        <w:t xml:space="preserve"> has been shown to reduce back injuries and other musculoskeletal injuries.</w:t>
      </w:r>
    </w:p>
    <w:p w:rsidR="00064642" w:rsidRPr="00A03D13" w:rsidRDefault="00064642" w:rsidP="00064642">
      <w:pPr>
        <w:ind w:left="720" w:right="504"/>
        <w:rPr>
          <w:rFonts w:ascii="Calibri" w:hAnsi="Calibri" w:cs="Calibri"/>
          <w:sz w:val="22"/>
          <w:szCs w:val="22"/>
        </w:rPr>
      </w:pPr>
    </w:p>
    <w:p w:rsidR="00064642" w:rsidRPr="00A03D13" w:rsidRDefault="00064642" w:rsidP="00064642">
      <w:pPr>
        <w:ind w:left="720" w:right="504"/>
        <w:rPr>
          <w:rFonts w:ascii="Calibri" w:hAnsi="Calibri" w:cs="Calibri"/>
          <w:b/>
          <w:bCs/>
          <w:sz w:val="22"/>
          <w:szCs w:val="22"/>
        </w:rPr>
      </w:pPr>
      <w:r w:rsidRPr="00A03D13">
        <w:rPr>
          <w:rFonts w:ascii="Calibri" w:hAnsi="Calibri" w:cs="Calibri"/>
          <w:b/>
          <w:bCs/>
          <w:sz w:val="22"/>
          <w:szCs w:val="22"/>
        </w:rPr>
        <w:t>Posture and Back Pain</w:t>
      </w:r>
    </w:p>
    <w:p w:rsidR="00064642" w:rsidRPr="00A03D13" w:rsidRDefault="00064642" w:rsidP="00064642">
      <w:pPr>
        <w:ind w:left="720" w:right="504"/>
        <w:jc w:val="both"/>
        <w:rPr>
          <w:rFonts w:ascii="Calibri" w:hAnsi="Calibri" w:cs="Calibri"/>
          <w:sz w:val="22"/>
          <w:szCs w:val="22"/>
        </w:rPr>
      </w:pPr>
      <w:r w:rsidRPr="00A03D13">
        <w:rPr>
          <w:rFonts w:ascii="Calibri" w:hAnsi="Calibri" w:cs="Calibri"/>
          <w:sz w:val="22"/>
          <w:szCs w:val="22"/>
        </w:rPr>
        <w:t xml:space="preserve">Excessive and prolonged poor posture can cause cumulative damage to your back and other musculoskeletal joints. Correct posture is not something that comes natural. It is a learned behavior that requires continuous conscious awareness. Maintenance of the proper spinal curvature along with the avoidance of any single posture for prolonged periods of time can lessen your chances of cumulative damage. </w:t>
      </w:r>
    </w:p>
    <w:p w:rsidR="00064642" w:rsidRPr="00A03D13" w:rsidRDefault="00064642" w:rsidP="00064642">
      <w:pPr>
        <w:ind w:left="720" w:right="504"/>
        <w:rPr>
          <w:rFonts w:ascii="Calibri" w:hAnsi="Calibri" w:cs="Calibri"/>
          <w:sz w:val="22"/>
          <w:szCs w:val="22"/>
        </w:rPr>
      </w:pPr>
    </w:p>
    <w:p w:rsidR="00064642" w:rsidRPr="00A03D13" w:rsidRDefault="00064642" w:rsidP="00064642">
      <w:pPr>
        <w:ind w:left="720" w:right="504"/>
        <w:rPr>
          <w:rFonts w:ascii="Calibri" w:hAnsi="Calibri" w:cs="Calibri"/>
          <w:b/>
          <w:bCs/>
          <w:sz w:val="22"/>
          <w:szCs w:val="22"/>
        </w:rPr>
      </w:pPr>
      <w:r w:rsidRPr="00A03D13">
        <w:rPr>
          <w:rFonts w:ascii="Calibri" w:hAnsi="Calibri" w:cs="Calibri"/>
          <w:b/>
          <w:bCs/>
          <w:sz w:val="22"/>
          <w:szCs w:val="22"/>
        </w:rPr>
        <w:t>Body Mechanics</w:t>
      </w:r>
    </w:p>
    <w:p w:rsidR="00064642" w:rsidRPr="00A03D13" w:rsidRDefault="00064642" w:rsidP="00064642">
      <w:pPr>
        <w:ind w:left="720" w:right="504"/>
        <w:jc w:val="both"/>
        <w:rPr>
          <w:rFonts w:ascii="Calibri" w:hAnsi="Calibri" w:cs="Calibri"/>
          <w:sz w:val="22"/>
          <w:szCs w:val="22"/>
        </w:rPr>
      </w:pPr>
      <w:r w:rsidRPr="00A03D13">
        <w:rPr>
          <w:rFonts w:ascii="Calibri" w:hAnsi="Calibri" w:cs="Calibri"/>
          <w:sz w:val="22"/>
          <w:szCs w:val="22"/>
        </w:rPr>
        <w:t>The strain on your low back is decreased when you lift in the following manner:</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*Stand as close as possible to the load you are lifting.</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 xml:space="preserve">*Bend mainly at your knees rather than solely at your hips or low back. </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 xml:space="preserve">*Lift mainly with your legs while maintaining your back in a straight or slightly </w:t>
      </w:r>
      <w:proofErr w:type="spellStart"/>
      <w:r w:rsidRPr="00A03D13">
        <w:rPr>
          <w:rFonts w:ascii="Calibri" w:hAnsi="Calibri" w:cs="Calibri"/>
          <w:sz w:val="22"/>
          <w:szCs w:val="22"/>
        </w:rPr>
        <w:t>lordotic</w:t>
      </w:r>
      <w:proofErr w:type="spellEnd"/>
      <w:r w:rsidRPr="00A03D13">
        <w:rPr>
          <w:rFonts w:ascii="Calibri" w:hAnsi="Calibri" w:cs="Calibri"/>
          <w:sz w:val="22"/>
          <w:szCs w:val="22"/>
        </w:rPr>
        <w:t xml:space="preserve"> position.</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*Avoid twisting your trunk while you are lifting.</w:t>
      </w:r>
    </w:p>
    <w:p w:rsidR="00064642" w:rsidRPr="00A03D13" w:rsidRDefault="00064642" w:rsidP="00064642">
      <w:pPr>
        <w:ind w:left="720" w:right="504"/>
        <w:rPr>
          <w:rFonts w:ascii="Calibri" w:hAnsi="Calibri" w:cs="Calibri"/>
          <w:sz w:val="22"/>
          <w:szCs w:val="22"/>
        </w:rPr>
      </w:pPr>
    </w:p>
    <w:p w:rsidR="00064642" w:rsidRPr="00A03D13" w:rsidRDefault="00064642" w:rsidP="00064642">
      <w:pPr>
        <w:ind w:left="720" w:right="504"/>
        <w:rPr>
          <w:rFonts w:ascii="Calibri" w:hAnsi="Calibri" w:cs="Calibri"/>
          <w:b/>
          <w:bCs/>
          <w:sz w:val="22"/>
          <w:szCs w:val="22"/>
        </w:rPr>
      </w:pPr>
      <w:r w:rsidRPr="00A03D13">
        <w:rPr>
          <w:rFonts w:ascii="Calibri" w:hAnsi="Calibri" w:cs="Calibri"/>
          <w:b/>
          <w:bCs/>
          <w:sz w:val="22"/>
          <w:szCs w:val="22"/>
        </w:rPr>
        <w:t>Pivot Transfers</w:t>
      </w:r>
    </w:p>
    <w:p w:rsidR="00064642" w:rsidRPr="00A03D13" w:rsidRDefault="00064642" w:rsidP="00064642">
      <w:pPr>
        <w:ind w:left="720" w:right="504"/>
        <w:jc w:val="both"/>
        <w:rPr>
          <w:rFonts w:ascii="Calibri" w:hAnsi="Calibri" w:cs="Calibri"/>
          <w:sz w:val="22"/>
          <w:szCs w:val="22"/>
        </w:rPr>
      </w:pPr>
      <w:r w:rsidRPr="00A03D13">
        <w:rPr>
          <w:rFonts w:ascii="Calibri" w:hAnsi="Calibri" w:cs="Calibri"/>
          <w:sz w:val="22"/>
          <w:szCs w:val="22"/>
        </w:rPr>
        <w:t>In addition to the above mentioned tips, observe the following when transferring a patient from the bed to a chair:</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*Make sure the patient is wearing shoes or slip-resistant socks.</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*Have the patient scoot forward to the edge of the bed.</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 xml:space="preserve">*Assist the patient at the waist (preferably with a gait belt) rather than pulling under the arms. Unless the patient can use a walker, stand in front of the patient to give assist. </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*Assist the patient to move his or her center of gravity forward while coming to stand (nose over toes).</w:t>
      </w:r>
    </w:p>
    <w:p w:rsidR="00064642" w:rsidRPr="00A03D13" w:rsidRDefault="00064642" w:rsidP="00064642">
      <w:pPr>
        <w:ind w:left="1080" w:right="504" w:hanging="180"/>
        <w:jc w:val="both"/>
        <w:rPr>
          <w:rFonts w:ascii="Calibri" w:hAnsi="Calibri" w:cs="Calibri"/>
          <w:sz w:val="22"/>
          <w:szCs w:val="22"/>
        </w:rPr>
      </w:pPr>
      <w:r w:rsidRPr="00A03D13">
        <w:rPr>
          <w:rFonts w:ascii="Calibri" w:hAnsi="Calibri" w:cs="Calibri"/>
          <w:sz w:val="22"/>
          <w:szCs w:val="22"/>
        </w:rPr>
        <w:t>*Have the patient take small steps or pivot with small steps to the chair rather than twisting to transfer.</w:t>
      </w:r>
    </w:p>
    <w:p w:rsidR="00064642" w:rsidRPr="00A03D13" w:rsidRDefault="00064642" w:rsidP="00064642">
      <w:pPr>
        <w:ind w:left="720" w:right="504"/>
        <w:jc w:val="both"/>
        <w:rPr>
          <w:rFonts w:ascii="Calibri" w:hAnsi="Calibri" w:cs="Calibri"/>
          <w:sz w:val="22"/>
          <w:szCs w:val="22"/>
        </w:rPr>
      </w:pPr>
    </w:p>
    <w:p w:rsidR="00064642" w:rsidRPr="00A03D13" w:rsidRDefault="00064642" w:rsidP="00064642">
      <w:pPr>
        <w:rPr>
          <w:rFonts w:ascii="Calibri" w:hAnsi="Calibri" w:cs="Calibri"/>
          <w:sz w:val="22"/>
          <w:szCs w:val="22"/>
        </w:rPr>
      </w:pPr>
    </w:p>
    <w:bookmarkEnd w:id="146"/>
    <w:p w:rsidR="00C82490" w:rsidRDefault="00C82490" w:rsidP="00064642">
      <w:pPr>
        <w:rPr>
          <w:sz w:val="22"/>
          <w:szCs w:val="22"/>
        </w:rPr>
      </w:pPr>
    </w:p>
    <w:p w:rsidR="00064642" w:rsidRPr="00A03D13" w:rsidRDefault="00064642" w:rsidP="00064642">
      <w:pPr>
        <w:rPr>
          <w:sz w:val="22"/>
          <w:szCs w:val="22"/>
        </w:rPr>
      </w:pPr>
    </w:p>
    <w:p w:rsidR="00E036C2" w:rsidRDefault="00E036C2" w:rsidP="004A0E70">
      <w:pPr>
        <w:rPr>
          <w:rFonts w:asciiTheme="majorHAnsi" w:hAnsiTheme="majorHAnsi"/>
          <w:b/>
          <w:bCs/>
          <w:sz w:val="24"/>
          <w:szCs w:val="24"/>
        </w:rPr>
      </w:pPr>
    </w:p>
    <w:p w:rsidR="00AA19C1" w:rsidRDefault="0076445F" w:rsidP="00AA19C1">
      <w:pPr>
        <w:pStyle w:val="Heading1"/>
        <w:jc w:val="center"/>
        <w:rPr>
          <w:rFonts w:ascii="Arial" w:hAnsi="Arial" w:cs="Arial"/>
          <w:sz w:val="20"/>
          <w:szCs w:val="20"/>
        </w:rPr>
      </w:pPr>
      <w:bookmarkStart w:id="148" w:name="_Toc533582176"/>
      <w:r w:rsidRPr="0076445F">
        <w:rPr>
          <w:noProof/>
        </w:rPr>
        <w:drawing>
          <wp:anchor distT="0" distB="0" distL="114300" distR="114300" simplePos="0" relativeHeight="251602944" behindDoc="0" locked="0" layoutInCell="1" allowOverlap="1">
            <wp:simplePos x="0" y="0"/>
            <wp:positionH relativeFrom="column">
              <wp:posOffset>-293370</wp:posOffset>
            </wp:positionH>
            <wp:positionV relativeFrom="paragraph">
              <wp:posOffset>163830</wp:posOffset>
            </wp:positionV>
            <wp:extent cx="6675120" cy="8448675"/>
            <wp:effectExtent l="0" t="0" r="0" b="9525"/>
            <wp:wrapThrough wrapText="bothSides">
              <wp:wrapPolygon edited="0">
                <wp:start x="0" y="0"/>
                <wp:lineTo x="0" y="21576"/>
                <wp:lineTo x="21514" y="21576"/>
                <wp:lineTo x="21514" y="0"/>
                <wp:lineTo x="0" y="0"/>
              </wp:wrapPolygon>
            </wp:wrapThrough>
            <wp:docPr id="27" name="Picture 27" descr="T:\MCH-1027 Dress Cod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MCH-1027 Dress Code_Page_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75120" cy="8448675"/>
                    </a:xfrm>
                    <a:prstGeom prst="rect">
                      <a:avLst/>
                    </a:prstGeom>
                    <a:noFill/>
                    <a:ln>
                      <a:noFill/>
                    </a:ln>
                  </pic:spPr>
                </pic:pic>
              </a:graphicData>
            </a:graphic>
            <wp14:sizeRelV relativeFrom="margin">
              <wp14:pctHeight>0</wp14:pctHeight>
            </wp14:sizeRelV>
          </wp:anchor>
        </w:drawing>
      </w:r>
      <w:r w:rsidR="00AA19C1" w:rsidRPr="00F53FF0">
        <w:rPr>
          <w:rFonts w:ascii="Arial" w:hAnsi="Arial" w:cs="Arial"/>
          <w:sz w:val="20"/>
          <w:szCs w:val="20"/>
        </w:rPr>
        <w:t>EMPLOYEE DRESS CODE</w:t>
      </w:r>
      <w:bookmarkEnd w:id="148"/>
    </w:p>
    <w:p w:rsidR="00AA19C1" w:rsidRPr="00AA19C1" w:rsidRDefault="00AA19C1" w:rsidP="00AA19C1"/>
    <w:p w:rsidR="00AA19C1" w:rsidRDefault="00AA19C1" w:rsidP="00AA19C1"/>
    <w:p w:rsidR="00AA19C1" w:rsidRDefault="00AA19C1" w:rsidP="00AA19C1"/>
    <w:p w:rsidR="00A3786E" w:rsidRDefault="00392CD1" w:rsidP="00AA19C1">
      <w:pPr>
        <w:rPr>
          <w:b/>
          <w:noProof/>
        </w:rPr>
      </w:pPr>
      <w:r w:rsidRPr="00392CD1">
        <w:rPr>
          <w:snapToGrid w:val="0"/>
          <w:color w:val="000000"/>
          <w:w w:val="0"/>
          <w:sz w:val="0"/>
          <w:szCs w:val="0"/>
          <w:u w:color="000000"/>
          <w:bdr w:val="none" w:sz="0" w:space="0" w:color="000000"/>
          <w:shd w:val="clear" w:color="000000" w:fill="000000"/>
          <w:lang w:val="x-none" w:eastAsia="x-none" w:bidi="x-none"/>
        </w:rPr>
        <w:t xml:space="preserve"> </w:t>
      </w:r>
      <w:r w:rsidR="0076445F" w:rsidRPr="0076445F">
        <w:rPr>
          <w:noProof/>
        </w:rPr>
        <w:drawing>
          <wp:inline distT="0" distB="0" distL="0" distR="0">
            <wp:extent cx="6675120" cy="8638391"/>
            <wp:effectExtent l="0" t="0" r="0" b="0"/>
            <wp:docPr id="29" name="Picture 29" descr="T:\MCH-1027 Dress Cod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MCH-1027 Dress Code_Page_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inline>
        </w:drawing>
      </w:r>
      <w:r w:rsidR="0076445F" w:rsidRPr="0076445F">
        <w:rPr>
          <w:snapToGrid w:val="0"/>
          <w:color w:val="000000"/>
          <w:w w:val="0"/>
          <w:sz w:val="0"/>
          <w:szCs w:val="0"/>
          <w:u w:color="000000"/>
          <w:bdr w:val="none" w:sz="0" w:space="0" w:color="000000"/>
          <w:shd w:val="clear" w:color="000000" w:fill="000000"/>
          <w:lang w:val="x-none" w:eastAsia="x-none" w:bidi="x-none"/>
        </w:rPr>
        <w:t xml:space="preserve"> </w:t>
      </w:r>
      <w:r w:rsidR="0076445F" w:rsidRPr="0076445F">
        <w:rPr>
          <w:noProof/>
        </w:rPr>
        <w:drawing>
          <wp:inline distT="0" distB="0" distL="0" distR="0">
            <wp:extent cx="6675120" cy="8638391"/>
            <wp:effectExtent l="0" t="0" r="0" b="0"/>
            <wp:docPr id="30" name="Picture 30" descr="T:\MCH-1027 Dress Code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MCH-1027 Dress Code_Page_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inline>
        </w:drawing>
      </w:r>
      <w:r w:rsidR="0076445F" w:rsidRPr="0076445F">
        <w:rPr>
          <w:snapToGrid w:val="0"/>
          <w:color w:val="000000"/>
          <w:w w:val="0"/>
          <w:sz w:val="0"/>
          <w:szCs w:val="0"/>
          <w:u w:color="000000"/>
          <w:bdr w:val="none" w:sz="0" w:space="0" w:color="000000"/>
          <w:shd w:val="clear" w:color="000000" w:fill="000000"/>
          <w:lang w:val="x-none" w:eastAsia="x-none" w:bidi="x-none"/>
        </w:rPr>
        <w:t xml:space="preserve"> </w:t>
      </w:r>
      <w:r w:rsidR="0076445F" w:rsidRPr="0076445F">
        <w:rPr>
          <w:noProof/>
        </w:rPr>
        <w:drawing>
          <wp:inline distT="0" distB="0" distL="0" distR="0">
            <wp:extent cx="6675120" cy="8638391"/>
            <wp:effectExtent l="0" t="0" r="0" b="0"/>
            <wp:docPr id="31" name="Picture 31" descr="T:\MCH-1027 Dress Code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MCH-1027 Dress Code_Page_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inline>
        </w:drawing>
      </w:r>
      <w:r w:rsidR="0076445F" w:rsidRPr="0076445F">
        <w:rPr>
          <w:snapToGrid w:val="0"/>
          <w:color w:val="000000"/>
          <w:w w:val="0"/>
          <w:sz w:val="0"/>
          <w:szCs w:val="0"/>
          <w:u w:color="000000"/>
          <w:bdr w:val="none" w:sz="0" w:space="0" w:color="000000"/>
          <w:shd w:val="clear" w:color="000000" w:fill="000000"/>
          <w:lang w:val="x-none" w:eastAsia="x-none" w:bidi="x-none"/>
        </w:rPr>
        <w:t xml:space="preserve"> </w:t>
      </w:r>
    </w:p>
    <w:p w:rsidR="00A3786E" w:rsidRDefault="00A3786E" w:rsidP="00AA19C1">
      <w:pPr>
        <w:rPr>
          <w:b/>
          <w:noProof/>
        </w:rPr>
      </w:pPr>
    </w:p>
    <w:p w:rsidR="00AA19C1" w:rsidRPr="00AA19C1" w:rsidRDefault="0076445F" w:rsidP="00AA19C1">
      <w:r w:rsidRPr="0076445F">
        <w:rPr>
          <w:snapToGrid w:val="0"/>
          <w:color w:val="000000"/>
          <w:w w:val="0"/>
          <w:sz w:val="0"/>
          <w:szCs w:val="0"/>
          <w:u w:color="000000"/>
          <w:bdr w:val="none" w:sz="0" w:space="0" w:color="000000"/>
          <w:shd w:val="clear" w:color="000000" w:fill="000000"/>
          <w:lang w:val="x-none" w:eastAsia="x-none" w:bidi="x-none"/>
        </w:rPr>
        <w:t xml:space="preserve"> </w:t>
      </w:r>
    </w:p>
    <w:p w:rsidR="00753594" w:rsidRDefault="00286F2F" w:rsidP="00C442D6">
      <w:pPr>
        <w:pStyle w:val="Heading1"/>
        <w:jc w:val="center"/>
        <w:rPr>
          <w:rFonts w:asciiTheme="majorHAnsi" w:hAnsiTheme="majorHAnsi" w:cs="Arial"/>
          <w:color w:val="000000"/>
          <w:sz w:val="24"/>
          <w:szCs w:val="24"/>
        </w:rPr>
      </w:pPr>
      <w:bookmarkStart w:id="149" w:name="_Toc533171397"/>
      <w:bookmarkStart w:id="150" w:name="_Toc533578936"/>
      <w:bookmarkStart w:id="151" w:name="_Toc533580199"/>
      <w:bookmarkStart w:id="152" w:name="_Toc533582177"/>
      <w:r w:rsidRPr="00463BAC">
        <w:rPr>
          <w:b w:val="0"/>
          <w:noProof/>
        </w:rPr>
        <w:drawing>
          <wp:anchor distT="0" distB="0" distL="114300" distR="114300" simplePos="0" relativeHeight="251701248" behindDoc="0" locked="0" layoutInCell="1" allowOverlap="1">
            <wp:simplePos x="0" y="0"/>
            <wp:positionH relativeFrom="column">
              <wp:posOffset>-188595</wp:posOffset>
            </wp:positionH>
            <wp:positionV relativeFrom="paragraph">
              <wp:posOffset>519430</wp:posOffset>
            </wp:positionV>
            <wp:extent cx="6675120" cy="7981950"/>
            <wp:effectExtent l="0" t="0" r="0" b="0"/>
            <wp:wrapThrough wrapText="bothSides">
              <wp:wrapPolygon edited="0">
                <wp:start x="0" y="0"/>
                <wp:lineTo x="0" y="21548"/>
                <wp:lineTo x="21514" y="21548"/>
                <wp:lineTo x="21514" y="0"/>
                <wp:lineTo x="0" y="0"/>
              </wp:wrapPolygon>
            </wp:wrapThrough>
            <wp:docPr id="225" name="Picture 225" descr="T:\MCH-1027 Dress Code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MCH-1027 Dress Code_Page_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75120" cy="7981950"/>
                    </a:xfrm>
                    <a:prstGeom prst="rect">
                      <a:avLst/>
                    </a:prstGeom>
                    <a:noFill/>
                    <a:ln>
                      <a:noFill/>
                    </a:ln>
                  </pic:spPr>
                </pic:pic>
              </a:graphicData>
            </a:graphic>
            <wp14:sizeRelV relativeFrom="margin">
              <wp14:pctHeight>0</wp14:pctHeight>
            </wp14:sizeRelV>
          </wp:anchor>
        </w:drawing>
      </w:r>
      <w:bookmarkEnd w:id="149"/>
      <w:bookmarkEnd w:id="150"/>
      <w:bookmarkEnd w:id="151"/>
      <w:bookmarkEnd w:id="152"/>
    </w:p>
    <w:p w:rsidR="00753594" w:rsidRDefault="00753594" w:rsidP="00C442D6">
      <w:pPr>
        <w:pStyle w:val="Heading1"/>
        <w:jc w:val="center"/>
        <w:rPr>
          <w:rFonts w:asciiTheme="majorHAnsi" w:hAnsiTheme="majorHAnsi" w:cs="Arial"/>
          <w:color w:val="000000"/>
          <w:sz w:val="24"/>
          <w:szCs w:val="24"/>
        </w:rPr>
      </w:pPr>
    </w:p>
    <w:p w:rsidR="00753594" w:rsidRPr="00A3786E" w:rsidRDefault="00A3786E" w:rsidP="00C442D6">
      <w:pPr>
        <w:pStyle w:val="Heading1"/>
        <w:jc w:val="center"/>
        <w:rPr>
          <w:rFonts w:ascii="Arial" w:hAnsi="Arial" w:cs="Arial"/>
          <w:color w:val="000000"/>
          <w:sz w:val="20"/>
          <w:szCs w:val="20"/>
        </w:rPr>
      </w:pPr>
      <w:bookmarkStart w:id="153" w:name="_Toc533582178"/>
      <w:r w:rsidRPr="00A3786E">
        <w:rPr>
          <w:rFonts w:ascii="Arial" w:hAnsi="Arial" w:cs="Arial"/>
          <w:color w:val="000000"/>
          <w:sz w:val="20"/>
          <w:szCs w:val="20"/>
        </w:rPr>
        <w:t>SOCIAL NETWORKING</w:t>
      </w:r>
      <w:bookmarkEnd w:id="153"/>
    </w:p>
    <w:p w:rsidR="00B440D4" w:rsidRDefault="00B440D4" w:rsidP="00B440D4"/>
    <w:p w:rsidR="00A3786E" w:rsidRDefault="00087E35" w:rsidP="00B440D4">
      <w:r w:rsidRPr="00A3786E">
        <w:rPr>
          <w:noProof/>
        </w:rPr>
        <w:drawing>
          <wp:inline distT="0" distB="0" distL="0" distR="0" wp14:anchorId="0A475FEC" wp14:editId="6F37928F">
            <wp:extent cx="6477000" cy="7956832"/>
            <wp:effectExtent l="0" t="0" r="0" b="6350"/>
            <wp:docPr id="231" name="Picture 231" descr="T:\MCH-3058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MCH-3058_Page_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81415" cy="7962256"/>
                    </a:xfrm>
                    <a:prstGeom prst="rect">
                      <a:avLst/>
                    </a:prstGeom>
                    <a:noFill/>
                    <a:ln>
                      <a:noFill/>
                    </a:ln>
                  </pic:spPr>
                </pic:pic>
              </a:graphicData>
            </a:graphic>
          </wp:inline>
        </w:drawing>
      </w:r>
    </w:p>
    <w:p w:rsidR="00A3786E" w:rsidRDefault="00286F2F" w:rsidP="00B440D4">
      <w:r w:rsidRPr="00087E35">
        <w:rPr>
          <w:noProof/>
        </w:rPr>
        <w:drawing>
          <wp:anchor distT="0" distB="0" distL="114300" distR="114300" simplePos="0" relativeHeight="251765760" behindDoc="0" locked="0" layoutInCell="1" allowOverlap="1">
            <wp:simplePos x="0" y="0"/>
            <wp:positionH relativeFrom="column">
              <wp:posOffset>-179070</wp:posOffset>
            </wp:positionH>
            <wp:positionV relativeFrom="paragraph">
              <wp:posOffset>249555</wp:posOffset>
            </wp:positionV>
            <wp:extent cx="6675120" cy="8505825"/>
            <wp:effectExtent l="0" t="0" r="0" b="9525"/>
            <wp:wrapThrough wrapText="bothSides">
              <wp:wrapPolygon edited="0">
                <wp:start x="0" y="0"/>
                <wp:lineTo x="0" y="21576"/>
                <wp:lineTo x="21514" y="21576"/>
                <wp:lineTo x="21514" y="0"/>
                <wp:lineTo x="0" y="0"/>
              </wp:wrapPolygon>
            </wp:wrapThrough>
            <wp:docPr id="242" name="Picture 242" descr="T:\MCH-3058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MCH-3058_Page_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75120" cy="8505825"/>
                    </a:xfrm>
                    <a:prstGeom prst="rect">
                      <a:avLst/>
                    </a:prstGeom>
                    <a:noFill/>
                    <a:ln>
                      <a:noFill/>
                    </a:ln>
                  </pic:spPr>
                </pic:pic>
              </a:graphicData>
            </a:graphic>
            <wp14:sizeRelV relativeFrom="margin">
              <wp14:pctHeight>0</wp14:pctHeight>
            </wp14:sizeRelV>
          </wp:anchor>
        </w:drawing>
      </w:r>
    </w:p>
    <w:p w:rsidR="00A3786E" w:rsidRDefault="00A3786E" w:rsidP="00B440D4"/>
    <w:p w:rsidR="00A3786E" w:rsidRDefault="00A3786E" w:rsidP="00B440D4"/>
    <w:p w:rsidR="00A3786E" w:rsidRDefault="00286F2F" w:rsidP="00B440D4">
      <w:r w:rsidRPr="00087E35">
        <w:rPr>
          <w:noProof/>
        </w:rPr>
        <w:drawing>
          <wp:anchor distT="0" distB="0" distL="114300" distR="114300" simplePos="0" relativeHeight="251706368" behindDoc="0" locked="0" layoutInCell="1" allowOverlap="1">
            <wp:simplePos x="0" y="0"/>
            <wp:positionH relativeFrom="column">
              <wp:posOffset>-188595</wp:posOffset>
            </wp:positionH>
            <wp:positionV relativeFrom="paragraph">
              <wp:posOffset>176530</wp:posOffset>
            </wp:positionV>
            <wp:extent cx="6675120" cy="8305800"/>
            <wp:effectExtent l="0" t="0" r="0" b="0"/>
            <wp:wrapThrough wrapText="bothSides">
              <wp:wrapPolygon edited="0">
                <wp:start x="0" y="0"/>
                <wp:lineTo x="0" y="21550"/>
                <wp:lineTo x="21514" y="21550"/>
                <wp:lineTo x="21514" y="0"/>
                <wp:lineTo x="0" y="0"/>
              </wp:wrapPolygon>
            </wp:wrapThrough>
            <wp:docPr id="35" name="Picture 35" descr="T:\MCH-3058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MCH-3058_Page_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75120" cy="8305800"/>
                    </a:xfrm>
                    <a:prstGeom prst="rect">
                      <a:avLst/>
                    </a:prstGeom>
                    <a:noFill/>
                    <a:ln>
                      <a:noFill/>
                    </a:ln>
                  </pic:spPr>
                </pic:pic>
              </a:graphicData>
            </a:graphic>
            <wp14:sizeRelV relativeFrom="margin">
              <wp14:pctHeight>0</wp14:pctHeight>
            </wp14:sizeRelV>
          </wp:anchor>
        </w:drawing>
      </w:r>
    </w:p>
    <w:p w:rsidR="00A3786E" w:rsidRDefault="00A3786E" w:rsidP="00B440D4"/>
    <w:p w:rsidR="00B440D4" w:rsidRDefault="00B440D4" w:rsidP="00B440D4"/>
    <w:p w:rsidR="00BA3D17" w:rsidRDefault="00BA3D17" w:rsidP="00BA3D17">
      <w:pPr>
        <w:pStyle w:val="Heading1"/>
        <w:jc w:val="center"/>
        <w:rPr>
          <w:rFonts w:ascii="Arial" w:hAnsi="Arial" w:cs="Arial"/>
          <w:sz w:val="20"/>
          <w:szCs w:val="20"/>
        </w:rPr>
      </w:pPr>
      <w:bookmarkStart w:id="154" w:name="_Toc533582179"/>
      <w:r w:rsidRPr="00BA3D17">
        <w:rPr>
          <w:noProof/>
        </w:rPr>
        <w:drawing>
          <wp:anchor distT="0" distB="0" distL="114300" distR="114300" simplePos="0" relativeHeight="251709440" behindDoc="0" locked="0" layoutInCell="1" allowOverlap="1">
            <wp:simplePos x="0" y="0"/>
            <wp:positionH relativeFrom="column">
              <wp:posOffset>-264795</wp:posOffset>
            </wp:positionH>
            <wp:positionV relativeFrom="paragraph">
              <wp:posOffset>386080</wp:posOffset>
            </wp:positionV>
            <wp:extent cx="6675120" cy="8115300"/>
            <wp:effectExtent l="0" t="0" r="0" b="0"/>
            <wp:wrapThrough wrapText="bothSides">
              <wp:wrapPolygon edited="0">
                <wp:start x="0" y="0"/>
                <wp:lineTo x="0" y="21549"/>
                <wp:lineTo x="21514" y="21549"/>
                <wp:lineTo x="21514" y="0"/>
                <wp:lineTo x="0" y="0"/>
              </wp:wrapPolygon>
            </wp:wrapThrough>
            <wp:docPr id="40" name="Picture 40" descr="T:\mch-1100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mch-1100_Page_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75120" cy="8115300"/>
                    </a:xfrm>
                    <a:prstGeom prst="rect">
                      <a:avLst/>
                    </a:prstGeom>
                    <a:noFill/>
                    <a:ln>
                      <a:noFill/>
                    </a:ln>
                  </pic:spPr>
                </pic:pic>
              </a:graphicData>
            </a:graphic>
            <wp14:sizeRelV relativeFrom="margin">
              <wp14:pctHeight>0</wp14:pctHeight>
            </wp14:sizeRelV>
          </wp:anchor>
        </w:drawing>
      </w:r>
      <w:r>
        <w:rPr>
          <w:rFonts w:ascii="Arial" w:hAnsi="Arial" w:cs="Arial"/>
          <w:sz w:val="20"/>
          <w:szCs w:val="20"/>
        </w:rPr>
        <w:t>ELECTRONIC COMPUTING DEVICES AND MEDIA CONTROLS</w:t>
      </w:r>
      <w:bookmarkEnd w:id="154"/>
    </w:p>
    <w:p w:rsidR="00BA3D17" w:rsidRDefault="00BA3D17" w:rsidP="00BA3D17"/>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BA3D17" w:rsidP="00644770"/>
    <w:p w:rsidR="00BA3D17" w:rsidRDefault="00286F2F" w:rsidP="00644770">
      <w:r w:rsidRPr="00BA3D17">
        <w:rPr>
          <w:noProof/>
        </w:rPr>
        <w:drawing>
          <wp:anchor distT="0" distB="0" distL="114300" distR="114300" simplePos="0" relativeHeight="251772928" behindDoc="0" locked="0" layoutInCell="1" allowOverlap="1">
            <wp:simplePos x="0" y="0"/>
            <wp:positionH relativeFrom="column">
              <wp:posOffset>-112395</wp:posOffset>
            </wp:positionH>
            <wp:positionV relativeFrom="paragraph">
              <wp:posOffset>165100</wp:posOffset>
            </wp:positionV>
            <wp:extent cx="6675120" cy="8638391"/>
            <wp:effectExtent l="0" t="0" r="0" b="0"/>
            <wp:wrapThrough wrapText="bothSides">
              <wp:wrapPolygon edited="0">
                <wp:start x="0" y="0"/>
                <wp:lineTo x="0" y="21532"/>
                <wp:lineTo x="21514" y="21532"/>
                <wp:lineTo x="21514" y="0"/>
                <wp:lineTo x="0" y="0"/>
              </wp:wrapPolygon>
            </wp:wrapThrough>
            <wp:docPr id="41" name="Picture 41" descr="T:\mch-1100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mch-1100_Page_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anchor>
        </w:drawing>
      </w:r>
    </w:p>
    <w:p w:rsidR="00BA3D17" w:rsidRDefault="00286F2F" w:rsidP="00644770">
      <w:r w:rsidRPr="00BA3D17">
        <w:rPr>
          <w:noProof/>
        </w:rPr>
        <w:drawing>
          <wp:anchor distT="0" distB="0" distL="114300" distR="114300" simplePos="0" relativeHeight="251782144" behindDoc="0" locked="0" layoutInCell="1" allowOverlap="1">
            <wp:simplePos x="0" y="0"/>
            <wp:positionH relativeFrom="column">
              <wp:posOffset>-188595</wp:posOffset>
            </wp:positionH>
            <wp:positionV relativeFrom="paragraph">
              <wp:posOffset>182880</wp:posOffset>
            </wp:positionV>
            <wp:extent cx="6675120" cy="8562975"/>
            <wp:effectExtent l="0" t="0" r="0" b="9525"/>
            <wp:wrapThrough wrapText="bothSides">
              <wp:wrapPolygon edited="0">
                <wp:start x="0" y="0"/>
                <wp:lineTo x="0" y="21576"/>
                <wp:lineTo x="21514" y="21576"/>
                <wp:lineTo x="21514" y="0"/>
                <wp:lineTo x="0" y="0"/>
              </wp:wrapPolygon>
            </wp:wrapThrough>
            <wp:docPr id="42" name="Picture 42" descr="T:\mch-1100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mch-1100_Page_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75120" cy="8562975"/>
                    </a:xfrm>
                    <a:prstGeom prst="rect">
                      <a:avLst/>
                    </a:prstGeom>
                    <a:noFill/>
                    <a:ln>
                      <a:noFill/>
                    </a:ln>
                  </pic:spPr>
                </pic:pic>
              </a:graphicData>
            </a:graphic>
            <wp14:sizeRelV relativeFrom="margin">
              <wp14:pctHeight>0</wp14:pctHeight>
            </wp14:sizeRelV>
          </wp:anchor>
        </w:drawing>
      </w:r>
    </w:p>
    <w:p w:rsidR="00BA3D17" w:rsidRDefault="00286F2F" w:rsidP="00644770">
      <w:r w:rsidRPr="00BA3D17">
        <w:rPr>
          <w:noProof/>
        </w:rPr>
        <w:drawing>
          <wp:anchor distT="0" distB="0" distL="114300" distR="114300" simplePos="0" relativeHeight="251789312" behindDoc="0" locked="0" layoutInCell="1" allowOverlap="1">
            <wp:simplePos x="0" y="0"/>
            <wp:positionH relativeFrom="column">
              <wp:posOffset>-188595</wp:posOffset>
            </wp:positionH>
            <wp:positionV relativeFrom="paragraph">
              <wp:posOffset>155575</wp:posOffset>
            </wp:positionV>
            <wp:extent cx="6675120" cy="8638391"/>
            <wp:effectExtent l="0" t="0" r="0" b="0"/>
            <wp:wrapThrough wrapText="bothSides">
              <wp:wrapPolygon edited="0">
                <wp:start x="0" y="0"/>
                <wp:lineTo x="0" y="21532"/>
                <wp:lineTo x="21514" y="21532"/>
                <wp:lineTo x="21514" y="0"/>
                <wp:lineTo x="0" y="0"/>
              </wp:wrapPolygon>
            </wp:wrapThrough>
            <wp:docPr id="45" name="Picture 45" descr="T:\mch-1100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mch-1100_Page_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anchor>
        </w:drawing>
      </w:r>
    </w:p>
    <w:p w:rsidR="00BA3D17" w:rsidRDefault="00286F2F" w:rsidP="00644770">
      <w:r w:rsidRPr="00BA3D17">
        <w:rPr>
          <w:noProof/>
        </w:rPr>
        <w:drawing>
          <wp:anchor distT="0" distB="0" distL="114300" distR="114300" simplePos="0" relativeHeight="251797504" behindDoc="0" locked="0" layoutInCell="1" allowOverlap="1">
            <wp:simplePos x="0" y="0"/>
            <wp:positionH relativeFrom="column">
              <wp:posOffset>-188595</wp:posOffset>
            </wp:positionH>
            <wp:positionV relativeFrom="paragraph">
              <wp:posOffset>259080</wp:posOffset>
            </wp:positionV>
            <wp:extent cx="6674485" cy="8524875"/>
            <wp:effectExtent l="0" t="0" r="0" b="9525"/>
            <wp:wrapThrough wrapText="bothSides">
              <wp:wrapPolygon edited="0">
                <wp:start x="0" y="0"/>
                <wp:lineTo x="0" y="21576"/>
                <wp:lineTo x="21516" y="21576"/>
                <wp:lineTo x="21516" y="0"/>
                <wp:lineTo x="0" y="0"/>
              </wp:wrapPolygon>
            </wp:wrapThrough>
            <wp:docPr id="46" name="Picture 46" descr="T:\mch-1100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mch-1100_Page_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74485" cy="8524875"/>
                    </a:xfrm>
                    <a:prstGeom prst="rect">
                      <a:avLst/>
                    </a:prstGeom>
                    <a:noFill/>
                    <a:ln>
                      <a:noFill/>
                    </a:ln>
                  </pic:spPr>
                </pic:pic>
              </a:graphicData>
            </a:graphic>
            <wp14:sizeRelV relativeFrom="margin">
              <wp14:pctHeight>0</wp14:pctHeight>
            </wp14:sizeRelV>
          </wp:anchor>
        </w:drawing>
      </w:r>
    </w:p>
    <w:p w:rsidR="00BA3D17" w:rsidRDefault="00286F2F" w:rsidP="00644770">
      <w:r w:rsidRPr="00BA3D17">
        <w:rPr>
          <w:noProof/>
        </w:rPr>
        <w:drawing>
          <wp:anchor distT="0" distB="0" distL="114300" distR="114300" simplePos="0" relativeHeight="251806720" behindDoc="0" locked="0" layoutInCell="1" allowOverlap="1">
            <wp:simplePos x="0" y="0"/>
            <wp:positionH relativeFrom="column">
              <wp:posOffset>-121920</wp:posOffset>
            </wp:positionH>
            <wp:positionV relativeFrom="paragraph">
              <wp:posOffset>146050</wp:posOffset>
            </wp:positionV>
            <wp:extent cx="6675120" cy="8638391"/>
            <wp:effectExtent l="0" t="0" r="0" b="0"/>
            <wp:wrapThrough wrapText="bothSides">
              <wp:wrapPolygon edited="0">
                <wp:start x="0" y="0"/>
                <wp:lineTo x="0" y="21532"/>
                <wp:lineTo x="21514" y="21532"/>
                <wp:lineTo x="21514" y="0"/>
                <wp:lineTo x="0" y="0"/>
              </wp:wrapPolygon>
            </wp:wrapThrough>
            <wp:docPr id="49" name="Picture 49" descr="T:\mch-1100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mch-1100_Page_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anchor>
        </w:drawing>
      </w:r>
    </w:p>
    <w:p w:rsidR="00BA3D17" w:rsidRDefault="00BA3D17" w:rsidP="00644770"/>
    <w:p w:rsidR="00BA3D17" w:rsidRDefault="00286F2F" w:rsidP="00644770">
      <w:r w:rsidRPr="00BA3D17">
        <w:rPr>
          <w:noProof/>
        </w:rPr>
        <w:drawing>
          <wp:anchor distT="0" distB="0" distL="114300" distR="114300" simplePos="0" relativeHeight="251815936" behindDoc="0" locked="0" layoutInCell="1" allowOverlap="1">
            <wp:simplePos x="0" y="0"/>
            <wp:positionH relativeFrom="column">
              <wp:posOffset>-188595</wp:posOffset>
            </wp:positionH>
            <wp:positionV relativeFrom="paragraph">
              <wp:posOffset>170180</wp:posOffset>
            </wp:positionV>
            <wp:extent cx="6675120" cy="8496300"/>
            <wp:effectExtent l="0" t="0" r="0" b="0"/>
            <wp:wrapThrough wrapText="bothSides">
              <wp:wrapPolygon edited="0">
                <wp:start x="0" y="0"/>
                <wp:lineTo x="0" y="21552"/>
                <wp:lineTo x="21514" y="21552"/>
                <wp:lineTo x="21514" y="0"/>
                <wp:lineTo x="0" y="0"/>
              </wp:wrapPolygon>
            </wp:wrapThrough>
            <wp:docPr id="50" name="Picture 50" descr="T:\mch-1100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mch-1100_Page_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75120" cy="8496300"/>
                    </a:xfrm>
                    <a:prstGeom prst="rect">
                      <a:avLst/>
                    </a:prstGeom>
                    <a:noFill/>
                    <a:ln>
                      <a:noFill/>
                    </a:ln>
                  </pic:spPr>
                </pic:pic>
              </a:graphicData>
            </a:graphic>
            <wp14:sizeRelV relativeFrom="margin">
              <wp14:pctHeight>0</wp14:pctHeight>
            </wp14:sizeRelV>
          </wp:anchor>
        </w:drawing>
      </w:r>
    </w:p>
    <w:p w:rsidR="00644770" w:rsidRDefault="00286F2F" w:rsidP="00644770">
      <w:r w:rsidRPr="00BA3D17">
        <w:rPr>
          <w:noProof/>
        </w:rPr>
        <w:drawing>
          <wp:anchor distT="0" distB="0" distL="114300" distR="114300" simplePos="0" relativeHeight="251593728" behindDoc="0" locked="0" layoutInCell="1" allowOverlap="1">
            <wp:simplePos x="0" y="0"/>
            <wp:positionH relativeFrom="column">
              <wp:posOffset>-188595</wp:posOffset>
            </wp:positionH>
            <wp:positionV relativeFrom="paragraph">
              <wp:posOffset>268605</wp:posOffset>
            </wp:positionV>
            <wp:extent cx="6675120" cy="8496300"/>
            <wp:effectExtent l="0" t="0" r="0" b="0"/>
            <wp:wrapThrough wrapText="bothSides">
              <wp:wrapPolygon edited="0">
                <wp:start x="0" y="0"/>
                <wp:lineTo x="0" y="21552"/>
                <wp:lineTo x="21514" y="21552"/>
                <wp:lineTo x="21514" y="0"/>
                <wp:lineTo x="0" y="0"/>
              </wp:wrapPolygon>
            </wp:wrapThrough>
            <wp:docPr id="51" name="Picture 51" descr="T:\mch-1100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mch-1100_Page_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75120" cy="8496300"/>
                    </a:xfrm>
                    <a:prstGeom prst="rect">
                      <a:avLst/>
                    </a:prstGeom>
                    <a:noFill/>
                    <a:ln>
                      <a:noFill/>
                    </a:ln>
                  </pic:spPr>
                </pic:pic>
              </a:graphicData>
            </a:graphic>
            <wp14:sizeRelV relativeFrom="margin">
              <wp14:pctHeight>0</wp14:pctHeight>
            </wp14:sizeRelV>
          </wp:anchor>
        </w:drawing>
      </w:r>
    </w:p>
    <w:p w:rsidR="00644770" w:rsidRDefault="00286F2F" w:rsidP="00644770">
      <w:r w:rsidRPr="00BA3D17">
        <w:rPr>
          <w:noProof/>
        </w:rPr>
        <w:drawing>
          <wp:anchor distT="0" distB="0" distL="114300" distR="114300" simplePos="0" relativeHeight="251826176" behindDoc="0" locked="0" layoutInCell="1" allowOverlap="1">
            <wp:simplePos x="0" y="0"/>
            <wp:positionH relativeFrom="column">
              <wp:posOffset>-64770</wp:posOffset>
            </wp:positionH>
            <wp:positionV relativeFrom="paragraph">
              <wp:posOffset>155575</wp:posOffset>
            </wp:positionV>
            <wp:extent cx="6675120" cy="8638391"/>
            <wp:effectExtent l="0" t="0" r="0" b="0"/>
            <wp:wrapThrough wrapText="bothSides">
              <wp:wrapPolygon edited="0">
                <wp:start x="0" y="0"/>
                <wp:lineTo x="0" y="21532"/>
                <wp:lineTo x="21514" y="21532"/>
                <wp:lineTo x="21514" y="0"/>
                <wp:lineTo x="0" y="0"/>
              </wp:wrapPolygon>
            </wp:wrapThrough>
            <wp:docPr id="57" name="Picture 57" descr="T:\mch-1100_P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mch-1100_Page_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75120" cy="8638391"/>
                    </a:xfrm>
                    <a:prstGeom prst="rect">
                      <a:avLst/>
                    </a:prstGeom>
                    <a:noFill/>
                    <a:ln>
                      <a:noFill/>
                    </a:ln>
                  </pic:spPr>
                </pic:pic>
              </a:graphicData>
            </a:graphic>
          </wp:anchor>
        </w:drawing>
      </w:r>
    </w:p>
    <w:p w:rsidR="00644770" w:rsidRDefault="00644770" w:rsidP="00644770"/>
    <w:p w:rsidR="00644770" w:rsidRPr="00644770" w:rsidRDefault="00644770" w:rsidP="00644770"/>
    <w:p w:rsidR="00644770" w:rsidRDefault="00644770" w:rsidP="00644770"/>
    <w:p w:rsidR="00644770" w:rsidRDefault="00644770" w:rsidP="00644770"/>
    <w:p w:rsidR="00644770" w:rsidRDefault="00644770" w:rsidP="00644770"/>
    <w:p w:rsidR="00644770" w:rsidRDefault="00BA3D17" w:rsidP="00644770">
      <w:r w:rsidRPr="00523262">
        <w:rPr>
          <w:noProof/>
        </w:rPr>
        <w:drawing>
          <wp:anchor distT="0" distB="0" distL="114300" distR="114300" simplePos="0" relativeHeight="251534336" behindDoc="0" locked="0" layoutInCell="1" allowOverlap="1" wp14:anchorId="62CAEC69" wp14:editId="1DDC5D13">
            <wp:simplePos x="0" y="0"/>
            <wp:positionH relativeFrom="column">
              <wp:posOffset>240030</wp:posOffset>
            </wp:positionH>
            <wp:positionV relativeFrom="paragraph">
              <wp:posOffset>-277495</wp:posOffset>
            </wp:positionV>
            <wp:extent cx="5971032" cy="8695944"/>
            <wp:effectExtent l="0" t="0" r="0" b="0"/>
            <wp:wrapThrough wrapText="bothSides">
              <wp:wrapPolygon edited="0">
                <wp:start x="0" y="0"/>
                <wp:lineTo x="0" y="21531"/>
                <wp:lineTo x="21501" y="21531"/>
                <wp:lineTo x="21501" y="0"/>
                <wp:lineTo x="0" y="0"/>
              </wp:wrapPolygon>
            </wp:wrapThrough>
            <wp:docPr id="2" name="Picture 2" descr="T:\Qu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Quality.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71032" cy="86959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4770" w:rsidRDefault="00644770" w:rsidP="00644770"/>
    <w:p w:rsidR="00644770" w:rsidRDefault="00644770" w:rsidP="00644770"/>
    <w:p w:rsidR="00644770" w:rsidRDefault="00644770" w:rsidP="00644770"/>
    <w:p w:rsidR="00644770" w:rsidRDefault="00644770" w:rsidP="00644770"/>
    <w:p w:rsidR="00644770" w:rsidRDefault="00644770" w:rsidP="00644770"/>
    <w:p w:rsidR="00644770" w:rsidRDefault="00644770" w:rsidP="00644770"/>
    <w:p w:rsidR="00644770" w:rsidRPr="00644770" w:rsidRDefault="00644770" w:rsidP="00644770"/>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32011E" w:rsidRDefault="0032011E" w:rsidP="00F53FF0">
      <w:pPr>
        <w:pStyle w:val="Heading1"/>
        <w:jc w:val="center"/>
        <w:rPr>
          <w:rFonts w:ascii="Arial" w:hAnsi="Arial" w:cs="Arial"/>
          <w:sz w:val="20"/>
          <w:szCs w:val="20"/>
        </w:rPr>
      </w:pPr>
    </w:p>
    <w:p w:rsidR="00B440D4" w:rsidRDefault="00B440D4" w:rsidP="00AA19C1">
      <w:pPr>
        <w:pStyle w:val="Heading1"/>
        <w:jc w:val="center"/>
        <w:rPr>
          <w:rFonts w:ascii="Arial" w:hAnsi="Arial" w:cs="Arial"/>
          <w:noProof/>
          <w:sz w:val="20"/>
          <w:szCs w:val="20"/>
        </w:rPr>
      </w:pPr>
    </w:p>
    <w:p w:rsidR="00AA19C1" w:rsidRDefault="00AA19C1" w:rsidP="00AA19C1"/>
    <w:p w:rsidR="00AA19C1" w:rsidRPr="00AA19C1" w:rsidRDefault="00AA19C1" w:rsidP="00AA19C1"/>
    <w:p w:rsidR="00B440D4" w:rsidRDefault="00B440D4" w:rsidP="00523262"/>
    <w:sectPr w:rsidR="00B440D4" w:rsidSect="006B6BDC">
      <w:footerReference w:type="default" r:id="rId84"/>
      <w:pgSz w:w="12240" w:h="15840"/>
      <w:pgMar w:top="432" w:right="576" w:bottom="288"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5BF4" w:rsidRDefault="00CF5BF4" w:rsidP="0044215C">
      <w:r>
        <w:separator/>
      </w:r>
    </w:p>
  </w:endnote>
  <w:endnote w:type="continuationSeparator" w:id="0">
    <w:p w:rsidR="00CF5BF4" w:rsidRDefault="00CF5BF4" w:rsidP="004421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ell MT">
    <w:panose1 w:val="02020503060305020303"/>
    <w:charset w:val="00"/>
    <w:family w:val="roman"/>
    <w:pitch w:val="variable"/>
    <w:sig w:usb0="00000003" w:usb1="00000000" w:usb2="00000000" w:usb3="00000000" w:csb0="00000001" w:csb1="00000000"/>
  </w:font>
  <w:font w:name="Arial Black">
    <w:altName w:val="Arial Black"/>
    <w:panose1 w:val="020B0A0402010202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 (W1)">
    <w:altName w:val="Arial"/>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4827"/>
      <w:gridCol w:w="1073"/>
      <w:gridCol w:w="4828"/>
    </w:tblGrid>
    <w:tr w:rsidR="00CF5BF4">
      <w:trPr>
        <w:trHeight w:val="151"/>
      </w:trPr>
      <w:tc>
        <w:tcPr>
          <w:tcW w:w="2250" w:type="pct"/>
          <w:tcBorders>
            <w:bottom w:val="single" w:sz="4" w:space="0" w:color="4F81BD"/>
          </w:tcBorders>
        </w:tcPr>
        <w:p w:rsidR="00CF5BF4" w:rsidRDefault="00CF5BF4">
          <w:pPr>
            <w:pStyle w:val="Header"/>
            <w:rPr>
              <w:rFonts w:ascii="Cambria" w:hAnsi="Cambria"/>
              <w:b/>
              <w:bCs/>
            </w:rPr>
          </w:pPr>
        </w:p>
      </w:tc>
      <w:tc>
        <w:tcPr>
          <w:tcW w:w="500" w:type="pct"/>
          <w:vMerge w:val="restart"/>
          <w:noWrap/>
          <w:vAlign w:val="center"/>
        </w:tcPr>
        <w:p w:rsidR="00CF5BF4" w:rsidRPr="0044215C" w:rsidRDefault="00CF5BF4">
          <w:pPr>
            <w:pStyle w:val="NoSpacing"/>
            <w:rPr>
              <w:rFonts w:ascii="Cambria" w:hAnsi="Cambria"/>
            </w:rPr>
          </w:pPr>
          <w:r w:rsidRPr="0044215C">
            <w:rPr>
              <w:rFonts w:ascii="Cambria" w:hAnsi="Cambria"/>
              <w:b/>
            </w:rPr>
            <w:t xml:space="preserve">Page </w:t>
          </w:r>
          <w:r>
            <w:fldChar w:fldCharType="begin"/>
          </w:r>
          <w:r>
            <w:instrText xml:space="preserve"> PAGE  \* MERGEFORMAT </w:instrText>
          </w:r>
          <w:r>
            <w:fldChar w:fldCharType="separate"/>
          </w:r>
          <w:r w:rsidR="002C321D" w:rsidRPr="002C321D">
            <w:rPr>
              <w:rFonts w:ascii="Cambria" w:hAnsi="Cambria"/>
              <w:b/>
              <w:noProof/>
            </w:rPr>
            <w:t>33</w:t>
          </w:r>
          <w:r>
            <w:fldChar w:fldCharType="end"/>
          </w:r>
        </w:p>
      </w:tc>
      <w:tc>
        <w:tcPr>
          <w:tcW w:w="2250" w:type="pct"/>
          <w:tcBorders>
            <w:bottom w:val="single" w:sz="4" w:space="0" w:color="4F81BD"/>
          </w:tcBorders>
        </w:tcPr>
        <w:p w:rsidR="00CF5BF4" w:rsidRDefault="00CF5BF4">
          <w:pPr>
            <w:pStyle w:val="Header"/>
            <w:rPr>
              <w:rFonts w:ascii="Cambria" w:hAnsi="Cambria"/>
              <w:b/>
              <w:bCs/>
            </w:rPr>
          </w:pPr>
        </w:p>
      </w:tc>
    </w:tr>
    <w:tr w:rsidR="00CF5BF4">
      <w:trPr>
        <w:trHeight w:val="150"/>
      </w:trPr>
      <w:tc>
        <w:tcPr>
          <w:tcW w:w="2250" w:type="pct"/>
          <w:tcBorders>
            <w:top w:val="single" w:sz="4" w:space="0" w:color="4F81BD"/>
          </w:tcBorders>
        </w:tcPr>
        <w:p w:rsidR="00CF5BF4" w:rsidRDefault="00CF5BF4">
          <w:pPr>
            <w:pStyle w:val="Header"/>
            <w:rPr>
              <w:rFonts w:ascii="Cambria" w:hAnsi="Cambria"/>
              <w:b/>
              <w:bCs/>
            </w:rPr>
          </w:pPr>
        </w:p>
      </w:tc>
      <w:tc>
        <w:tcPr>
          <w:tcW w:w="500" w:type="pct"/>
          <w:vMerge/>
        </w:tcPr>
        <w:p w:rsidR="00CF5BF4" w:rsidRDefault="00CF5BF4">
          <w:pPr>
            <w:pStyle w:val="Header"/>
            <w:jc w:val="center"/>
            <w:rPr>
              <w:rFonts w:ascii="Cambria" w:hAnsi="Cambria"/>
              <w:b/>
              <w:bCs/>
            </w:rPr>
          </w:pPr>
        </w:p>
      </w:tc>
      <w:tc>
        <w:tcPr>
          <w:tcW w:w="2250" w:type="pct"/>
          <w:tcBorders>
            <w:top w:val="single" w:sz="4" w:space="0" w:color="4F81BD"/>
          </w:tcBorders>
        </w:tcPr>
        <w:p w:rsidR="00CF5BF4" w:rsidRDefault="00CF5BF4">
          <w:pPr>
            <w:pStyle w:val="Header"/>
            <w:rPr>
              <w:rFonts w:ascii="Cambria" w:hAnsi="Cambria"/>
              <w:b/>
              <w:bCs/>
            </w:rPr>
          </w:pPr>
        </w:p>
      </w:tc>
    </w:tr>
  </w:tbl>
  <w:p w:rsidR="00CF5BF4" w:rsidRDefault="00CF5BF4">
    <w:bookmarkStart w:id="155" w:name="_Toc236475662"/>
    <w:bookmarkStart w:id="156" w:name="_Toc236475973"/>
    <w:bookmarkStart w:id="157" w:name="_Toc239240515"/>
    <w:bookmarkStart w:id="158" w:name="_Toc239567141"/>
    <w:bookmarkEnd w:id="155"/>
    <w:bookmarkEnd w:id="156"/>
    <w:bookmarkEnd w:id="157"/>
    <w:bookmarkEnd w:id="158"/>
  </w:p>
  <w:p w:rsidR="00CF5BF4" w:rsidRDefault="00CF5BF4"/>
  <w:p w:rsidR="00CF5BF4" w:rsidRDefault="00CF5BF4"/>
  <w:p w:rsidR="00CF5BF4" w:rsidRDefault="00CF5BF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5BF4" w:rsidRDefault="00CF5BF4" w:rsidP="0044215C">
      <w:r>
        <w:separator/>
      </w:r>
    </w:p>
  </w:footnote>
  <w:footnote w:type="continuationSeparator" w:id="0">
    <w:p w:rsidR="00CF5BF4" w:rsidRDefault="00CF5BF4" w:rsidP="004421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9pt;height:9pt" o:bullet="t">
        <v:imagedata r:id="rId1" o:title=""/>
      </v:shape>
    </w:pict>
  </w:numPicBullet>
  <w:abstractNum w:abstractNumId="0" w15:restartNumberingAfterBreak="0">
    <w:nsid w:val="A6CD54A8"/>
    <w:multiLevelType w:val="hybridMultilevel"/>
    <w:tmpl w:val="0F0E165E"/>
    <w:lvl w:ilvl="0" w:tplc="FFFFFFFF">
      <w:start w:val="1"/>
      <w:numFmt w:val="ideographDigital"/>
      <w:lvlText w:val=""/>
      <w:lvlJc w:val="left"/>
      <w:rPr>
        <w:rFonts w:cs="Times New Roman"/>
      </w:rPr>
    </w:lvl>
    <w:lvl w:ilvl="1" w:tplc="FFFFFFFF">
      <w:start w:val="1"/>
      <w:numFmt w:val="ideographDigital"/>
      <w:lvlText w:val=""/>
      <w:lvlJc w:val="left"/>
      <w:rPr>
        <w:rFonts w:cs="Times New Roman"/>
      </w:rPr>
    </w:lvl>
    <w:lvl w:ilvl="2" w:tplc="FFFFFFFF">
      <w:start w:val="1"/>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FFFFFFFE"/>
    <w:multiLevelType w:val="singleLevel"/>
    <w:tmpl w:val="FFFFFFFF"/>
    <w:lvl w:ilvl="0">
      <w:numFmt w:val="decimal"/>
      <w:lvlText w:val="*"/>
      <w:lvlJc w:val="left"/>
      <w:rPr>
        <w:rFonts w:cs="Times New Roman"/>
      </w:rPr>
    </w:lvl>
  </w:abstractNum>
  <w:abstractNum w:abstractNumId="2" w15:restartNumberingAfterBreak="0">
    <w:nsid w:val="00000402"/>
    <w:multiLevelType w:val="multilevel"/>
    <w:tmpl w:val="00000885"/>
    <w:lvl w:ilvl="0">
      <w:start w:val="1"/>
      <w:numFmt w:val="decimal"/>
      <w:lvlText w:val="%1."/>
      <w:lvlJc w:val="left"/>
      <w:pPr>
        <w:ind w:left="800" w:hanging="360"/>
      </w:pPr>
      <w:rPr>
        <w:rFonts w:ascii="Arial" w:hAnsi="Arial" w:cs="Arial"/>
        <w:b w:val="0"/>
        <w:bCs w:val="0"/>
        <w:spacing w:val="-1"/>
        <w:sz w:val="22"/>
        <w:szCs w:val="22"/>
      </w:rPr>
    </w:lvl>
    <w:lvl w:ilvl="1">
      <w:start w:val="1"/>
      <w:numFmt w:val="lowerLetter"/>
      <w:lvlText w:val="%2."/>
      <w:lvlJc w:val="left"/>
      <w:pPr>
        <w:ind w:left="1520" w:hanging="360"/>
      </w:pPr>
      <w:rPr>
        <w:rFonts w:ascii="Arial" w:hAnsi="Arial" w:cs="Arial"/>
        <w:b w:val="0"/>
        <w:bCs w:val="0"/>
        <w:spacing w:val="-1"/>
        <w:sz w:val="22"/>
        <w:szCs w:val="22"/>
      </w:rPr>
    </w:lvl>
    <w:lvl w:ilvl="2">
      <w:numFmt w:val="bullet"/>
      <w:lvlText w:val="•"/>
      <w:lvlJc w:val="left"/>
      <w:pPr>
        <w:ind w:left="2384" w:hanging="360"/>
      </w:pPr>
    </w:lvl>
    <w:lvl w:ilvl="3">
      <w:numFmt w:val="bullet"/>
      <w:lvlText w:val="•"/>
      <w:lvlJc w:val="left"/>
      <w:pPr>
        <w:ind w:left="3249" w:hanging="360"/>
      </w:pPr>
    </w:lvl>
    <w:lvl w:ilvl="4">
      <w:numFmt w:val="bullet"/>
      <w:lvlText w:val="•"/>
      <w:lvlJc w:val="left"/>
      <w:pPr>
        <w:ind w:left="4113" w:hanging="360"/>
      </w:pPr>
    </w:lvl>
    <w:lvl w:ilvl="5">
      <w:numFmt w:val="bullet"/>
      <w:lvlText w:val="•"/>
      <w:lvlJc w:val="left"/>
      <w:pPr>
        <w:ind w:left="4978" w:hanging="360"/>
      </w:pPr>
    </w:lvl>
    <w:lvl w:ilvl="6">
      <w:numFmt w:val="bullet"/>
      <w:lvlText w:val="•"/>
      <w:lvlJc w:val="left"/>
      <w:pPr>
        <w:ind w:left="5842" w:hanging="360"/>
      </w:pPr>
    </w:lvl>
    <w:lvl w:ilvl="7">
      <w:numFmt w:val="bullet"/>
      <w:lvlText w:val="•"/>
      <w:lvlJc w:val="left"/>
      <w:pPr>
        <w:ind w:left="6706" w:hanging="360"/>
      </w:pPr>
    </w:lvl>
    <w:lvl w:ilvl="8">
      <w:numFmt w:val="bullet"/>
      <w:lvlText w:val="•"/>
      <w:lvlJc w:val="left"/>
      <w:pPr>
        <w:ind w:left="7571" w:hanging="360"/>
      </w:pPr>
    </w:lvl>
  </w:abstractNum>
  <w:abstractNum w:abstractNumId="3" w15:restartNumberingAfterBreak="0">
    <w:nsid w:val="007660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157027B"/>
    <w:multiLevelType w:val="hybridMultilevel"/>
    <w:tmpl w:val="914C901A"/>
    <w:lvl w:ilvl="0" w:tplc="04090017">
      <w:start w:val="1"/>
      <w:numFmt w:val="lowerLetter"/>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03810F91"/>
    <w:multiLevelType w:val="hybridMultilevel"/>
    <w:tmpl w:val="B4407224"/>
    <w:lvl w:ilvl="0" w:tplc="511AB6A2">
      <w:start w:val="1"/>
      <w:numFmt w:val="bullet"/>
      <w:lvlText w:val="♥"/>
      <w:lvlJc w:val="left"/>
      <w:pPr>
        <w:tabs>
          <w:tab w:val="num" w:pos="720"/>
        </w:tabs>
        <w:ind w:left="720" w:hanging="360"/>
      </w:pPr>
      <w:rPr>
        <w:rFonts w:ascii="Times New Roman" w:hAnsi="Times New Roman" w:hint="default"/>
        <w:color w:val="C00000"/>
      </w:rPr>
    </w:lvl>
    <w:lvl w:ilvl="1" w:tplc="A6860B5E" w:tentative="1">
      <w:start w:val="1"/>
      <w:numFmt w:val="bullet"/>
      <w:lvlText w:val="♥"/>
      <w:lvlJc w:val="left"/>
      <w:pPr>
        <w:tabs>
          <w:tab w:val="num" w:pos="1440"/>
        </w:tabs>
        <w:ind w:left="1440" w:hanging="360"/>
      </w:pPr>
      <w:rPr>
        <w:rFonts w:ascii="Times New Roman" w:hAnsi="Times New Roman" w:hint="default"/>
      </w:rPr>
    </w:lvl>
    <w:lvl w:ilvl="2" w:tplc="8462157C" w:tentative="1">
      <w:start w:val="1"/>
      <w:numFmt w:val="bullet"/>
      <w:lvlText w:val="♥"/>
      <w:lvlJc w:val="left"/>
      <w:pPr>
        <w:tabs>
          <w:tab w:val="num" w:pos="2160"/>
        </w:tabs>
        <w:ind w:left="2160" w:hanging="360"/>
      </w:pPr>
      <w:rPr>
        <w:rFonts w:ascii="Times New Roman" w:hAnsi="Times New Roman" w:hint="default"/>
      </w:rPr>
    </w:lvl>
    <w:lvl w:ilvl="3" w:tplc="AA9CB9EE" w:tentative="1">
      <w:start w:val="1"/>
      <w:numFmt w:val="bullet"/>
      <w:lvlText w:val="♥"/>
      <w:lvlJc w:val="left"/>
      <w:pPr>
        <w:tabs>
          <w:tab w:val="num" w:pos="2880"/>
        </w:tabs>
        <w:ind w:left="2880" w:hanging="360"/>
      </w:pPr>
      <w:rPr>
        <w:rFonts w:ascii="Times New Roman" w:hAnsi="Times New Roman" w:hint="default"/>
      </w:rPr>
    </w:lvl>
    <w:lvl w:ilvl="4" w:tplc="8FE4C7A0" w:tentative="1">
      <w:start w:val="1"/>
      <w:numFmt w:val="bullet"/>
      <w:lvlText w:val="♥"/>
      <w:lvlJc w:val="left"/>
      <w:pPr>
        <w:tabs>
          <w:tab w:val="num" w:pos="3600"/>
        </w:tabs>
        <w:ind w:left="3600" w:hanging="360"/>
      </w:pPr>
      <w:rPr>
        <w:rFonts w:ascii="Times New Roman" w:hAnsi="Times New Roman" w:hint="default"/>
      </w:rPr>
    </w:lvl>
    <w:lvl w:ilvl="5" w:tplc="F7ECBB9E" w:tentative="1">
      <w:start w:val="1"/>
      <w:numFmt w:val="bullet"/>
      <w:lvlText w:val="♥"/>
      <w:lvlJc w:val="left"/>
      <w:pPr>
        <w:tabs>
          <w:tab w:val="num" w:pos="4320"/>
        </w:tabs>
        <w:ind w:left="4320" w:hanging="360"/>
      </w:pPr>
      <w:rPr>
        <w:rFonts w:ascii="Times New Roman" w:hAnsi="Times New Roman" w:hint="default"/>
      </w:rPr>
    </w:lvl>
    <w:lvl w:ilvl="6" w:tplc="49C0BDFE" w:tentative="1">
      <w:start w:val="1"/>
      <w:numFmt w:val="bullet"/>
      <w:lvlText w:val="♥"/>
      <w:lvlJc w:val="left"/>
      <w:pPr>
        <w:tabs>
          <w:tab w:val="num" w:pos="5040"/>
        </w:tabs>
        <w:ind w:left="5040" w:hanging="360"/>
      </w:pPr>
      <w:rPr>
        <w:rFonts w:ascii="Times New Roman" w:hAnsi="Times New Roman" w:hint="default"/>
      </w:rPr>
    </w:lvl>
    <w:lvl w:ilvl="7" w:tplc="47342220" w:tentative="1">
      <w:start w:val="1"/>
      <w:numFmt w:val="bullet"/>
      <w:lvlText w:val="♥"/>
      <w:lvlJc w:val="left"/>
      <w:pPr>
        <w:tabs>
          <w:tab w:val="num" w:pos="5760"/>
        </w:tabs>
        <w:ind w:left="5760" w:hanging="360"/>
      </w:pPr>
      <w:rPr>
        <w:rFonts w:ascii="Times New Roman" w:hAnsi="Times New Roman" w:hint="default"/>
      </w:rPr>
    </w:lvl>
    <w:lvl w:ilvl="8" w:tplc="71A8B4E0"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4961DBC"/>
    <w:multiLevelType w:val="hybridMultilevel"/>
    <w:tmpl w:val="2BFCC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ED205F"/>
    <w:multiLevelType w:val="hybridMultilevel"/>
    <w:tmpl w:val="466042E2"/>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0D6EE0"/>
    <w:multiLevelType w:val="hybridMultilevel"/>
    <w:tmpl w:val="4C42EF6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553A66"/>
    <w:multiLevelType w:val="hybridMultilevel"/>
    <w:tmpl w:val="1BEA424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AE1F4C"/>
    <w:multiLevelType w:val="hybridMultilevel"/>
    <w:tmpl w:val="AC0612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9506F45"/>
    <w:multiLevelType w:val="hybridMultilevel"/>
    <w:tmpl w:val="08AC127E"/>
    <w:lvl w:ilvl="0" w:tplc="CC5C9C0E">
      <w:start w:val="14"/>
      <w:numFmt w:val="decimal"/>
      <w:lvlText w:val="%1)"/>
      <w:lvlJc w:val="left"/>
      <w:pPr>
        <w:tabs>
          <w:tab w:val="num" w:pos="-12420"/>
        </w:tabs>
        <w:ind w:left="-12420" w:hanging="360"/>
      </w:pPr>
      <w:rPr>
        <w:rFonts w:cs="Times New Roman" w:hint="default"/>
      </w:rPr>
    </w:lvl>
    <w:lvl w:ilvl="1" w:tplc="04090019">
      <w:start w:val="1"/>
      <w:numFmt w:val="lowerLetter"/>
      <w:lvlText w:val="%2."/>
      <w:lvlJc w:val="left"/>
      <w:pPr>
        <w:ind w:left="-11340" w:hanging="360"/>
      </w:pPr>
      <w:rPr>
        <w:rFonts w:cs="Times New Roman"/>
      </w:rPr>
    </w:lvl>
    <w:lvl w:ilvl="2" w:tplc="0409001B" w:tentative="1">
      <w:start w:val="1"/>
      <w:numFmt w:val="lowerRoman"/>
      <w:lvlText w:val="%3."/>
      <w:lvlJc w:val="right"/>
      <w:pPr>
        <w:ind w:left="-10620" w:hanging="180"/>
      </w:pPr>
      <w:rPr>
        <w:rFonts w:cs="Times New Roman"/>
      </w:rPr>
    </w:lvl>
    <w:lvl w:ilvl="3" w:tplc="0409000F" w:tentative="1">
      <w:start w:val="1"/>
      <w:numFmt w:val="decimal"/>
      <w:lvlText w:val="%4."/>
      <w:lvlJc w:val="left"/>
      <w:pPr>
        <w:ind w:left="-9900" w:hanging="360"/>
      </w:pPr>
      <w:rPr>
        <w:rFonts w:cs="Times New Roman"/>
      </w:rPr>
    </w:lvl>
    <w:lvl w:ilvl="4" w:tplc="04090019" w:tentative="1">
      <w:start w:val="1"/>
      <w:numFmt w:val="lowerLetter"/>
      <w:lvlText w:val="%5."/>
      <w:lvlJc w:val="left"/>
      <w:pPr>
        <w:ind w:left="-9180" w:hanging="360"/>
      </w:pPr>
      <w:rPr>
        <w:rFonts w:cs="Times New Roman"/>
      </w:rPr>
    </w:lvl>
    <w:lvl w:ilvl="5" w:tplc="0409001B" w:tentative="1">
      <w:start w:val="1"/>
      <w:numFmt w:val="lowerRoman"/>
      <w:lvlText w:val="%6."/>
      <w:lvlJc w:val="right"/>
      <w:pPr>
        <w:ind w:left="-8460" w:hanging="180"/>
      </w:pPr>
      <w:rPr>
        <w:rFonts w:cs="Times New Roman"/>
      </w:rPr>
    </w:lvl>
    <w:lvl w:ilvl="6" w:tplc="0409000F" w:tentative="1">
      <w:start w:val="1"/>
      <w:numFmt w:val="decimal"/>
      <w:lvlText w:val="%7."/>
      <w:lvlJc w:val="left"/>
      <w:pPr>
        <w:ind w:left="-774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6300" w:hanging="180"/>
      </w:pPr>
      <w:rPr>
        <w:rFonts w:cs="Times New Roman"/>
      </w:rPr>
    </w:lvl>
  </w:abstractNum>
  <w:abstractNum w:abstractNumId="12" w15:restartNumberingAfterBreak="0">
    <w:nsid w:val="0B3350C5"/>
    <w:multiLevelType w:val="hybridMultilevel"/>
    <w:tmpl w:val="990C0C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C582F04"/>
    <w:multiLevelType w:val="hybridMultilevel"/>
    <w:tmpl w:val="3028F902"/>
    <w:lvl w:ilvl="0" w:tplc="AF4A31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C8619D4"/>
    <w:multiLevelType w:val="hybridMultilevel"/>
    <w:tmpl w:val="3EAA7F9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CE97EA5"/>
    <w:multiLevelType w:val="hybridMultilevel"/>
    <w:tmpl w:val="846239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FC529D"/>
    <w:multiLevelType w:val="hybridMultilevel"/>
    <w:tmpl w:val="19A05FCA"/>
    <w:lvl w:ilvl="0" w:tplc="FFFFFFFF">
      <w:start w:val="1"/>
      <w:numFmt w:val="ideographDigital"/>
      <w:lvlText w:val=""/>
      <w:lvlJc w:val="left"/>
    </w:lvl>
    <w:lvl w:ilvl="1" w:tplc="04090017">
      <w:start w:val="1"/>
      <w:numFmt w:val="lowerLetter"/>
      <w:lvlText w:val="%2)"/>
      <w:lvlJc w:val="left"/>
      <w:rPr>
        <w:rFonts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D53562D"/>
    <w:multiLevelType w:val="hybridMultilevel"/>
    <w:tmpl w:val="FF4A75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DF64F86"/>
    <w:multiLevelType w:val="hybridMultilevel"/>
    <w:tmpl w:val="10C6D274"/>
    <w:lvl w:ilvl="0" w:tplc="6E02B4FE">
      <w:start w:val="1"/>
      <w:numFmt w:val="bullet"/>
      <w:lvlText w:val=""/>
      <w:lvlPicBulletId w:val="0"/>
      <w:lvlJc w:val="left"/>
      <w:pPr>
        <w:tabs>
          <w:tab w:val="num" w:pos="1800"/>
        </w:tabs>
        <w:ind w:left="1800" w:hanging="360"/>
      </w:pPr>
      <w:rPr>
        <w:rFonts w:ascii="Symbol" w:hAnsi="Symbol" w:hint="default"/>
        <w:color w:val="auto"/>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0EE06C83"/>
    <w:multiLevelType w:val="hybridMultilevel"/>
    <w:tmpl w:val="6BECC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FCB193B"/>
    <w:multiLevelType w:val="hybridMultilevel"/>
    <w:tmpl w:val="52CCD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148278B"/>
    <w:multiLevelType w:val="hybridMultilevel"/>
    <w:tmpl w:val="532C1F4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172C3A34"/>
    <w:multiLevelType w:val="hybridMultilevel"/>
    <w:tmpl w:val="52D06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7415D6C"/>
    <w:multiLevelType w:val="hybridMultilevel"/>
    <w:tmpl w:val="86F85F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8841170"/>
    <w:multiLevelType w:val="hybridMultilevel"/>
    <w:tmpl w:val="1632D8D6"/>
    <w:lvl w:ilvl="0" w:tplc="FFFFFFFF">
      <w:start w:val="1"/>
      <w:numFmt w:val="ideographDigital"/>
      <w:lvlText w:val=""/>
      <w:lvlJc w:val="left"/>
      <w:rPr>
        <w:rFonts w:cs="Times New Roman"/>
      </w:rPr>
    </w:lvl>
    <w:lvl w:ilvl="1" w:tplc="04090017">
      <w:start w:val="1"/>
      <w:numFmt w:val="lowerLetter"/>
      <w:lvlText w:val="%2)"/>
      <w:lvlJc w:val="left"/>
      <w:rPr>
        <w:rFonts w:hint="default"/>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5" w15:restartNumberingAfterBreak="0">
    <w:nsid w:val="18DD7D35"/>
    <w:multiLevelType w:val="hybridMultilevel"/>
    <w:tmpl w:val="AC8280B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94811CA"/>
    <w:multiLevelType w:val="hybridMultilevel"/>
    <w:tmpl w:val="1B40DD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2020129E"/>
    <w:multiLevelType w:val="multilevel"/>
    <w:tmpl w:val="C31EF5AE"/>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44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20F10252"/>
    <w:multiLevelType w:val="hybridMultilevel"/>
    <w:tmpl w:val="515EF5D8"/>
    <w:lvl w:ilvl="0" w:tplc="6E02B4FE">
      <w:start w:val="1"/>
      <w:numFmt w:val="bullet"/>
      <w:lvlText w:val=""/>
      <w:lvlPicBulletId w:val="0"/>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22C879E1"/>
    <w:multiLevelType w:val="hybridMultilevel"/>
    <w:tmpl w:val="21B43F9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23163B1C"/>
    <w:multiLevelType w:val="hybridMultilevel"/>
    <w:tmpl w:val="DDE05472"/>
    <w:lvl w:ilvl="0" w:tplc="F4C601FC">
      <w:start w:val="1"/>
      <w:numFmt w:val="bullet"/>
      <w:lvlText w:val="♥"/>
      <w:lvlJc w:val="left"/>
      <w:pPr>
        <w:tabs>
          <w:tab w:val="num" w:pos="720"/>
        </w:tabs>
        <w:ind w:left="720" w:hanging="360"/>
      </w:pPr>
      <w:rPr>
        <w:rFonts w:ascii="Times New Roman" w:hAnsi="Times New Roman" w:hint="default"/>
        <w:color w:val="C00000"/>
      </w:rPr>
    </w:lvl>
    <w:lvl w:ilvl="1" w:tplc="ADA4FB42" w:tentative="1">
      <w:start w:val="1"/>
      <w:numFmt w:val="bullet"/>
      <w:lvlText w:val="♥"/>
      <w:lvlJc w:val="left"/>
      <w:pPr>
        <w:tabs>
          <w:tab w:val="num" w:pos="1440"/>
        </w:tabs>
        <w:ind w:left="1440" w:hanging="360"/>
      </w:pPr>
      <w:rPr>
        <w:rFonts w:ascii="Times New Roman" w:hAnsi="Times New Roman" w:hint="default"/>
      </w:rPr>
    </w:lvl>
    <w:lvl w:ilvl="2" w:tplc="B1EC1DC8" w:tentative="1">
      <w:start w:val="1"/>
      <w:numFmt w:val="bullet"/>
      <w:lvlText w:val="♥"/>
      <w:lvlJc w:val="left"/>
      <w:pPr>
        <w:tabs>
          <w:tab w:val="num" w:pos="2160"/>
        </w:tabs>
        <w:ind w:left="2160" w:hanging="360"/>
      </w:pPr>
      <w:rPr>
        <w:rFonts w:ascii="Times New Roman" w:hAnsi="Times New Roman" w:hint="default"/>
      </w:rPr>
    </w:lvl>
    <w:lvl w:ilvl="3" w:tplc="D54AF78C" w:tentative="1">
      <w:start w:val="1"/>
      <w:numFmt w:val="bullet"/>
      <w:lvlText w:val="♥"/>
      <w:lvlJc w:val="left"/>
      <w:pPr>
        <w:tabs>
          <w:tab w:val="num" w:pos="2880"/>
        </w:tabs>
        <w:ind w:left="2880" w:hanging="360"/>
      </w:pPr>
      <w:rPr>
        <w:rFonts w:ascii="Times New Roman" w:hAnsi="Times New Roman" w:hint="default"/>
      </w:rPr>
    </w:lvl>
    <w:lvl w:ilvl="4" w:tplc="77A2F166" w:tentative="1">
      <w:start w:val="1"/>
      <w:numFmt w:val="bullet"/>
      <w:lvlText w:val="♥"/>
      <w:lvlJc w:val="left"/>
      <w:pPr>
        <w:tabs>
          <w:tab w:val="num" w:pos="3600"/>
        </w:tabs>
        <w:ind w:left="3600" w:hanging="360"/>
      </w:pPr>
      <w:rPr>
        <w:rFonts w:ascii="Times New Roman" w:hAnsi="Times New Roman" w:hint="default"/>
      </w:rPr>
    </w:lvl>
    <w:lvl w:ilvl="5" w:tplc="9A2C1A30" w:tentative="1">
      <w:start w:val="1"/>
      <w:numFmt w:val="bullet"/>
      <w:lvlText w:val="♥"/>
      <w:lvlJc w:val="left"/>
      <w:pPr>
        <w:tabs>
          <w:tab w:val="num" w:pos="4320"/>
        </w:tabs>
        <w:ind w:left="4320" w:hanging="360"/>
      </w:pPr>
      <w:rPr>
        <w:rFonts w:ascii="Times New Roman" w:hAnsi="Times New Roman" w:hint="default"/>
      </w:rPr>
    </w:lvl>
    <w:lvl w:ilvl="6" w:tplc="2B8605C0" w:tentative="1">
      <w:start w:val="1"/>
      <w:numFmt w:val="bullet"/>
      <w:lvlText w:val="♥"/>
      <w:lvlJc w:val="left"/>
      <w:pPr>
        <w:tabs>
          <w:tab w:val="num" w:pos="5040"/>
        </w:tabs>
        <w:ind w:left="5040" w:hanging="360"/>
      </w:pPr>
      <w:rPr>
        <w:rFonts w:ascii="Times New Roman" w:hAnsi="Times New Roman" w:hint="default"/>
      </w:rPr>
    </w:lvl>
    <w:lvl w:ilvl="7" w:tplc="F44250D6" w:tentative="1">
      <w:start w:val="1"/>
      <w:numFmt w:val="bullet"/>
      <w:lvlText w:val="♥"/>
      <w:lvlJc w:val="left"/>
      <w:pPr>
        <w:tabs>
          <w:tab w:val="num" w:pos="5760"/>
        </w:tabs>
        <w:ind w:left="5760" w:hanging="360"/>
      </w:pPr>
      <w:rPr>
        <w:rFonts w:ascii="Times New Roman" w:hAnsi="Times New Roman" w:hint="default"/>
      </w:rPr>
    </w:lvl>
    <w:lvl w:ilvl="8" w:tplc="B8F66D92"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27150CB6"/>
    <w:multiLevelType w:val="hybridMultilevel"/>
    <w:tmpl w:val="937688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2883681A"/>
    <w:multiLevelType w:val="hybridMultilevel"/>
    <w:tmpl w:val="CFD6BD1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2CF31518"/>
    <w:multiLevelType w:val="hybridMultilevel"/>
    <w:tmpl w:val="313A0F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236A80"/>
    <w:multiLevelType w:val="hybridMultilevel"/>
    <w:tmpl w:val="2BE0B0A6"/>
    <w:lvl w:ilvl="0" w:tplc="0409000F">
      <w:start w:val="1"/>
      <w:numFmt w:val="decimal"/>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5" w15:restartNumberingAfterBreak="0">
    <w:nsid w:val="335F7B91"/>
    <w:multiLevelType w:val="hybridMultilevel"/>
    <w:tmpl w:val="6AA49B2E"/>
    <w:lvl w:ilvl="0" w:tplc="FFFFFFFF">
      <w:start w:val="1"/>
      <w:numFmt w:val="ideographDigital"/>
      <w:lvlText w:val=""/>
      <w:lvlJc w:val="left"/>
    </w:lvl>
    <w:lvl w:ilvl="1" w:tplc="FFFFFFFF">
      <w:start w:val="1"/>
      <w:numFmt w:val="ideographDigital"/>
      <w:lvlText w:val=""/>
      <w:lvlJc w:val="left"/>
    </w:lvl>
    <w:lvl w:ilvl="2" w:tplc="04090017">
      <w:start w:val="1"/>
      <w:numFmt w:val="lowerLetter"/>
      <w:lvlText w:val="%3)"/>
      <w:lvlJc w:val="left"/>
      <w:rPr>
        <w:rFonts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33CE2883"/>
    <w:multiLevelType w:val="multilevel"/>
    <w:tmpl w:val="D7F43710"/>
    <w:lvl w:ilvl="0">
      <w:start w:val="1"/>
      <w:numFmt w:val="upperRoman"/>
      <w:lvlText w:val="%1."/>
      <w:lvlJc w:val="left"/>
      <w:pPr>
        <w:tabs>
          <w:tab w:val="num" w:pos="720"/>
        </w:tabs>
        <w:ind w:left="720" w:hanging="720"/>
      </w:pPr>
      <w:rPr>
        <w:rFonts w:ascii="Times New Roman" w:hAnsi="Times New Roman" w:cs="Times New Roman" w:hint="default"/>
        <w:b/>
        <w:i w:val="0"/>
        <w:sz w:val="24"/>
      </w:rPr>
    </w:lvl>
    <w:lvl w:ilvl="1">
      <w:start w:val="1"/>
      <w:numFmt w:val="upperLetter"/>
      <w:lvlText w:val="%2."/>
      <w:lvlJc w:val="left"/>
      <w:pPr>
        <w:tabs>
          <w:tab w:val="num" w:pos="1080"/>
        </w:tabs>
        <w:ind w:left="1080" w:hanging="360"/>
      </w:pPr>
      <w:rPr>
        <w:rFonts w:ascii="Times New Roman" w:hAnsi="Times New Roman" w:cs="Times New Roman" w:hint="default"/>
        <w:b w:val="0"/>
        <w:i w:val="0"/>
        <w:sz w:val="24"/>
      </w:rPr>
    </w:lvl>
    <w:lvl w:ilvl="2">
      <w:start w:val="1"/>
      <w:numFmt w:val="decimal"/>
      <w:lvlText w:val="%3."/>
      <w:lvlJc w:val="left"/>
      <w:pPr>
        <w:tabs>
          <w:tab w:val="num" w:pos="1440"/>
        </w:tabs>
        <w:ind w:left="1440" w:hanging="360"/>
      </w:pPr>
      <w:rPr>
        <w:rFonts w:ascii="Times New Roman" w:hAnsi="Times New Roman" w:cs="Times New Roman" w:hint="default"/>
        <w:b w:val="0"/>
        <w:i w:val="0"/>
        <w:sz w:val="24"/>
      </w:rPr>
    </w:lvl>
    <w:lvl w:ilvl="3">
      <w:start w:val="1"/>
      <w:numFmt w:val="lowerLetter"/>
      <w:lvlText w:val="%4."/>
      <w:lvlJc w:val="left"/>
      <w:pPr>
        <w:tabs>
          <w:tab w:val="num" w:pos="1800"/>
        </w:tabs>
        <w:ind w:left="1800" w:hanging="360"/>
      </w:pPr>
      <w:rPr>
        <w:rFonts w:ascii="Times New Roman" w:hAnsi="Times New Roman" w:cs="Times New Roman" w:hint="default"/>
        <w:b w:val="0"/>
        <w:i w:val="0"/>
        <w:sz w:val="24"/>
      </w:rPr>
    </w:lvl>
    <w:lvl w:ilvl="4">
      <w:start w:val="1"/>
      <w:numFmt w:val="bullet"/>
      <w:lvlText w:val=""/>
      <w:lvlPicBulletId w:val="0"/>
      <w:lvlJc w:val="left"/>
      <w:pPr>
        <w:tabs>
          <w:tab w:val="num" w:pos="2160"/>
        </w:tabs>
        <w:ind w:left="2160" w:hanging="360"/>
      </w:pPr>
      <w:rPr>
        <w:rFonts w:ascii="Symbol" w:hAnsi="Symbol" w:hint="default"/>
        <w:b/>
        <w:i w:val="0"/>
        <w:color w:val="auto"/>
        <w:sz w:val="24"/>
      </w:rPr>
    </w:lvl>
    <w:lvl w:ilvl="5">
      <w:start w:val="1"/>
      <w:numFmt w:val="lowerLetter"/>
      <w:lvlText w:val="%6)"/>
      <w:lvlJc w:val="left"/>
      <w:pPr>
        <w:tabs>
          <w:tab w:val="num" w:pos="2520"/>
        </w:tabs>
        <w:ind w:left="2520" w:hanging="360"/>
      </w:pPr>
      <w:rPr>
        <w:rFonts w:ascii="Times New Roman" w:hAnsi="Times New Roman" w:cs="Times New Roman" w:hint="default"/>
        <w:b w:val="0"/>
        <w:i w:val="0"/>
        <w:sz w:val="24"/>
      </w:rPr>
    </w:lvl>
    <w:lvl w:ilvl="6">
      <w:start w:val="1"/>
      <w:numFmt w:val="lowerRoman"/>
      <w:lvlText w:val="%7."/>
      <w:lvlJc w:val="left"/>
      <w:pPr>
        <w:tabs>
          <w:tab w:val="num" w:pos="3240"/>
        </w:tabs>
        <w:ind w:left="2880" w:hanging="360"/>
      </w:pPr>
      <w:rPr>
        <w:rFonts w:ascii="Times New Roman" w:hAnsi="Times New Roman" w:cs="Times New Roman" w:hint="default"/>
        <w:b w:val="0"/>
        <w:i w:val="0"/>
        <w:sz w:val="24"/>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7" w15:restartNumberingAfterBreak="0">
    <w:nsid w:val="38820345"/>
    <w:multiLevelType w:val="hybridMultilevel"/>
    <w:tmpl w:val="598E130A"/>
    <w:lvl w:ilvl="0" w:tplc="FFFFFFFF">
      <w:start w:val="1"/>
      <w:numFmt w:val="ideographDigital"/>
      <w:lvlText w:val=""/>
      <w:lvlJc w:val="left"/>
    </w:lvl>
    <w:lvl w:ilvl="1" w:tplc="04090017">
      <w:start w:val="1"/>
      <w:numFmt w:val="lowerLetter"/>
      <w:lvlText w:val="%2)"/>
      <w:lvlJc w:val="left"/>
      <w:rPr>
        <w:rFonts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391635AF"/>
    <w:multiLevelType w:val="hybridMultilevel"/>
    <w:tmpl w:val="BDE81B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9EB2AEA"/>
    <w:multiLevelType w:val="hybridMultilevel"/>
    <w:tmpl w:val="09069D76"/>
    <w:lvl w:ilvl="0" w:tplc="04090017">
      <w:start w:val="1"/>
      <w:numFmt w:val="lowerLetter"/>
      <w:lvlText w:val="%1)"/>
      <w:lvlJc w:val="left"/>
      <w:rPr>
        <w:rFonts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3B7123C2"/>
    <w:multiLevelType w:val="hybridMultilevel"/>
    <w:tmpl w:val="71927E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CB6400A"/>
    <w:multiLevelType w:val="hybridMultilevel"/>
    <w:tmpl w:val="22E406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EA92785"/>
    <w:multiLevelType w:val="multilevel"/>
    <w:tmpl w:val="D7F43710"/>
    <w:lvl w:ilvl="0">
      <w:start w:val="1"/>
      <w:numFmt w:val="upperRoman"/>
      <w:lvlText w:val="%1."/>
      <w:lvlJc w:val="left"/>
      <w:pPr>
        <w:tabs>
          <w:tab w:val="num" w:pos="720"/>
        </w:tabs>
        <w:ind w:left="720" w:hanging="720"/>
      </w:pPr>
      <w:rPr>
        <w:rFonts w:ascii="Times New Roman" w:hAnsi="Times New Roman" w:hint="default"/>
        <w:b/>
        <w:i w:val="0"/>
        <w:sz w:val="24"/>
      </w:rPr>
    </w:lvl>
    <w:lvl w:ilvl="1">
      <w:start w:val="1"/>
      <w:numFmt w:val="upperLetter"/>
      <w:lvlText w:val="%2."/>
      <w:lvlJc w:val="left"/>
      <w:pPr>
        <w:tabs>
          <w:tab w:val="num" w:pos="1170"/>
        </w:tabs>
        <w:ind w:left="1170" w:hanging="360"/>
      </w:pPr>
      <w:rPr>
        <w:rFonts w:ascii="Times New Roman" w:hAnsi="Times New Roman" w:hint="default"/>
        <w:b w:val="0"/>
        <w:i w:val="0"/>
        <w:sz w:val="24"/>
      </w:rPr>
    </w:lvl>
    <w:lvl w:ilvl="2">
      <w:start w:val="1"/>
      <w:numFmt w:val="decimal"/>
      <w:lvlText w:val="%3."/>
      <w:lvlJc w:val="left"/>
      <w:pPr>
        <w:tabs>
          <w:tab w:val="num" w:pos="1440"/>
        </w:tabs>
        <w:ind w:left="1440" w:hanging="360"/>
      </w:pPr>
      <w:rPr>
        <w:rFonts w:ascii="Times New Roman" w:hAnsi="Times New Roman" w:hint="default"/>
        <w:b w:val="0"/>
        <w:i w:val="0"/>
        <w:sz w:val="24"/>
      </w:rPr>
    </w:lvl>
    <w:lvl w:ilvl="3">
      <w:start w:val="1"/>
      <w:numFmt w:val="lowerLetter"/>
      <w:lvlText w:val="%4."/>
      <w:lvlJc w:val="left"/>
      <w:pPr>
        <w:tabs>
          <w:tab w:val="num" w:pos="1800"/>
        </w:tabs>
        <w:ind w:left="1800" w:hanging="360"/>
      </w:pPr>
      <w:rPr>
        <w:rFonts w:ascii="Times New Roman" w:hAnsi="Times New Roman" w:hint="default"/>
        <w:b w:val="0"/>
        <w:i w:val="0"/>
        <w:sz w:val="24"/>
      </w:rPr>
    </w:lvl>
    <w:lvl w:ilvl="4">
      <w:start w:val="1"/>
      <w:numFmt w:val="bullet"/>
      <w:lvlText w:val=""/>
      <w:lvlPicBulletId w:val="0"/>
      <w:lvlJc w:val="left"/>
      <w:pPr>
        <w:tabs>
          <w:tab w:val="num" w:pos="2160"/>
        </w:tabs>
        <w:ind w:left="2160" w:hanging="360"/>
      </w:pPr>
      <w:rPr>
        <w:rFonts w:ascii="Symbol" w:hAnsi="Symbol" w:hint="default"/>
        <w:b/>
        <w:i w:val="0"/>
        <w:color w:val="auto"/>
        <w:sz w:val="24"/>
      </w:rPr>
    </w:lvl>
    <w:lvl w:ilvl="5">
      <w:start w:val="1"/>
      <w:numFmt w:val="lowerLetter"/>
      <w:lvlText w:val="%6)"/>
      <w:lvlJc w:val="left"/>
      <w:pPr>
        <w:tabs>
          <w:tab w:val="num" w:pos="2520"/>
        </w:tabs>
        <w:ind w:left="2520" w:hanging="360"/>
      </w:pPr>
      <w:rPr>
        <w:rFonts w:ascii="Times New Roman" w:hAnsi="Times New Roman" w:hint="default"/>
        <w:b w:val="0"/>
        <w:i w:val="0"/>
        <w:sz w:val="24"/>
      </w:rPr>
    </w:lvl>
    <w:lvl w:ilvl="6">
      <w:start w:val="1"/>
      <w:numFmt w:val="lowerRoman"/>
      <w:lvlText w:val="%7."/>
      <w:lvlJc w:val="left"/>
      <w:pPr>
        <w:tabs>
          <w:tab w:val="num" w:pos="3240"/>
        </w:tabs>
        <w:ind w:left="2880" w:hanging="360"/>
      </w:pPr>
      <w:rPr>
        <w:rFonts w:ascii="Times New Roman" w:hAnsi="Times New Roman" w:hint="default"/>
        <w:b w:val="0"/>
        <w:i w:val="0"/>
        <w:sz w:val="24"/>
      </w:r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15:restartNumberingAfterBreak="0">
    <w:nsid w:val="41A4047F"/>
    <w:multiLevelType w:val="singleLevel"/>
    <w:tmpl w:val="34F86E5C"/>
    <w:lvl w:ilvl="0">
      <w:start w:val="1"/>
      <w:numFmt w:val="decimal"/>
      <w:lvlText w:val="%1."/>
      <w:legacy w:legacy="1" w:legacySpace="0" w:legacyIndent="360"/>
      <w:lvlJc w:val="left"/>
      <w:pPr>
        <w:ind w:left="360" w:hanging="360"/>
      </w:pPr>
      <w:rPr>
        <w:rFonts w:cs="Times New Roman"/>
      </w:rPr>
    </w:lvl>
  </w:abstractNum>
  <w:abstractNum w:abstractNumId="44" w15:restartNumberingAfterBreak="0">
    <w:nsid w:val="4332079D"/>
    <w:multiLevelType w:val="hybridMultilevel"/>
    <w:tmpl w:val="9FD09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3640C65"/>
    <w:multiLevelType w:val="multilevel"/>
    <w:tmpl w:val="31C264E0"/>
    <w:lvl w:ilvl="0">
      <w:start w:val="1"/>
      <w:numFmt w:val="decimal"/>
      <w:lvlText w:val="%1.  "/>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440"/>
        </w:tabs>
        <w:ind w:left="1080" w:hanging="360"/>
      </w:pPr>
    </w:lvl>
    <w:lvl w:ilvl="3">
      <w:start w:val="1"/>
      <w:numFmt w:val="lowerLetter"/>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47CF0E3F"/>
    <w:multiLevelType w:val="hybridMultilevel"/>
    <w:tmpl w:val="5108191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A00178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8" w15:restartNumberingAfterBreak="0">
    <w:nsid w:val="4CD42FE2"/>
    <w:multiLevelType w:val="hybridMultilevel"/>
    <w:tmpl w:val="46D4C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D10212C"/>
    <w:multiLevelType w:val="hybridMultilevel"/>
    <w:tmpl w:val="AEC65B5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F8A3988"/>
    <w:multiLevelType w:val="hybridMultilevel"/>
    <w:tmpl w:val="A6302F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2170205"/>
    <w:multiLevelType w:val="hybridMultilevel"/>
    <w:tmpl w:val="4030E6A2"/>
    <w:lvl w:ilvl="0" w:tplc="24B2314A">
      <w:start w:val="1"/>
      <w:numFmt w:val="decimal"/>
      <w:lvlText w:val="%1."/>
      <w:lvlJc w:val="left"/>
      <w:pPr>
        <w:tabs>
          <w:tab w:val="num" w:pos="2595"/>
        </w:tabs>
        <w:ind w:left="2595" w:hanging="360"/>
      </w:pPr>
      <w:rPr>
        <w:rFonts w:cs="Times New Roman" w:hint="default"/>
      </w:rPr>
    </w:lvl>
    <w:lvl w:ilvl="1" w:tplc="04090019" w:tentative="1">
      <w:start w:val="1"/>
      <w:numFmt w:val="lowerLetter"/>
      <w:lvlText w:val="%2."/>
      <w:lvlJc w:val="left"/>
      <w:pPr>
        <w:tabs>
          <w:tab w:val="num" w:pos="3315"/>
        </w:tabs>
        <w:ind w:left="3315" w:hanging="360"/>
      </w:pPr>
      <w:rPr>
        <w:rFonts w:cs="Times New Roman"/>
      </w:rPr>
    </w:lvl>
    <w:lvl w:ilvl="2" w:tplc="0409001B" w:tentative="1">
      <w:start w:val="1"/>
      <w:numFmt w:val="lowerRoman"/>
      <w:lvlText w:val="%3."/>
      <w:lvlJc w:val="right"/>
      <w:pPr>
        <w:tabs>
          <w:tab w:val="num" w:pos="4035"/>
        </w:tabs>
        <w:ind w:left="4035" w:hanging="180"/>
      </w:pPr>
      <w:rPr>
        <w:rFonts w:cs="Times New Roman"/>
      </w:rPr>
    </w:lvl>
    <w:lvl w:ilvl="3" w:tplc="0409000F" w:tentative="1">
      <w:start w:val="1"/>
      <w:numFmt w:val="decimal"/>
      <w:lvlText w:val="%4."/>
      <w:lvlJc w:val="left"/>
      <w:pPr>
        <w:tabs>
          <w:tab w:val="num" w:pos="4755"/>
        </w:tabs>
        <w:ind w:left="4755" w:hanging="360"/>
      </w:pPr>
      <w:rPr>
        <w:rFonts w:cs="Times New Roman"/>
      </w:rPr>
    </w:lvl>
    <w:lvl w:ilvl="4" w:tplc="04090019" w:tentative="1">
      <w:start w:val="1"/>
      <w:numFmt w:val="lowerLetter"/>
      <w:lvlText w:val="%5."/>
      <w:lvlJc w:val="left"/>
      <w:pPr>
        <w:tabs>
          <w:tab w:val="num" w:pos="5475"/>
        </w:tabs>
        <w:ind w:left="5475" w:hanging="360"/>
      </w:pPr>
      <w:rPr>
        <w:rFonts w:cs="Times New Roman"/>
      </w:rPr>
    </w:lvl>
    <w:lvl w:ilvl="5" w:tplc="0409001B" w:tentative="1">
      <w:start w:val="1"/>
      <w:numFmt w:val="lowerRoman"/>
      <w:lvlText w:val="%6."/>
      <w:lvlJc w:val="right"/>
      <w:pPr>
        <w:tabs>
          <w:tab w:val="num" w:pos="6195"/>
        </w:tabs>
        <w:ind w:left="6195" w:hanging="180"/>
      </w:pPr>
      <w:rPr>
        <w:rFonts w:cs="Times New Roman"/>
      </w:rPr>
    </w:lvl>
    <w:lvl w:ilvl="6" w:tplc="0409000F" w:tentative="1">
      <w:start w:val="1"/>
      <w:numFmt w:val="decimal"/>
      <w:lvlText w:val="%7."/>
      <w:lvlJc w:val="left"/>
      <w:pPr>
        <w:tabs>
          <w:tab w:val="num" w:pos="6915"/>
        </w:tabs>
        <w:ind w:left="6915" w:hanging="360"/>
      </w:pPr>
      <w:rPr>
        <w:rFonts w:cs="Times New Roman"/>
      </w:rPr>
    </w:lvl>
    <w:lvl w:ilvl="7" w:tplc="04090019" w:tentative="1">
      <w:start w:val="1"/>
      <w:numFmt w:val="lowerLetter"/>
      <w:lvlText w:val="%8."/>
      <w:lvlJc w:val="left"/>
      <w:pPr>
        <w:tabs>
          <w:tab w:val="num" w:pos="7635"/>
        </w:tabs>
        <w:ind w:left="7635" w:hanging="360"/>
      </w:pPr>
      <w:rPr>
        <w:rFonts w:cs="Times New Roman"/>
      </w:rPr>
    </w:lvl>
    <w:lvl w:ilvl="8" w:tplc="0409001B" w:tentative="1">
      <w:start w:val="1"/>
      <w:numFmt w:val="lowerRoman"/>
      <w:lvlText w:val="%9."/>
      <w:lvlJc w:val="right"/>
      <w:pPr>
        <w:tabs>
          <w:tab w:val="num" w:pos="8355"/>
        </w:tabs>
        <w:ind w:left="8355" w:hanging="180"/>
      </w:pPr>
      <w:rPr>
        <w:rFonts w:cs="Times New Roman"/>
      </w:rPr>
    </w:lvl>
  </w:abstractNum>
  <w:abstractNum w:abstractNumId="52" w15:restartNumberingAfterBreak="0">
    <w:nsid w:val="56C22A12"/>
    <w:multiLevelType w:val="hybridMultilevel"/>
    <w:tmpl w:val="E8E2CC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A87355D"/>
    <w:multiLevelType w:val="hybridMultilevel"/>
    <w:tmpl w:val="C192A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B661A52"/>
    <w:multiLevelType w:val="hybridMultilevel"/>
    <w:tmpl w:val="A92EB43E"/>
    <w:lvl w:ilvl="0" w:tplc="D98A122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5DE61649"/>
    <w:multiLevelType w:val="hybridMultilevel"/>
    <w:tmpl w:val="B1545C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19F6A5F"/>
    <w:multiLevelType w:val="hybridMultilevel"/>
    <w:tmpl w:val="0D28F8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B67671"/>
    <w:multiLevelType w:val="hybridMultilevel"/>
    <w:tmpl w:val="63DAF7B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8" w15:restartNumberingAfterBreak="0">
    <w:nsid w:val="655C4A3C"/>
    <w:multiLevelType w:val="hybridMultilevel"/>
    <w:tmpl w:val="199CBEE0"/>
    <w:lvl w:ilvl="0" w:tplc="FFFFFFFF">
      <w:start w:val="1"/>
      <w:numFmt w:val="ideographDigital"/>
      <w:lvlText w:val=""/>
      <w:lvlJc w:val="left"/>
      <w:rPr>
        <w:rFonts w:cs="Times New Roman"/>
      </w:rPr>
    </w:lvl>
    <w:lvl w:ilvl="1" w:tplc="FFFFFFFF">
      <w:start w:val="1"/>
      <w:numFmt w:val="ideographDigital"/>
      <w:lvlText w:val=""/>
      <w:lvlJc w:val="left"/>
      <w:rPr>
        <w:rFonts w:cs="Times New Roman"/>
      </w:rPr>
    </w:lvl>
    <w:lvl w:ilvl="2" w:tplc="04090017">
      <w:start w:val="1"/>
      <w:numFmt w:val="lowerLetter"/>
      <w:lvlText w:val="%3)"/>
      <w:lvlJc w:val="left"/>
      <w:rPr>
        <w:rFonts w:hint="default"/>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9" w15:restartNumberingAfterBreak="0">
    <w:nsid w:val="67E75EE0"/>
    <w:multiLevelType w:val="hybridMultilevel"/>
    <w:tmpl w:val="19867156"/>
    <w:lvl w:ilvl="0" w:tplc="04090001">
      <w:start w:val="1"/>
      <w:numFmt w:val="bullet"/>
      <w:lvlText w:val=""/>
      <w:lvlJc w:val="left"/>
      <w:rPr>
        <w:rFonts w:ascii="Symbol" w:hAnsi="Symbol" w:hint="default"/>
      </w:rPr>
    </w:lvl>
    <w:lvl w:ilvl="1" w:tplc="0409001B">
      <w:start w:val="1"/>
      <w:numFmt w:val="lowerRoman"/>
      <w:lvlText w:val="%2."/>
      <w:lvlJc w:val="right"/>
      <w:pPr>
        <w:ind w:left="2160" w:hanging="360"/>
      </w:pPr>
      <w:rPr>
        <w:rFont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6BF848B3"/>
    <w:multiLevelType w:val="hybridMultilevel"/>
    <w:tmpl w:val="722EF2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6D2E4A62"/>
    <w:multiLevelType w:val="hybridMultilevel"/>
    <w:tmpl w:val="B7FCCDFE"/>
    <w:lvl w:ilvl="0" w:tplc="FFFFFFFF">
      <w:start w:val="1"/>
      <w:numFmt w:val="ideographDigital"/>
      <w:lvlText w:val=""/>
      <w:lvlJc w:val="left"/>
    </w:lvl>
    <w:lvl w:ilvl="1" w:tplc="FFFFFFFF">
      <w:start w:val="1"/>
      <w:numFmt w:val="ideographDigital"/>
      <w:lvlText w:val=""/>
      <w:lvlJc w:val="left"/>
    </w:lvl>
    <w:lvl w:ilvl="2" w:tplc="04090017">
      <w:start w:val="1"/>
      <w:numFmt w:val="lowerLetter"/>
      <w:lvlText w:val="%3)"/>
      <w:lvlJc w:val="left"/>
      <w:rPr>
        <w:rFonts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 w15:restartNumberingAfterBreak="0">
    <w:nsid w:val="71407649"/>
    <w:multiLevelType w:val="hybridMultilevel"/>
    <w:tmpl w:val="0E5EAE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1BC153C"/>
    <w:multiLevelType w:val="hybridMultilevel"/>
    <w:tmpl w:val="9E966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27F372C"/>
    <w:multiLevelType w:val="hybridMultilevel"/>
    <w:tmpl w:val="02CA54DC"/>
    <w:lvl w:ilvl="0" w:tplc="D0AE5236">
      <w:start w:val="1"/>
      <w:numFmt w:val="bullet"/>
      <w:lvlText w:val="♥"/>
      <w:lvlJc w:val="left"/>
      <w:pPr>
        <w:tabs>
          <w:tab w:val="num" w:pos="720"/>
        </w:tabs>
        <w:ind w:left="720" w:hanging="360"/>
      </w:pPr>
      <w:rPr>
        <w:rFonts w:ascii="Times New Roman" w:hAnsi="Times New Roman" w:hint="default"/>
        <w:color w:val="C00000"/>
      </w:rPr>
    </w:lvl>
    <w:lvl w:ilvl="1" w:tplc="FB569AD2" w:tentative="1">
      <w:start w:val="1"/>
      <w:numFmt w:val="bullet"/>
      <w:lvlText w:val="♥"/>
      <w:lvlJc w:val="left"/>
      <w:pPr>
        <w:tabs>
          <w:tab w:val="num" w:pos="1440"/>
        </w:tabs>
        <w:ind w:left="1440" w:hanging="360"/>
      </w:pPr>
      <w:rPr>
        <w:rFonts w:ascii="Times New Roman" w:hAnsi="Times New Roman" w:hint="default"/>
      </w:rPr>
    </w:lvl>
    <w:lvl w:ilvl="2" w:tplc="E5DCB2D4" w:tentative="1">
      <w:start w:val="1"/>
      <w:numFmt w:val="bullet"/>
      <w:lvlText w:val="♥"/>
      <w:lvlJc w:val="left"/>
      <w:pPr>
        <w:tabs>
          <w:tab w:val="num" w:pos="2160"/>
        </w:tabs>
        <w:ind w:left="2160" w:hanging="360"/>
      </w:pPr>
      <w:rPr>
        <w:rFonts w:ascii="Times New Roman" w:hAnsi="Times New Roman" w:hint="default"/>
      </w:rPr>
    </w:lvl>
    <w:lvl w:ilvl="3" w:tplc="25C8F38C" w:tentative="1">
      <w:start w:val="1"/>
      <w:numFmt w:val="bullet"/>
      <w:lvlText w:val="♥"/>
      <w:lvlJc w:val="left"/>
      <w:pPr>
        <w:tabs>
          <w:tab w:val="num" w:pos="2880"/>
        </w:tabs>
        <w:ind w:left="2880" w:hanging="360"/>
      </w:pPr>
      <w:rPr>
        <w:rFonts w:ascii="Times New Roman" w:hAnsi="Times New Roman" w:hint="default"/>
      </w:rPr>
    </w:lvl>
    <w:lvl w:ilvl="4" w:tplc="DC88040E" w:tentative="1">
      <w:start w:val="1"/>
      <w:numFmt w:val="bullet"/>
      <w:lvlText w:val="♥"/>
      <w:lvlJc w:val="left"/>
      <w:pPr>
        <w:tabs>
          <w:tab w:val="num" w:pos="3600"/>
        </w:tabs>
        <w:ind w:left="3600" w:hanging="360"/>
      </w:pPr>
      <w:rPr>
        <w:rFonts w:ascii="Times New Roman" w:hAnsi="Times New Roman" w:hint="default"/>
      </w:rPr>
    </w:lvl>
    <w:lvl w:ilvl="5" w:tplc="FB78B2C8" w:tentative="1">
      <w:start w:val="1"/>
      <w:numFmt w:val="bullet"/>
      <w:lvlText w:val="♥"/>
      <w:lvlJc w:val="left"/>
      <w:pPr>
        <w:tabs>
          <w:tab w:val="num" w:pos="4320"/>
        </w:tabs>
        <w:ind w:left="4320" w:hanging="360"/>
      </w:pPr>
      <w:rPr>
        <w:rFonts w:ascii="Times New Roman" w:hAnsi="Times New Roman" w:hint="default"/>
      </w:rPr>
    </w:lvl>
    <w:lvl w:ilvl="6" w:tplc="47B08B36" w:tentative="1">
      <w:start w:val="1"/>
      <w:numFmt w:val="bullet"/>
      <w:lvlText w:val="♥"/>
      <w:lvlJc w:val="left"/>
      <w:pPr>
        <w:tabs>
          <w:tab w:val="num" w:pos="5040"/>
        </w:tabs>
        <w:ind w:left="5040" w:hanging="360"/>
      </w:pPr>
      <w:rPr>
        <w:rFonts w:ascii="Times New Roman" w:hAnsi="Times New Roman" w:hint="default"/>
      </w:rPr>
    </w:lvl>
    <w:lvl w:ilvl="7" w:tplc="2D1E65F4" w:tentative="1">
      <w:start w:val="1"/>
      <w:numFmt w:val="bullet"/>
      <w:lvlText w:val="♥"/>
      <w:lvlJc w:val="left"/>
      <w:pPr>
        <w:tabs>
          <w:tab w:val="num" w:pos="5760"/>
        </w:tabs>
        <w:ind w:left="5760" w:hanging="360"/>
      </w:pPr>
      <w:rPr>
        <w:rFonts w:ascii="Times New Roman" w:hAnsi="Times New Roman" w:hint="default"/>
      </w:rPr>
    </w:lvl>
    <w:lvl w:ilvl="8" w:tplc="DD9E9B08" w:tentative="1">
      <w:start w:val="1"/>
      <w:numFmt w:val="bullet"/>
      <w:lvlText w:val="♥"/>
      <w:lvlJc w:val="left"/>
      <w:pPr>
        <w:tabs>
          <w:tab w:val="num" w:pos="6480"/>
        </w:tabs>
        <w:ind w:left="6480" w:hanging="360"/>
      </w:pPr>
      <w:rPr>
        <w:rFonts w:ascii="Times New Roman" w:hAnsi="Times New Roman" w:hint="default"/>
      </w:rPr>
    </w:lvl>
  </w:abstractNum>
  <w:abstractNum w:abstractNumId="65" w15:restartNumberingAfterBreak="0">
    <w:nsid w:val="735C64E2"/>
    <w:multiLevelType w:val="hybridMultilevel"/>
    <w:tmpl w:val="33E8A5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3973FC5"/>
    <w:multiLevelType w:val="hybridMultilevel"/>
    <w:tmpl w:val="4328D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3F2531E"/>
    <w:multiLevelType w:val="hybridMultilevel"/>
    <w:tmpl w:val="C3AC2840"/>
    <w:lvl w:ilvl="0" w:tplc="FFFFFFFF">
      <w:start w:val="1"/>
      <w:numFmt w:val="ideographDigital"/>
      <w:lvlText w:val=""/>
      <w:lvlJc w:val="left"/>
    </w:lvl>
    <w:lvl w:ilvl="1" w:tplc="04090017">
      <w:start w:val="1"/>
      <w:numFmt w:val="lowerLetter"/>
      <w:lvlText w:val="%2)"/>
      <w:lvlJc w:val="left"/>
      <w:rPr>
        <w:rFonts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15:restartNumberingAfterBreak="0">
    <w:nsid w:val="75F6263E"/>
    <w:multiLevelType w:val="multilevel"/>
    <w:tmpl w:val="A3D6BE3C"/>
    <w:lvl w:ilvl="0">
      <w:start w:val="1"/>
      <w:numFmt w:val="upperRoman"/>
      <w:lvlText w:val="%1."/>
      <w:lvlJc w:val="left"/>
      <w:pPr>
        <w:tabs>
          <w:tab w:val="num" w:pos="720"/>
        </w:tabs>
        <w:ind w:left="720" w:hanging="720"/>
      </w:pPr>
      <w:rPr>
        <w:rFonts w:ascii="Times New Roman" w:hAnsi="Times New Roman" w:cs="Times New Roman" w:hint="default"/>
        <w:b/>
        <w:i w:val="0"/>
        <w:sz w:val="24"/>
      </w:rPr>
    </w:lvl>
    <w:lvl w:ilvl="1">
      <w:start w:val="1"/>
      <w:numFmt w:val="upperLetter"/>
      <w:lvlText w:val="%2."/>
      <w:lvlJc w:val="left"/>
      <w:pPr>
        <w:tabs>
          <w:tab w:val="num" w:pos="1080"/>
        </w:tabs>
        <w:ind w:left="1080" w:hanging="360"/>
      </w:pPr>
      <w:rPr>
        <w:rFonts w:ascii="Times New Roman" w:hAnsi="Times New Roman" w:cs="Times New Roman" w:hint="default"/>
        <w:b w:val="0"/>
        <w:i w:val="0"/>
        <w:sz w:val="24"/>
      </w:rPr>
    </w:lvl>
    <w:lvl w:ilvl="2">
      <w:start w:val="1"/>
      <w:numFmt w:val="decimal"/>
      <w:lvlText w:val="%3."/>
      <w:lvlJc w:val="left"/>
      <w:pPr>
        <w:tabs>
          <w:tab w:val="num" w:pos="1440"/>
        </w:tabs>
        <w:ind w:left="1440" w:hanging="360"/>
      </w:pPr>
      <w:rPr>
        <w:rFonts w:ascii="Times New Roman" w:hAnsi="Times New Roman" w:cs="Times New Roman" w:hint="default"/>
        <w:b w:val="0"/>
        <w:i w:val="0"/>
        <w:sz w:val="24"/>
      </w:rPr>
    </w:lvl>
    <w:lvl w:ilvl="3">
      <w:start w:val="1"/>
      <w:numFmt w:val="lowerLetter"/>
      <w:lvlText w:val="%4."/>
      <w:lvlJc w:val="left"/>
      <w:pPr>
        <w:tabs>
          <w:tab w:val="num" w:pos="1800"/>
        </w:tabs>
        <w:ind w:left="1800" w:hanging="360"/>
      </w:pPr>
      <w:rPr>
        <w:rFonts w:ascii="Times New Roman" w:hAnsi="Times New Roman" w:cs="Times New Roman" w:hint="default"/>
        <w:b w:val="0"/>
        <w:i w:val="0"/>
        <w:sz w:val="24"/>
      </w:rPr>
    </w:lvl>
    <w:lvl w:ilvl="4">
      <w:start w:val="1"/>
      <w:numFmt w:val="bullet"/>
      <w:lvlText w:val=""/>
      <w:lvlPicBulletId w:val="0"/>
      <w:lvlJc w:val="left"/>
      <w:pPr>
        <w:tabs>
          <w:tab w:val="num" w:pos="2160"/>
        </w:tabs>
        <w:ind w:left="2160" w:hanging="360"/>
      </w:pPr>
      <w:rPr>
        <w:rFonts w:ascii="Symbol" w:hAnsi="Symbol" w:hint="default"/>
        <w:b/>
        <w:i w:val="0"/>
        <w:color w:val="auto"/>
        <w:sz w:val="24"/>
      </w:rPr>
    </w:lvl>
    <w:lvl w:ilvl="5">
      <w:start w:val="1"/>
      <w:numFmt w:val="lowerLetter"/>
      <w:lvlText w:val="%6)"/>
      <w:lvlJc w:val="left"/>
      <w:pPr>
        <w:tabs>
          <w:tab w:val="num" w:pos="2520"/>
        </w:tabs>
        <w:ind w:left="2520" w:hanging="360"/>
      </w:pPr>
      <w:rPr>
        <w:rFonts w:ascii="Times New Roman" w:hAnsi="Times New Roman" w:cs="Times New Roman" w:hint="default"/>
        <w:b w:val="0"/>
        <w:i w:val="0"/>
        <w:sz w:val="24"/>
      </w:rPr>
    </w:lvl>
    <w:lvl w:ilvl="6">
      <w:start w:val="1"/>
      <w:numFmt w:val="lowerRoman"/>
      <w:lvlText w:val="%7."/>
      <w:lvlJc w:val="left"/>
      <w:pPr>
        <w:tabs>
          <w:tab w:val="num" w:pos="3240"/>
        </w:tabs>
        <w:ind w:left="2880" w:hanging="360"/>
      </w:pPr>
      <w:rPr>
        <w:rFonts w:ascii="Times New Roman" w:hAnsi="Times New Roman" w:cs="Times New Roman" w:hint="default"/>
        <w:b w:val="0"/>
        <w:i w:val="0"/>
        <w:sz w:val="24"/>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9" w15:restartNumberingAfterBreak="0">
    <w:nsid w:val="76DD41AB"/>
    <w:multiLevelType w:val="hybridMultilevel"/>
    <w:tmpl w:val="DB0AA7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0" w15:restartNumberingAfterBreak="0">
    <w:nsid w:val="79D23ABB"/>
    <w:multiLevelType w:val="hybridMultilevel"/>
    <w:tmpl w:val="90688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AA55601"/>
    <w:multiLevelType w:val="hybridMultilevel"/>
    <w:tmpl w:val="404618E2"/>
    <w:lvl w:ilvl="0" w:tplc="B950C1C2">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72" w15:restartNumberingAfterBreak="0">
    <w:nsid w:val="7B0C5D93"/>
    <w:multiLevelType w:val="hybridMultilevel"/>
    <w:tmpl w:val="89CCEF92"/>
    <w:lvl w:ilvl="0" w:tplc="0409000B">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B360B53"/>
    <w:multiLevelType w:val="hybridMultilevel"/>
    <w:tmpl w:val="2ABAA824"/>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7D4935E3"/>
    <w:multiLevelType w:val="hybridMultilevel"/>
    <w:tmpl w:val="18026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F7A30E6"/>
    <w:multiLevelType w:val="hybridMultilevel"/>
    <w:tmpl w:val="3A064A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FA11675"/>
    <w:multiLevelType w:val="hybridMultilevel"/>
    <w:tmpl w:val="9D3CA3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1"/>
  </w:num>
  <w:num w:numId="2">
    <w:abstractNumId w:val="34"/>
  </w:num>
  <w:num w:numId="3">
    <w:abstractNumId w:val="28"/>
  </w:num>
  <w:num w:numId="4">
    <w:abstractNumId w:val="36"/>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5">
    <w:abstractNumId w:val="68"/>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6">
    <w:abstractNumId w:val="1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47"/>
  </w:num>
  <w:num w:numId="9">
    <w:abstractNumId w:val="10"/>
  </w:num>
  <w:num w:numId="10">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11">
    <w:abstractNumId w:val="43"/>
  </w:num>
  <w:num w:numId="12">
    <w:abstractNumId w:val="43"/>
    <w:lvlOverride w:ilvl="0">
      <w:lvl w:ilvl="0">
        <w:start w:val="1"/>
        <w:numFmt w:val="decimal"/>
        <w:lvlText w:val="%1."/>
        <w:legacy w:legacy="1" w:legacySpace="0" w:legacyIndent="360"/>
        <w:lvlJc w:val="left"/>
        <w:pPr>
          <w:ind w:left="360" w:hanging="360"/>
        </w:pPr>
        <w:rPr>
          <w:rFonts w:cs="Times New Roman"/>
        </w:rPr>
      </w:lvl>
    </w:lvlOverride>
  </w:num>
  <w:num w:numId="13">
    <w:abstractNumId w:val="38"/>
  </w:num>
  <w:num w:numId="14">
    <w:abstractNumId w:val="52"/>
  </w:num>
  <w:num w:numId="15">
    <w:abstractNumId w:val="15"/>
  </w:num>
  <w:num w:numId="16">
    <w:abstractNumId w:val="60"/>
  </w:num>
  <w:num w:numId="17">
    <w:abstractNumId w:val="49"/>
  </w:num>
  <w:num w:numId="18">
    <w:abstractNumId w:val="51"/>
  </w:num>
  <w:num w:numId="19">
    <w:abstractNumId w:val="0"/>
  </w:num>
  <w:num w:numId="20">
    <w:abstractNumId w:val="24"/>
  </w:num>
  <w:num w:numId="21">
    <w:abstractNumId w:val="39"/>
  </w:num>
  <w:num w:numId="22">
    <w:abstractNumId w:val="73"/>
  </w:num>
  <w:num w:numId="23">
    <w:abstractNumId w:val="58"/>
  </w:num>
  <w:num w:numId="24">
    <w:abstractNumId w:val="11"/>
  </w:num>
  <w:num w:numId="25">
    <w:abstractNumId w:val="45"/>
  </w:num>
  <w:num w:numId="26">
    <w:abstractNumId w:val="27"/>
  </w:num>
  <w:num w:numId="27">
    <w:abstractNumId w:val="32"/>
  </w:num>
  <w:num w:numId="28">
    <w:abstractNumId w:val="54"/>
  </w:num>
  <w:num w:numId="29">
    <w:abstractNumId w:val="75"/>
  </w:num>
  <w:num w:numId="30">
    <w:abstractNumId w:val="13"/>
  </w:num>
  <w:num w:numId="31">
    <w:abstractNumId w:val="4"/>
  </w:num>
  <w:num w:numId="32">
    <w:abstractNumId w:val="67"/>
  </w:num>
  <w:num w:numId="33">
    <w:abstractNumId w:val="16"/>
  </w:num>
  <w:num w:numId="34">
    <w:abstractNumId w:val="7"/>
  </w:num>
  <w:num w:numId="35">
    <w:abstractNumId w:val="59"/>
  </w:num>
  <w:num w:numId="36">
    <w:abstractNumId w:val="61"/>
  </w:num>
  <w:num w:numId="37">
    <w:abstractNumId w:val="35"/>
  </w:num>
  <w:num w:numId="38">
    <w:abstractNumId w:val="37"/>
  </w:num>
  <w:num w:numId="39">
    <w:abstractNumId w:val="76"/>
  </w:num>
  <w:num w:numId="40">
    <w:abstractNumId w:val="48"/>
  </w:num>
  <w:num w:numId="41">
    <w:abstractNumId w:val="72"/>
  </w:num>
  <w:num w:numId="42">
    <w:abstractNumId w:val="70"/>
  </w:num>
  <w:num w:numId="43">
    <w:abstractNumId w:val="20"/>
  </w:num>
  <w:num w:numId="44">
    <w:abstractNumId w:val="12"/>
  </w:num>
  <w:num w:numId="45">
    <w:abstractNumId w:val="50"/>
  </w:num>
  <w:num w:numId="46">
    <w:abstractNumId w:val="23"/>
  </w:num>
  <w:num w:numId="47">
    <w:abstractNumId w:val="56"/>
  </w:num>
  <w:num w:numId="48">
    <w:abstractNumId w:val="63"/>
  </w:num>
  <w:num w:numId="49">
    <w:abstractNumId w:val="26"/>
  </w:num>
  <w:num w:numId="50">
    <w:abstractNumId w:val="17"/>
  </w:num>
  <w:num w:numId="51">
    <w:abstractNumId w:val="55"/>
  </w:num>
  <w:num w:numId="52">
    <w:abstractNumId w:val="6"/>
  </w:num>
  <w:num w:numId="53">
    <w:abstractNumId w:val="46"/>
  </w:num>
  <w:num w:numId="54">
    <w:abstractNumId w:val="25"/>
  </w:num>
  <w:num w:numId="55">
    <w:abstractNumId w:val="14"/>
  </w:num>
  <w:num w:numId="56">
    <w:abstractNumId w:val="8"/>
  </w:num>
  <w:num w:numId="57">
    <w:abstractNumId w:val="9"/>
  </w:num>
  <w:num w:numId="58">
    <w:abstractNumId w:val="40"/>
  </w:num>
  <w:num w:numId="59">
    <w:abstractNumId w:val="74"/>
  </w:num>
  <w:num w:numId="60">
    <w:abstractNumId w:val="66"/>
  </w:num>
  <w:num w:numId="61">
    <w:abstractNumId w:val="42"/>
  </w:num>
  <w:num w:numId="62">
    <w:abstractNumId w:val="22"/>
  </w:num>
  <w:num w:numId="63">
    <w:abstractNumId w:val="53"/>
  </w:num>
  <w:num w:numId="64">
    <w:abstractNumId w:val="19"/>
  </w:num>
  <w:num w:numId="65">
    <w:abstractNumId w:val="2"/>
  </w:num>
  <w:num w:numId="66">
    <w:abstractNumId w:val="62"/>
  </w:num>
  <w:num w:numId="67">
    <w:abstractNumId w:val="65"/>
  </w:num>
  <w:num w:numId="68">
    <w:abstractNumId w:val="33"/>
  </w:num>
  <w:num w:numId="69">
    <w:abstractNumId w:val="44"/>
  </w:num>
  <w:num w:numId="70">
    <w:abstractNumId w:val="31"/>
  </w:num>
  <w:num w:numId="71">
    <w:abstractNumId w:val="29"/>
  </w:num>
  <w:num w:numId="72">
    <w:abstractNumId w:val="41"/>
  </w:num>
  <w:num w:numId="73">
    <w:abstractNumId w:val="21"/>
  </w:num>
  <w:num w:numId="74">
    <w:abstractNumId w:val="57"/>
  </w:num>
  <w:num w:numId="75">
    <w:abstractNumId w:val="69"/>
  </w:num>
  <w:num w:numId="76">
    <w:abstractNumId w:val="30"/>
  </w:num>
  <w:num w:numId="77">
    <w:abstractNumId w:val="64"/>
  </w:num>
  <w:num w:numId="78">
    <w:abstractNumId w:val="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50F3"/>
    <w:rsid w:val="00000F09"/>
    <w:rsid w:val="00001B4D"/>
    <w:rsid w:val="000025D9"/>
    <w:rsid w:val="000027E5"/>
    <w:rsid w:val="00004CD8"/>
    <w:rsid w:val="00006703"/>
    <w:rsid w:val="00006A21"/>
    <w:rsid w:val="0001245B"/>
    <w:rsid w:val="000126F7"/>
    <w:rsid w:val="00013A85"/>
    <w:rsid w:val="00014AD7"/>
    <w:rsid w:val="00017204"/>
    <w:rsid w:val="000203AD"/>
    <w:rsid w:val="00023C55"/>
    <w:rsid w:val="000246DC"/>
    <w:rsid w:val="00024A58"/>
    <w:rsid w:val="000275C0"/>
    <w:rsid w:val="00031BC7"/>
    <w:rsid w:val="00034285"/>
    <w:rsid w:val="000360A8"/>
    <w:rsid w:val="0003679A"/>
    <w:rsid w:val="000377F7"/>
    <w:rsid w:val="00040FFD"/>
    <w:rsid w:val="000420D5"/>
    <w:rsid w:val="000456CB"/>
    <w:rsid w:val="00047408"/>
    <w:rsid w:val="00050276"/>
    <w:rsid w:val="00051492"/>
    <w:rsid w:val="00051A82"/>
    <w:rsid w:val="00054569"/>
    <w:rsid w:val="00055FBD"/>
    <w:rsid w:val="000571EC"/>
    <w:rsid w:val="00064174"/>
    <w:rsid w:val="00064642"/>
    <w:rsid w:val="000658A9"/>
    <w:rsid w:val="000660DA"/>
    <w:rsid w:val="000679FA"/>
    <w:rsid w:val="00067AEC"/>
    <w:rsid w:val="000723AC"/>
    <w:rsid w:val="0007364E"/>
    <w:rsid w:val="000749FE"/>
    <w:rsid w:val="00077EDC"/>
    <w:rsid w:val="00080210"/>
    <w:rsid w:val="00080792"/>
    <w:rsid w:val="000820EA"/>
    <w:rsid w:val="00082DF9"/>
    <w:rsid w:val="00085A71"/>
    <w:rsid w:val="0008720F"/>
    <w:rsid w:val="00087E35"/>
    <w:rsid w:val="00090CC4"/>
    <w:rsid w:val="00090E79"/>
    <w:rsid w:val="000912BE"/>
    <w:rsid w:val="000964DD"/>
    <w:rsid w:val="00097BEB"/>
    <w:rsid w:val="000A4E6A"/>
    <w:rsid w:val="000A54AB"/>
    <w:rsid w:val="000A5AF3"/>
    <w:rsid w:val="000B092F"/>
    <w:rsid w:val="000B565D"/>
    <w:rsid w:val="000C2132"/>
    <w:rsid w:val="000C23B7"/>
    <w:rsid w:val="000C364A"/>
    <w:rsid w:val="000C48B7"/>
    <w:rsid w:val="000D03C6"/>
    <w:rsid w:val="000D0578"/>
    <w:rsid w:val="000D1081"/>
    <w:rsid w:val="000D2920"/>
    <w:rsid w:val="000D35CD"/>
    <w:rsid w:val="000D36FC"/>
    <w:rsid w:val="000D3F57"/>
    <w:rsid w:val="000E1666"/>
    <w:rsid w:val="000E48EB"/>
    <w:rsid w:val="000E6C88"/>
    <w:rsid w:val="000E6D39"/>
    <w:rsid w:val="000E6D54"/>
    <w:rsid w:val="000F1B29"/>
    <w:rsid w:val="000F20C4"/>
    <w:rsid w:val="000F2F2C"/>
    <w:rsid w:val="000F3A30"/>
    <w:rsid w:val="000F72CC"/>
    <w:rsid w:val="001026D3"/>
    <w:rsid w:val="00103361"/>
    <w:rsid w:val="0010492A"/>
    <w:rsid w:val="001049C0"/>
    <w:rsid w:val="00105C3C"/>
    <w:rsid w:val="00106728"/>
    <w:rsid w:val="001079F9"/>
    <w:rsid w:val="00107BA6"/>
    <w:rsid w:val="00110627"/>
    <w:rsid w:val="0011676A"/>
    <w:rsid w:val="00116BE5"/>
    <w:rsid w:val="00117049"/>
    <w:rsid w:val="00121953"/>
    <w:rsid w:val="001236F9"/>
    <w:rsid w:val="00125EBE"/>
    <w:rsid w:val="0013084D"/>
    <w:rsid w:val="00133AE4"/>
    <w:rsid w:val="00133D37"/>
    <w:rsid w:val="00133DFC"/>
    <w:rsid w:val="001341F2"/>
    <w:rsid w:val="0013451E"/>
    <w:rsid w:val="00136743"/>
    <w:rsid w:val="0013728D"/>
    <w:rsid w:val="00140FD7"/>
    <w:rsid w:val="00142F89"/>
    <w:rsid w:val="00142FF9"/>
    <w:rsid w:val="0014341D"/>
    <w:rsid w:val="00146C69"/>
    <w:rsid w:val="00147A74"/>
    <w:rsid w:val="00147FA6"/>
    <w:rsid w:val="0015236D"/>
    <w:rsid w:val="00154210"/>
    <w:rsid w:val="00155433"/>
    <w:rsid w:val="0016239F"/>
    <w:rsid w:val="001666C5"/>
    <w:rsid w:val="001669A9"/>
    <w:rsid w:val="00166FE8"/>
    <w:rsid w:val="00170F7B"/>
    <w:rsid w:val="00171938"/>
    <w:rsid w:val="00171A7A"/>
    <w:rsid w:val="00173F0D"/>
    <w:rsid w:val="001755B9"/>
    <w:rsid w:val="00175F8E"/>
    <w:rsid w:val="00180E10"/>
    <w:rsid w:val="00183D52"/>
    <w:rsid w:val="00185966"/>
    <w:rsid w:val="00186F97"/>
    <w:rsid w:val="0018708A"/>
    <w:rsid w:val="00191048"/>
    <w:rsid w:val="00192654"/>
    <w:rsid w:val="00192A10"/>
    <w:rsid w:val="00193BCB"/>
    <w:rsid w:val="001959FC"/>
    <w:rsid w:val="001A0786"/>
    <w:rsid w:val="001A16A6"/>
    <w:rsid w:val="001A31E9"/>
    <w:rsid w:val="001A3DD0"/>
    <w:rsid w:val="001A4EB8"/>
    <w:rsid w:val="001A5D65"/>
    <w:rsid w:val="001A745A"/>
    <w:rsid w:val="001B002B"/>
    <w:rsid w:val="001B0BD5"/>
    <w:rsid w:val="001B1C03"/>
    <w:rsid w:val="001B28EC"/>
    <w:rsid w:val="001B2E32"/>
    <w:rsid w:val="001B3133"/>
    <w:rsid w:val="001B3523"/>
    <w:rsid w:val="001B5ED1"/>
    <w:rsid w:val="001C1357"/>
    <w:rsid w:val="001C2B48"/>
    <w:rsid w:val="001C41D7"/>
    <w:rsid w:val="001C6141"/>
    <w:rsid w:val="001D0549"/>
    <w:rsid w:val="001D1691"/>
    <w:rsid w:val="001D60F9"/>
    <w:rsid w:val="001E179A"/>
    <w:rsid w:val="001E3502"/>
    <w:rsid w:val="001E6629"/>
    <w:rsid w:val="001F1961"/>
    <w:rsid w:val="001F5058"/>
    <w:rsid w:val="001F5BDF"/>
    <w:rsid w:val="001F73DB"/>
    <w:rsid w:val="00201554"/>
    <w:rsid w:val="00203C2A"/>
    <w:rsid w:val="00203EE3"/>
    <w:rsid w:val="0021339A"/>
    <w:rsid w:val="00215B49"/>
    <w:rsid w:val="00216196"/>
    <w:rsid w:val="002214D8"/>
    <w:rsid w:val="0022176B"/>
    <w:rsid w:val="00221900"/>
    <w:rsid w:val="002222F2"/>
    <w:rsid w:val="00226511"/>
    <w:rsid w:val="00226598"/>
    <w:rsid w:val="00231634"/>
    <w:rsid w:val="0023256B"/>
    <w:rsid w:val="002339BE"/>
    <w:rsid w:val="002370F4"/>
    <w:rsid w:val="00240FA2"/>
    <w:rsid w:val="00247CDF"/>
    <w:rsid w:val="00250B54"/>
    <w:rsid w:val="00253779"/>
    <w:rsid w:val="00254A36"/>
    <w:rsid w:val="002558C2"/>
    <w:rsid w:val="002558EB"/>
    <w:rsid w:val="00256D29"/>
    <w:rsid w:val="0025725F"/>
    <w:rsid w:val="0026259C"/>
    <w:rsid w:val="00264896"/>
    <w:rsid w:val="002657FD"/>
    <w:rsid w:val="00267A25"/>
    <w:rsid w:val="00267F25"/>
    <w:rsid w:val="00270EB1"/>
    <w:rsid w:val="002725B8"/>
    <w:rsid w:val="0027347C"/>
    <w:rsid w:val="002760A5"/>
    <w:rsid w:val="00280B75"/>
    <w:rsid w:val="0028202F"/>
    <w:rsid w:val="0028244C"/>
    <w:rsid w:val="00286F2F"/>
    <w:rsid w:val="00290BB0"/>
    <w:rsid w:val="002919DF"/>
    <w:rsid w:val="00291F25"/>
    <w:rsid w:val="0029469C"/>
    <w:rsid w:val="0029473E"/>
    <w:rsid w:val="00295EF4"/>
    <w:rsid w:val="00296A58"/>
    <w:rsid w:val="002A10F1"/>
    <w:rsid w:val="002A3208"/>
    <w:rsid w:val="002A5B00"/>
    <w:rsid w:val="002A64FB"/>
    <w:rsid w:val="002A77EC"/>
    <w:rsid w:val="002B0C82"/>
    <w:rsid w:val="002B79FD"/>
    <w:rsid w:val="002C0C04"/>
    <w:rsid w:val="002C321D"/>
    <w:rsid w:val="002C5F27"/>
    <w:rsid w:val="002C613B"/>
    <w:rsid w:val="002D0D15"/>
    <w:rsid w:val="002D1028"/>
    <w:rsid w:val="002D73A1"/>
    <w:rsid w:val="002E0DA6"/>
    <w:rsid w:val="002E2E42"/>
    <w:rsid w:val="002F012E"/>
    <w:rsid w:val="002F5156"/>
    <w:rsid w:val="002F7E6C"/>
    <w:rsid w:val="00301871"/>
    <w:rsid w:val="00302116"/>
    <w:rsid w:val="0030283D"/>
    <w:rsid w:val="003035C9"/>
    <w:rsid w:val="003042EC"/>
    <w:rsid w:val="00304E8C"/>
    <w:rsid w:val="00311B68"/>
    <w:rsid w:val="00312687"/>
    <w:rsid w:val="00312E02"/>
    <w:rsid w:val="003139AA"/>
    <w:rsid w:val="00314196"/>
    <w:rsid w:val="003143B3"/>
    <w:rsid w:val="00316715"/>
    <w:rsid w:val="00317271"/>
    <w:rsid w:val="0032011E"/>
    <w:rsid w:val="00320B21"/>
    <w:rsid w:val="0032296F"/>
    <w:rsid w:val="00322973"/>
    <w:rsid w:val="00323767"/>
    <w:rsid w:val="00326002"/>
    <w:rsid w:val="00327CDE"/>
    <w:rsid w:val="00330094"/>
    <w:rsid w:val="00330D83"/>
    <w:rsid w:val="00331F6D"/>
    <w:rsid w:val="003323BD"/>
    <w:rsid w:val="00335996"/>
    <w:rsid w:val="00336477"/>
    <w:rsid w:val="0033774B"/>
    <w:rsid w:val="00337950"/>
    <w:rsid w:val="003430D1"/>
    <w:rsid w:val="003436EF"/>
    <w:rsid w:val="00344293"/>
    <w:rsid w:val="00346DCD"/>
    <w:rsid w:val="00352215"/>
    <w:rsid w:val="00354634"/>
    <w:rsid w:val="0035662E"/>
    <w:rsid w:val="00360654"/>
    <w:rsid w:val="0036251D"/>
    <w:rsid w:val="00362BC1"/>
    <w:rsid w:val="00365374"/>
    <w:rsid w:val="00365549"/>
    <w:rsid w:val="00366603"/>
    <w:rsid w:val="00366ED7"/>
    <w:rsid w:val="00367402"/>
    <w:rsid w:val="00371B35"/>
    <w:rsid w:val="00372919"/>
    <w:rsid w:val="00372D15"/>
    <w:rsid w:val="0037333F"/>
    <w:rsid w:val="00374635"/>
    <w:rsid w:val="003746E9"/>
    <w:rsid w:val="003749C5"/>
    <w:rsid w:val="00374CD3"/>
    <w:rsid w:val="00375EE9"/>
    <w:rsid w:val="003763E0"/>
    <w:rsid w:val="00384059"/>
    <w:rsid w:val="00385F61"/>
    <w:rsid w:val="0038717A"/>
    <w:rsid w:val="00391F59"/>
    <w:rsid w:val="00392CD1"/>
    <w:rsid w:val="003944B4"/>
    <w:rsid w:val="003950B6"/>
    <w:rsid w:val="003A0E51"/>
    <w:rsid w:val="003A2FB0"/>
    <w:rsid w:val="003A73DA"/>
    <w:rsid w:val="003A7CD5"/>
    <w:rsid w:val="003B15BB"/>
    <w:rsid w:val="003B2618"/>
    <w:rsid w:val="003B46F3"/>
    <w:rsid w:val="003B7DAB"/>
    <w:rsid w:val="003C0106"/>
    <w:rsid w:val="003C2017"/>
    <w:rsid w:val="003C7A03"/>
    <w:rsid w:val="003D095B"/>
    <w:rsid w:val="003D1069"/>
    <w:rsid w:val="003D409E"/>
    <w:rsid w:val="003D65A3"/>
    <w:rsid w:val="003D6C6F"/>
    <w:rsid w:val="003D6FC2"/>
    <w:rsid w:val="003E1CFA"/>
    <w:rsid w:val="003E7819"/>
    <w:rsid w:val="003F26B7"/>
    <w:rsid w:val="003F3A01"/>
    <w:rsid w:val="00400C65"/>
    <w:rsid w:val="00401652"/>
    <w:rsid w:val="0040236B"/>
    <w:rsid w:val="0040377F"/>
    <w:rsid w:val="00403E71"/>
    <w:rsid w:val="00404E92"/>
    <w:rsid w:val="00406AE2"/>
    <w:rsid w:val="00410A9E"/>
    <w:rsid w:val="00411606"/>
    <w:rsid w:val="00411951"/>
    <w:rsid w:val="00411F28"/>
    <w:rsid w:val="00414DCC"/>
    <w:rsid w:val="00415613"/>
    <w:rsid w:val="0041712D"/>
    <w:rsid w:val="00422C22"/>
    <w:rsid w:val="00423B27"/>
    <w:rsid w:val="00426324"/>
    <w:rsid w:val="00430A3F"/>
    <w:rsid w:val="00431317"/>
    <w:rsid w:val="00431421"/>
    <w:rsid w:val="0043534D"/>
    <w:rsid w:val="0043587D"/>
    <w:rsid w:val="004361AA"/>
    <w:rsid w:val="0043734C"/>
    <w:rsid w:val="004409F9"/>
    <w:rsid w:val="0044215C"/>
    <w:rsid w:val="00443827"/>
    <w:rsid w:val="00447CA2"/>
    <w:rsid w:val="00451ECB"/>
    <w:rsid w:val="00452258"/>
    <w:rsid w:val="00452444"/>
    <w:rsid w:val="0045380B"/>
    <w:rsid w:val="00462C31"/>
    <w:rsid w:val="00463BAC"/>
    <w:rsid w:val="00463BE5"/>
    <w:rsid w:val="00467D28"/>
    <w:rsid w:val="00467DC0"/>
    <w:rsid w:val="004706EB"/>
    <w:rsid w:val="00470D84"/>
    <w:rsid w:val="00470EB1"/>
    <w:rsid w:val="00471AC8"/>
    <w:rsid w:val="0047555D"/>
    <w:rsid w:val="00475A02"/>
    <w:rsid w:val="00477230"/>
    <w:rsid w:val="00477EE5"/>
    <w:rsid w:val="00480058"/>
    <w:rsid w:val="00483D40"/>
    <w:rsid w:val="00484630"/>
    <w:rsid w:val="004863AF"/>
    <w:rsid w:val="00486518"/>
    <w:rsid w:val="00487DE9"/>
    <w:rsid w:val="004916A2"/>
    <w:rsid w:val="00492F35"/>
    <w:rsid w:val="00493227"/>
    <w:rsid w:val="00496889"/>
    <w:rsid w:val="004A0C1F"/>
    <w:rsid w:val="004A0E70"/>
    <w:rsid w:val="004A0F3F"/>
    <w:rsid w:val="004A19A0"/>
    <w:rsid w:val="004A37EF"/>
    <w:rsid w:val="004A4D2B"/>
    <w:rsid w:val="004A662A"/>
    <w:rsid w:val="004A6938"/>
    <w:rsid w:val="004A6D21"/>
    <w:rsid w:val="004A7991"/>
    <w:rsid w:val="004B11EB"/>
    <w:rsid w:val="004B636E"/>
    <w:rsid w:val="004B63AE"/>
    <w:rsid w:val="004B6BCB"/>
    <w:rsid w:val="004B7763"/>
    <w:rsid w:val="004C0973"/>
    <w:rsid w:val="004C0E80"/>
    <w:rsid w:val="004C14F6"/>
    <w:rsid w:val="004D1C6D"/>
    <w:rsid w:val="004D2B3A"/>
    <w:rsid w:val="004D6CB8"/>
    <w:rsid w:val="004D7236"/>
    <w:rsid w:val="004D7E6D"/>
    <w:rsid w:val="004E12ED"/>
    <w:rsid w:val="004E1B0A"/>
    <w:rsid w:val="004E3742"/>
    <w:rsid w:val="004E6DD9"/>
    <w:rsid w:val="004F542A"/>
    <w:rsid w:val="00501EBD"/>
    <w:rsid w:val="0050488E"/>
    <w:rsid w:val="005058D6"/>
    <w:rsid w:val="00514323"/>
    <w:rsid w:val="00516194"/>
    <w:rsid w:val="005205DE"/>
    <w:rsid w:val="0052162E"/>
    <w:rsid w:val="00522132"/>
    <w:rsid w:val="005229A9"/>
    <w:rsid w:val="00523262"/>
    <w:rsid w:val="005247A6"/>
    <w:rsid w:val="005258C7"/>
    <w:rsid w:val="00530195"/>
    <w:rsid w:val="005323C5"/>
    <w:rsid w:val="005347BE"/>
    <w:rsid w:val="00535A13"/>
    <w:rsid w:val="0053748C"/>
    <w:rsid w:val="00540969"/>
    <w:rsid w:val="00542BDC"/>
    <w:rsid w:val="005463E8"/>
    <w:rsid w:val="00552520"/>
    <w:rsid w:val="005527B6"/>
    <w:rsid w:val="005562D2"/>
    <w:rsid w:val="00556A38"/>
    <w:rsid w:val="00556B11"/>
    <w:rsid w:val="0056098F"/>
    <w:rsid w:val="00563384"/>
    <w:rsid w:val="00565E66"/>
    <w:rsid w:val="00571027"/>
    <w:rsid w:val="005717BC"/>
    <w:rsid w:val="00573852"/>
    <w:rsid w:val="005772C0"/>
    <w:rsid w:val="00582F04"/>
    <w:rsid w:val="005851B8"/>
    <w:rsid w:val="0058680C"/>
    <w:rsid w:val="005916CE"/>
    <w:rsid w:val="005921DB"/>
    <w:rsid w:val="00592EF9"/>
    <w:rsid w:val="005956CF"/>
    <w:rsid w:val="005A08D7"/>
    <w:rsid w:val="005A1ADC"/>
    <w:rsid w:val="005A2A4B"/>
    <w:rsid w:val="005A38B8"/>
    <w:rsid w:val="005A73EB"/>
    <w:rsid w:val="005B731E"/>
    <w:rsid w:val="005C46FD"/>
    <w:rsid w:val="005D1CBE"/>
    <w:rsid w:val="005D3C03"/>
    <w:rsid w:val="005E3C1C"/>
    <w:rsid w:val="005E43AF"/>
    <w:rsid w:val="005E73BB"/>
    <w:rsid w:val="005E79EA"/>
    <w:rsid w:val="005F4D82"/>
    <w:rsid w:val="00600AD5"/>
    <w:rsid w:val="00601D79"/>
    <w:rsid w:val="006021D0"/>
    <w:rsid w:val="0060284A"/>
    <w:rsid w:val="00602EAD"/>
    <w:rsid w:val="0060313A"/>
    <w:rsid w:val="00603C38"/>
    <w:rsid w:val="00612D0C"/>
    <w:rsid w:val="00614482"/>
    <w:rsid w:val="00615F80"/>
    <w:rsid w:val="00616505"/>
    <w:rsid w:val="006168A4"/>
    <w:rsid w:val="006240B5"/>
    <w:rsid w:val="0062642A"/>
    <w:rsid w:val="00627C9B"/>
    <w:rsid w:val="0064263B"/>
    <w:rsid w:val="006430A6"/>
    <w:rsid w:val="00644770"/>
    <w:rsid w:val="00646843"/>
    <w:rsid w:val="00650DA5"/>
    <w:rsid w:val="00651D65"/>
    <w:rsid w:val="00654AA1"/>
    <w:rsid w:val="006565BA"/>
    <w:rsid w:val="00656C5B"/>
    <w:rsid w:val="00657665"/>
    <w:rsid w:val="00663271"/>
    <w:rsid w:val="00663ED7"/>
    <w:rsid w:val="00664C8F"/>
    <w:rsid w:val="00665078"/>
    <w:rsid w:val="006661FF"/>
    <w:rsid w:val="00676A27"/>
    <w:rsid w:val="00676F0D"/>
    <w:rsid w:val="00677427"/>
    <w:rsid w:val="00681EA5"/>
    <w:rsid w:val="00687633"/>
    <w:rsid w:val="00691D6C"/>
    <w:rsid w:val="00692F4A"/>
    <w:rsid w:val="006A0415"/>
    <w:rsid w:val="006A356B"/>
    <w:rsid w:val="006A36AE"/>
    <w:rsid w:val="006A498A"/>
    <w:rsid w:val="006A5473"/>
    <w:rsid w:val="006B2404"/>
    <w:rsid w:val="006B2478"/>
    <w:rsid w:val="006B5540"/>
    <w:rsid w:val="006B6B41"/>
    <w:rsid w:val="006B6BDC"/>
    <w:rsid w:val="006C1DB9"/>
    <w:rsid w:val="006C5D85"/>
    <w:rsid w:val="006C6AA6"/>
    <w:rsid w:val="006D21B6"/>
    <w:rsid w:val="006D35F0"/>
    <w:rsid w:val="006D4E02"/>
    <w:rsid w:val="006D5F01"/>
    <w:rsid w:val="006D63B2"/>
    <w:rsid w:val="006D79D4"/>
    <w:rsid w:val="006E03F8"/>
    <w:rsid w:val="006E37E1"/>
    <w:rsid w:val="006E4B1A"/>
    <w:rsid w:val="006E6E64"/>
    <w:rsid w:val="006F1815"/>
    <w:rsid w:val="006F2DC9"/>
    <w:rsid w:val="006F3924"/>
    <w:rsid w:val="006F6F98"/>
    <w:rsid w:val="00700C76"/>
    <w:rsid w:val="00705B78"/>
    <w:rsid w:val="007217A2"/>
    <w:rsid w:val="007221BB"/>
    <w:rsid w:val="007314A5"/>
    <w:rsid w:val="007365DA"/>
    <w:rsid w:val="00740D82"/>
    <w:rsid w:val="00742184"/>
    <w:rsid w:val="00742CA8"/>
    <w:rsid w:val="00745508"/>
    <w:rsid w:val="00746B9C"/>
    <w:rsid w:val="00747801"/>
    <w:rsid w:val="00750454"/>
    <w:rsid w:val="00753594"/>
    <w:rsid w:val="00755447"/>
    <w:rsid w:val="00755AFB"/>
    <w:rsid w:val="00756531"/>
    <w:rsid w:val="00757463"/>
    <w:rsid w:val="00761ECF"/>
    <w:rsid w:val="007631CE"/>
    <w:rsid w:val="00763EB0"/>
    <w:rsid w:val="0076445F"/>
    <w:rsid w:val="00764D04"/>
    <w:rsid w:val="00767C2D"/>
    <w:rsid w:val="007757DD"/>
    <w:rsid w:val="007759F3"/>
    <w:rsid w:val="00775FAD"/>
    <w:rsid w:val="00777DE2"/>
    <w:rsid w:val="00782ABE"/>
    <w:rsid w:val="00783613"/>
    <w:rsid w:val="007842F9"/>
    <w:rsid w:val="00784778"/>
    <w:rsid w:val="007912BD"/>
    <w:rsid w:val="00796391"/>
    <w:rsid w:val="007A16B5"/>
    <w:rsid w:val="007A56BE"/>
    <w:rsid w:val="007A6ABD"/>
    <w:rsid w:val="007B2124"/>
    <w:rsid w:val="007B43CA"/>
    <w:rsid w:val="007B4E08"/>
    <w:rsid w:val="007B764F"/>
    <w:rsid w:val="007C290B"/>
    <w:rsid w:val="007C50E5"/>
    <w:rsid w:val="007C5266"/>
    <w:rsid w:val="007D236E"/>
    <w:rsid w:val="007D51D4"/>
    <w:rsid w:val="007E17C9"/>
    <w:rsid w:val="007F3F22"/>
    <w:rsid w:val="007F4051"/>
    <w:rsid w:val="007F4618"/>
    <w:rsid w:val="007F777C"/>
    <w:rsid w:val="00800437"/>
    <w:rsid w:val="008012A9"/>
    <w:rsid w:val="008016E3"/>
    <w:rsid w:val="00801DB7"/>
    <w:rsid w:val="00802425"/>
    <w:rsid w:val="00804327"/>
    <w:rsid w:val="008115D7"/>
    <w:rsid w:val="00811E7C"/>
    <w:rsid w:val="008121BB"/>
    <w:rsid w:val="00814115"/>
    <w:rsid w:val="0081755F"/>
    <w:rsid w:val="00820565"/>
    <w:rsid w:val="00820760"/>
    <w:rsid w:val="008236C7"/>
    <w:rsid w:val="00830ADE"/>
    <w:rsid w:val="00840A10"/>
    <w:rsid w:val="0084352D"/>
    <w:rsid w:val="008476FC"/>
    <w:rsid w:val="0084771A"/>
    <w:rsid w:val="00850F13"/>
    <w:rsid w:val="00851CD5"/>
    <w:rsid w:val="00857042"/>
    <w:rsid w:val="008612E7"/>
    <w:rsid w:val="008613D8"/>
    <w:rsid w:val="00863353"/>
    <w:rsid w:val="0086636C"/>
    <w:rsid w:val="008670CE"/>
    <w:rsid w:val="00867C2B"/>
    <w:rsid w:val="00867F5A"/>
    <w:rsid w:val="00870DD9"/>
    <w:rsid w:val="00873E6F"/>
    <w:rsid w:val="008766C6"/>
    <w:rsid w:val="0088081A"/>
    <w:rsid w:val="00883E09"/>
    <w:rsid w:val="00886E05"/>
    <w:rsid w:val="0089242E"/>
    <w:rsid w:val="008A0297"/>
    <w:rsid w:val="008A0B9B"/>
    <w:rsid w:val="008A2BB3"/>
    <w:rsid w:val="008A2CFF"/>
    <w:rsid w:val="008A3741"/>
    <w:rsid w:val="008B0448"/>
    <w:rsid w:val="008B346B"/>
    <w:rsid w:val="008C1C04"/>
    <w:rsid w:val="008C1C96"/>
    <w:rsid w:val="008D153D"/>
    <w:rsid w:val="008D2AE2"/>
    <w:rsid w:val="008E1A2B"/>
    <w:rsid w:val="008E223F"/>
    <w:rsid w:val="008E2DAC"/>
    <w:rsid w:val="008E3B7F"/>
    <w:rsid w:val="008E4547"/>
    <w:rsid w:val="008E5A19"/>
    <w:rsid w:val="008E6792"/>
    <w:rsid w:val="008E6951"/>
    <w:rsid w:val="008E6ACD"/>
    <w:rsid w:val="008F28FC"/>
    <w:rsid w:val="008F2CD1"/>
    <w:rsid w:val="008F7582"/>
    <w:rsid w:val="008F797C"/>
    <w:rsid w:val="00901194"/>
    <w:rsid w:val="00904D08"/>
    <w:rsid w:val="00904F8A"/>
    <w:rsid w:val="00905031"/>
    <w:rsid w:val="00905222"/>
    <w:rsid w:val="00910893"/>
    <w:rsid w:val="0091132F"/>
    <w:rsid w:val="00911A8E"/>
    <w:rsid w:val="0091521D"/>
    <w:rsid w:val="00916226"/>
    <w:rsid w:val="00916BD3"/>
    <w:rsid w:val="00920ACB"/>
    <w:rsid w:val="009239A6"/>
    <w:rsid w:val="009259F8"/>
    <w:rsid w:val="00925C6E"/>
    <w:rsid w:val="00926BF8"/>
    <w:rsid w:val="00926DB5"/>
    <w:rsid w:val="0092758E"/>
    <w:rsid w:val="00930D71"/>
    <w:rsid w:val="00931C3F"/>
    <w:rsid w:val="00931E67"/>
    <w:rsid w:val="00933B15"/>
    <w:rsid w:val="009349E2"/>
    <w:rsid w:val="00934DD9"/>
    <w:rsid w:val="009463D0"/>
    <w:rsid w:val="009501B5"/>
    <w:rsid w:val="0095081E"/>
    <w:rsid w:val="00952132"/>
    <w:rsid w:val="009533D2"/>
    <w:rsid w:val="00954253"/>
    <w:rsid w:val="009549D4"/>
    <w:rsid w:val="0095655F"/>
    <w:rsid w:val="00956E3B"/>
    <w:rsid w:val="00957229"/>
    <w:rsid w:val="00957C43"/>
    <w:rsid w:val="00957CF0"/>
    <w:rsid w:val="00960F9E"/>
    <w:rsid w:val="009613EA"/>
    <w:rsid w:val="00961C1B"/>
    <w:rsid w:val="009643D2"/>
    <w:rsid w:val="00965E2B"/>
    <w:rsid w:val="00966CFC"/>
    <w:rsid w:val="0097245F"/>
    <w:rsid w:val="009740F7"/>
    <w:rsid w:val="00974634"/>
    <w:rsid w:val="00976B1F"/>
    <w:rsid w:val="00977AA9"/>
    <w:rsid w:val="00982255"/>
    <w:rsid w:val="0098370D"/>
    <w:rsid w:val="00985EAB"/>
    <w:rsid w:val="0098646B"/>
    <w:rsid w:val="009908F2"/>
    <w:rsid w:val="0099397F"/>
    <w:rsid w:val="00994C5F"/>
    <w:rsid w:val="00996EC7"/>
    <w:rsid w:val="009A0826"/>
    <w:rsid w:val="009A2BC7"/>
    <w:rsid w:val="009B0A54"/>
    <w:rsid w:val="009B0A6E"/>
    <w:rsid w:val="009B1F75"/>
    <w:rsid w:val="009B2A91"/>
    <w:rsid w:val="009B3FDF"/>
    <w:rsid w:val="009C5B90"/>
    <w:rsid w:val="009D1D93"/>
    <w:rsid w:val="009D2E0E"/>
    <w:rsid w:val="009D7D63"/>
    <w:rsid w:val="009E1220"/>
    <w:rsid w:val="009E223E"/>
    <w:rsid w:val="009E50F3"/>
    <w:rsid w:val="009E5B72"/>
    <w:rsid w:val="009F311D"/>
    <w:rsid w:val="009F4056"/>
    <w:rsid w:val="009F4B6C"/>
    <w:rsid w:val="009F691A"/>
    <w:rsid w:val="009F6C0A"/>
    <w:rsid w:val="009F70BF"/>
    <w:rsid w:val="00A00113"/>
    <w:rsid w:val="00A00375"/>
    <w:rsid w:val="00A03D13"/>
    <w:rsid w:val="00A04DBE"/>
    <w:rsid w:val="00A06FC0"/>
    <w:rsid w:val="00A1395A"/>
    <w:rsid w:val="00A14944"/>
    <w:rsid w:val="00A16FC9"/>
    <w:rsid w:val="00A21BD3"/>
    <w:rsid w:val="00A220FF"/>
    <w:rsid w:val="00A22402"/>
    <w:rsid w:val="00A23BDF"/>
    <w:rsid w:val="00A26B60"/>
    <w:rsid w:val="00A32A02"/>
    <w:rsid w:val="00A36752"/>
    <w:rsid w:val="00A3786E"/>
    <w:rsid w:val="00A43F7B"/>
    <w:rsid w:val="00A4539B"/>
    <w:rsid w:val="00A53F4F"/>
    <w:rsid w:val="00A600FA"/>
    <w:rsid w:val="00A6319B"/>
    <w:rsid w:val="00A64AE5"/>
    <w:rsid w:val="00A66688"/>
    <w:rsid w:val="00A67256"/>
    <w:rsid w:val="00A72224"/>
    <w:rsid w:val="00A73BE3"/>
    <w:rsid w:val="00A7654B"/>
    <w:rsid w:val="00A772A9"/>
    <w:rsid w:val="00A77AA9"/>
    <w:rsid w:val="00A81D36"/>
    <w:rsid w:val="00A82572"/>
    <w:rsid w:val="00A82962"/>
    <w:rsid w:val="00A8758E"/>
    <w:rsid w:val="00A91035"/>
    <w:rsid w:val="00A910B2"/>
    <w:rsid w:val="00A910B9"/>
    <w:rsid w:val="00A91DFE"/>
    <w:rsid w:val="00A9205F"/>
    <w:rsid w:val="00A92CEE"/>
    <w:rsid w:val="00A92CF2"/>
    <w:rsid w:val="00A946CC"/>
    <w:rsid w:val="00A9539A"/>
    <w:rsid w:val="00A969CC"/>
    <w:rsid w:val="00AA0D4F"/>
    <w:rsid w:val="00AA19C1"/>
    <w:rsid w:val="00AA45BD"/>
    <w:rsid w:val="00AA5F9B"/>
    <w:rsid w:val="00AA64AD"/>
    <w:rsid w:val="00AA6549"/>
    <w:rsid w:val="00AA72F5"/>
    <w:rsid w:val="00AB23E0"/>
    <w:rsid w:val="00AB5C97"/>
    <w:rsid w:val="00AB75D4"/>
    <w:rsid w:val="00AC210C"/>
    <w:rsid w:val="00AC3F44"/>
    <w:rsid w:val="00AC7882"/>
    <w:rsid w:val="00AD218C"/>
    <w:rsid w:val="00AD37B2"/>
    <w:rsid w:val="00AD554F"/>
    <w:rsid w:val="00AE019E"/>
    <w:rsid w:val="00AE1FB9"/>
    <w:rsid w:val="00AE229B"/>
    <w:rsid w:val="00AE3854"/>
    <w:rsid w:val="00AE42BE"/>
    <w:rsid w:val="00AE4C70"/>
    <w:rsid w:val="00AF28A5"/>
    <w:rsid w:val="00B00AE6"/>
    <w:rsid w:val="00B02855"/>
    <w:rsid w:val="00B02DE1"/>
    <w:rsid w:val="00B02F6F"/>
    <w:rsid w:val="00B10524"/>
    <w:rsid w:val="00B1126C"/>
    <w:rsid w:val="00B11BD3"/>
    <w:rsid w:val="00B12326"/>
    <w:rsid w:val="00B14352"/>
    <w:rsid w:val="00B15D42"/>
    <w:rsid w:val="00B15DF4"/>
    <w:rsid w:val="00B20D52"/>
    <w:rsid w:val="00B23602"/>
    <w:rsid w:val="00B23A71"/>
    <w:rsid w:val="00B23F8C"/>
    <w:rsid w:val="00B24990"/>
    <w:rsid w:val="00B25FD3"/>
    <w:rsid w:val="00B267DC"/>
    <w:rsid w:val="00B30290"/>
    <w:rsid w:val="00B3158D"/>
    <w:rsid w:val="00B35099"/>
    <w:rsid w:val="00B368BE"/>
    <w:rsid w:val="00B407F4"/>
    <w:rsid w:val="00B440D4"/>
    <w:rsid w:val="00B441AF"/>
    <w:rsid w:val="00B4654B"/>
    <w:rsid w:val="00B52C73"/>
    <w:rsid w:val="00B63012"/>
    <w:rsid w:val="00B64D88"/>
    <w:rsid w:val="00B67957"/>
    <w:rsid w:val="00B70587"/>
    <w:rsid w:val="00B72948"/>
    <w:rsid w:val="00B72C6C"/>
    <w:rsid w:val="00B73181"/>
    <w:rsid w:val="00B73A18"/>
    <w:rsid w:val="00B73B54"/>
    <w:rsid w:val="00B73F2D"/>
    <w:rsid w:val="00B7466F"/>
    <w:rsid w:val="00B748C5"/>
    <w:rsid w:val="00B75406"/>
    <w:rsid w:val="00B76CD2"/>
    <w:rsid w:val="00B77642"/>
    <w:rsid w:val="00B80BE8"/>
    <w:rsid w:val="00B870D9"/>
    <w:rsid w:val="00B95C29"/>
    <w:rsid w:val="00B97DD8"/>
    <w:rsid w:val="00BA01A7"/>
    <w:rsid w:val="00BA1CFC"/>
    <w:rsid w:val="00BA24AD"/>
    <w:rsid w:val="00BA36A5"/>
    <w:rsid w:val="00BA3D17"/>
    <w:rsid w:val="00BA4596"/>
    <w:rsid w:val="00BA4933"/>
    <w:rsid w:val="00BA7DBA"/>
    <w:rsid w:val="00BB2D28"/>
    <w:rsid w:val="00BB5071"/>
    <w:rsid w:val="00BB6EF3"/>
    <w:rsid w:val="00BC0C43"/>
    <w:rsid w:val="00BC0D29"/>
    <w:rsid w:val="00BC2E54"/>
    <w:rsid w:val="00BC3408"/>
    <w:rsid w:val="00BC3CEB"/>
    <w:rsid w:val="00BC7146"/>
    <w:rsid w:val="00BC766B"/>
    <w:rsid w:val="00BD176F"/>
    <w:rsid w:val="00BD23BF"/>
    <w:rsid w:val="00BE2C53"/>
    <w:rsid w:val="00BE4917"/>
    <w:rsid w:val="00BE6FB0"/>
    <w:rsid w:val="00BE7DA8"/>
    <w:rsid w:val="00BF2869"/>
    <w:rsid w:val="00BF3192"/>
    <w:rsid w:val="00BF7903"/>
    <w:rsid w:val="00C049B3"/>
    <w:rsid w:val="00C0716B"/>
    <w:rsid w:val="00C117B6"/>
    <w:rsid w:val="00C12219"/>
    <w:rsid w:val="00C1524B"/>
    <w:rsid w:val="00C16CB3"/>
    <w:rsid w:val="00C218E1"/>
    <w:rsid w:val="00C25620"/>
    <w:rsid w:val="00C268E9"/>
    <w:rsid w:val="00C26DE1"/>
    <w:rsid w:val="00C32C0C"/>
    <w:rsid w:val="00C333ED"/>
    <w:rsid w:val="00C3536C"/>
    <w:rsid w:val="00C35973"/>
    <w:rsid w:val="00C360F8"/>
    <w:rsid w:val="00C36A91"/>
    <w:rsid w:val="00C41416"/>
    <w:rsid w:val="00C41B08"/>
    <w:rsid w:val="00C41B6E"/>
    <w:rsid w:val="00C42723"/>
    <w:rsid w:val="00C442D6"/>
    <w:rsid w:val="00C5102F"/>
    <w:rsid w:val="00C51A06"/>
    <w:rsid w:val="00C5232D"/>
    <w:rsid w:val="00C54B22"/>
    <w:rsid w:val="00C575CF"/>
    <w:rsid w:val="00C617A4"/>
    <w:rsid w:val="00C62AA8"/>
    <w:rsid w:val="00C64350"/>
    <w:rsid w:val="00C6598E"/>
    <w:rsid w:val="00C6660B"/>
    <w:rsid w:val="00C714F3"/>
    <w:rsid w:val="00C72EA3"/>
    <w:rsid w:val="00C731B5"/>
    <w:rsid w:val="00C743B8"/>
    <w:rsid w:val="00C749D3"/>
    <w:rsid w:val="00C767A8"/>
    <w:rsid w:val="00C77082"/>
    <w:rsid w:val="00C77850"/>
    <w:rsid w:val="00C80A33"/>
    <w:rsid w:val="00C8158F"/>
    <w:rsid w:val="00C817B7"/>
    <w:rsid w:val="00C82490"/>
    <w:rsid w:val="00C84CB7"/>
    <w:rsid w:val="00C86CA3"/>
    <w:rsid w:val="00C87E8D"/>
    <w:rsid w:val="00C9013A"/>
    <w:rsid w:val="00C93984"/>
    <w:rsid w:val="00C97D77"/>
    <w:rsid w:val="00CA0834"/>
    <w:rsid w:val="00CA15F4"/>
    <w:rsid w:val="00CA35AD"/>
    <w:rsid w:val="00CA3D0B"/>
    <w:rsid w:val="00CA5146"/>
    <w:rsid w:val="00CB03C1"/>
    <w:rsid w:val="00CB055E"/>
    <w:rsid w:val="00CB11CD"/>
    <w:rsid w:val="00CB17A6"/>
    <w:rsid w:val="00CB2744"/>
    <w:rsid w:val="00CB27BD"/>
    <w:rsid w:val="00CB3E54"/>
    <w:rsid w:val="00CB48C9"/>
    <w:rsid w:val="00CB7213"/>
    <w:rsid w:val="00CC0476"/>
    <w:rsid w:val="00CC1AD4"/>
    <w:rsid w:val="00CC5C09"/>
    <w:rsid w:val="00CC6425"/>
    <w:rsid w:val="00CC7551"/>
    <w:rsid w:val="00CD093C"/>
    <w:rsid w:val="00CD123A"/>
    <w:rsid w:val="00CD2822"/>
    <w:rsid w:val="00CD3E7F"/>
    <w:rsid w:val="00CD4021"/>
    <w:rsid w:val="00CD5623"/>
    <w:rsid w:val="00CD5A63"/>
    <w:rsid w:val="00CE4A9C"/>
    <w:rsid w:val="00CF3A58"/>
    <w:rsid w:val="00CF5BF4"/>
    <w:rsid w:val="00CF7935"/>
    <w:rsid w:val="00D0071E"/>
    <w:rsid w:val="00D00A09"/>
    <w:rsid w:val="00D01EC4"/>
    <w:rsid w:val="00D02EF4"/>
    <w:rsid w:val="00D02F46"/>
    <w:rsid w:val="00D125A7"/>
    <w:rsid w:val="00D126D3"/>
    <w:rsid w:val="00D132A3"/>
    <w:rsid w:val="00D16437"/>
    <w:rsid w:val="00D23939"/>
    <w:rsid w:val="00D23E84"/>
    <w:rsid w:val="00D25036"/>
    <w:rsid w:val="00D25DB4"/>
    <w:rsid w:val="00D3015D"/>
    <w:rsid w:val="00D316A9"/>
    <w:rsid w:val="00D31769"/>
    <w:rsid w:val="00D3184D"/>
    <w:rsid w:val="00D33D76"/>
    <w:rsid w:val="00D37A84"/>
    <w:rsid w:val="00D37C15"/>
    <w:rsid w:val="00D37C35"/>
    <w:rsid w:val="00D400B4"/>
    <w:rsid w:val="00D450C9"/>
    <w:rsid w:val="00D45A5C"/>
    <w:rsid w:val="00D543B3"/>
    <w:rsid w:val="00D5547C"/>
    <w:rsid w:val="00D55A28"/>
    <w:rsid w:val="00D55F74"/>
    <w:rsid w:val="00D63727"/>
    <w:rsid w:val="00D6790E"/>
    <w:rsid w:val="00D67FD9"/>
    <w:rsid w:val="00D72C22"/>
    <w:rsid w:val="00D73B50"/>
    <w:rsid w:val="00D77F08"/>
    <w:rsid w:val="00D81C91"/>
    <w:rsid w:val="00D81D5A"/>
    <w:rsid w:val="00D823A2"/>
    <w:rsid w:val="00D82F8A"/>
    <w:rsid w:val="00D9263A"/>
    <w:rsid w:val="00D92A92"/>
    <w:rsid w:val="00D93C45"/>
    <w:rsid w:val="00DA3949"/>
    <w:rsid w:val="00DA3E05"/>
    <w:rsid w:val="00DB5023"/>
    <w:rsid w:val="00DC237B"/>
    <w:rsid w:val="00DC23F4"/>
    <w:rsid w:val="00DD6FA9"/>
    <w:rsid w:val="00DE2EDE"/>
    <w:rsid w:val="00DE3135"/>
    <w:rsid w:val="00DE3A27"/>
    <w:rsid w:val="00DE4999"/>
    <w:rsid w:val="00DE7267"/>
    <w:rsid w:val="00DF0E7E"/>
    <w:rsid w:val="00DF17EE"/>
    <w:rsid w:val="00DF301E"/>
    <w:rsid w:val="00E00B17"/>
    <w:rsid w:val="00E036C2"/>
    <w:rsid w:val="00E03A6A"/>
    <w:rsid w:val="00E05C28"/>
    <w:rsid w:val="00E079E5"/>
    <w:rsid w:val="00E13958"/>
    <w:rsid w:val="00E13FEA"/>
    <w:rsid w:val="00E14C88"/>
    <w:rsid w:val="00E2102A"/>
    <w:rsid w:val="00E21391"/>
    <w:rsid w:val="00E219A3"/>
    <w:rsid w:val="00E22DC3"/>
    <w:rsid w:val="00E31997"/>
    <w:rsid w:val="00E3519E"/>
    <w:rsid w:val="00E415A1"/>
    <w:rsid w:val="00E44720"/>
    <w:rsid w:val="00E4672A"/>
    <w:rsid w:val="00E5420C"/>
    <w:rsid w:val="00E54874"/>
    <w:rsid w:val="00E55CAD"/>
    <w:rsid w:val="00E56540"/>
    <w:rsid w:val="00E60D2B"/>
    <w:rsid w:val="00E61C8E"/>
    <w:rsid w:val="00E6348D"/>
    <w:rsid w:val="00E65F96"/>
    <w:rsid w:val="00E66F2E"/>
    <w:rsid w:val="00E716E3"/>
    <w:rsid w:val="00E7173F"/>
    <w:rsid w:val="00E71D9D"/>
    <w:rsid w:val="00E74A21"/>
    <w:rsid w:val="00E75F32"/>
    <w:rsid w:val="00E80E32"/>
    <w:rsid w:val="00E82282"/>
    <w:rsid w:val="00E833CC"/>
    <w:rsid w:val="00E839FB"/>
    <w:rsid w:val="00E83C9F"/>
    <w:rsid w:val="00E85EC4"/>
    <w:rsid w:val="00E87C67"/>
    <w:rsid w:val="00E90EB3"/>
    <w:rsid w:val="00E9378E"/>
    <w:rsid w:val="00E95E68"/>
    <w:rsid w:val="00E97307"/>
    <w:rsid w:val="00EA07AF"/>
    <w:rsid w:val="00EA664A"/>
    <w:rsid w:val="00EA7208"/>
    <w:rsid w:val="00EB1429"/>
    <w:rsid w:val="00EB6DBA"/>
    <w:rsid w:val="00EC68CB"/>
    <w:rsid w:val="00EC7BA7"/>
    <w:rsid w:val="00EC7EB5"/>
    <w:rsid w:val="00ED033A"/>
    <w:rsid w:val="00ED540A"/>
    <w:rsid w:val="00ED70B5"/>
    <w:rsid w:val="00ED76C1"/>
    <w:rsid w:val="00EE0487"/>
    <w:rsid w:val="00EE0DE8"/>
    <w:rsid w:val="00EE1138"/>
    <w:rsid w:val="00EE4C4C"/>
    <w:rsid w:val="00EE515B"/>
    <w:rsid w:val="00EE75DB"/>
    <w:rsid w:val="00EF137A"/>
    <w:rsid w:val="00EF226C"/>
    <w:rsid w:val="00EF26AE"/>
    <w:rsid w:val="00EF3BC2"/>
    <w:rsid w:val="00F001AC"/>
    <w:rsid w:val="00F0120E"/>
    <w:rsid w:val="00F0167B"/>
    <w:rsid w:val="00F1029D"/>
    <w:rsid w:val="00F1154E"/>
    <w:rsid w:val="00F11E84"/>
    <w:rsid w:val="00F16B30"/>
    <w:rsid w:val="00F1725B"/>
    <w:rsid w:val="00F17FA8"/>
    <w:rsid w:val="00F222E3"/>
    <w:rsid w:val="00F2345D"/>
    <w:rsid w:val="00F26357"/>
    <w:rsid w:val="00F266B0"/>
    <w:rsid w:val="00F30309"/>
    <w:rsid w:val="00F3031D"/>
    <w:rsid w:val="00F30815"/>
    <w:rsid w:val="00F315B4"/>
    <w:rsid w:val="00F31A9C"/>
    <w:rsid w:val="00F32C41"/>
    <w:rsid w:val="00F3382B"/>
    <w:rsid w:val="00F34380"/>
    <w:rsid w:val="00F34E72"/>
    <w:rsid w:val="00F354C0"/>
    <w:rsid w:val="00F37231"/>
    <w:rsid w:val="00F428FC"/>
    <w:rsid w:val="00F42FE4"/>
    <w:rsid w:val="00F46717"/>
    <w:rsid w:val="00F51FFA"/>
    <w:rsid w:val="00F53DAD"/>
    <w:rsid w:val="00F53FF0"/>
    <w:rsid w:val="00F543EA"/>
    <w:rsid w:val="00F65D18"/>
    <w:rsid w:val="00F66385"/>
    <w:rsid w:val="00F668DE"/>
    <w:rsid w:val="00F6738D"/>
    <w:rsid w:val="00F714B3"/>
    <w:rsid w:val="00F7199A"/>
    <w:rsid w:val="00F71EA4"/>
    <w:rsid w:val="00F73C34"/>
    <w:rsid w:val="00F7486C"/>
    <w:rsid w:val="00F81904"/>
    <w:rsid w:val="00F82F91"/>
    <w:rsid w:val="00F84476"/>
    <w:rsid w:val="00F8530B"/>
    <w:rsid w:val="00F963F7"/>
    <w:rsid w:val="00F96499"/>
    <w:rsid w:val="00F96A21"/>
    <w:rsid w:val="00FA076D"/>
    <w:rsid w:val="00FA14B1"/>
    <w:rsid w:val="00FA36F6"/>
    <w:rsid w:val="00FA440C"/>
    <w:rsid w:val="00FA4D9B"/>
    <w:rsid w:val="00FA66F2"/>
    <w:rsid w:val="00FA7FC2"/>
    <w:rsid w:val="00FB16EC"/>
    <w:rsid w:val="00FB1E57"/>
    <w:rsid w:val="00FB2214"/>
    <w:rsid w:val="00FB25BA"/>
    <w:rsid w:val="00FB6AAC"/>
    <w:rsid w:val="00FC2190"/>
    <w:rsid w:val="00FC2A1C"/>
    <w:rsid w:val="00FC55FE"/>
    <w:rsid w:val="00FC5DE9"/>
    <w:rsid w:val="00FC64DF"/>
    <w:rsid w:val="00FD1E58"/>
    <w:rsid w:val="00FD2A90"/>
    <w:rsid w:val="00FD3C64"/>
    <w:rsid w:val="00FD478F"/>
    <w:rsid w:val="00FD78CF"/>
    <w:rsid w:val="00FE2029"/>
    <w:rsid w:val="00FE5635"/>
    <w:rsid w:val="00FE5BCE"/>
    <w:rsid w:val="00FE5C42"/>
    <w:rsid w:val="00FF0028"/>
    <w:rsid w:val="00FF373B"/>
    <w:rsid w:val="00FF3BE1"/>
    <w:rsid w:val="00FF41A7"/>
    <w:rsid w:val="00FF42F2"/>
    <w:rsid w:val="00FF6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30C0795-3FD0-4655-8000-A0DBAE091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46FD"/>
    <w:rPr>
      <w:rFonts w:ascii="Times New Roman" w:hAnsi="Times New Roman"/>
    </w:rPr>
  </w:style>
  <w:style w:type="paragraph" w:styleId="Heading1">
    <w:name w:val="heading 1"/>
    <w:basedOn w:val="Normal"/>
    <w:next w:val="Normal"/>
    <w:link w:val="Heading1Char"/>
    <w:uiPriority w:val="9"/>
    <w:qFormat/>
    <w:rsid w:val="00031BC7"/>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F32C41"/>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qFormat/>
    <w:rsid w:val="00934DD9"/>
    <w:pPr>
      <w:keepNext/>
      <w:jc w:val="center"/>
      <w:outlineLvl w:val="2"/>
    </w:pPr>
    <w:rPr>
      <w:b/>
      <w:sz w:val="28"/>
    </w:rPr>
  </w:style>
  <w:style w:type="paragraph" w:styleId="Heading4">
    <w:name w:val="heading 4"/>
    <w:basedOn w:val="Normal"/>
    <w:next w:val="Normal"/>
    <w:link w:val="Heading4Char"/>
    <w:uiPriority w:val="9"/>
    <w:semiHidden/>
    <w:unhideWhenUsed/>
    <w:qFormat/>
    <w:rsid w:val="00FF3BE1"/>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F32C41"/>
    <w:pPr>
      <w:spacing w:before="240" w:after="60"/>
      <w:outlineLvl w:val="4"/>
    </w:pPr>
    <w:rPr>
      <w:rFonts w:ascii="Calibri" w:hAnsi="Calibri"/>
      <w:b/>
      <w:bCs/>
      <w:i/>
      <w:iCs/>
      <w:sz w:val="26"/>
      <w:szCs w:val="26"/>
    </w:rPr>
  </w:style>
  <w:style w:type="paragraph" w:styleId="Heading7">
    <w:name w:val="heading 7"/>
    <w:basedOn w:val="Normal"/>
    <w:next w:val="Normal"/>
    <w:link w:val="Heading7Char"/>
    <w:uiPriority w:val="9"/>
    <w:semiHidden/>
    <w:unhideWhenUsed/>
    <w:qFormat/>
    <w:rsid w:val="00E55CAD"/>
    <w:pPr>
      <w:spacing w:before="240" w:after="60"/>
      <w:outlineLvl w:val="6"/>
    </w:pPr>
    <w:rPr>
      <w:rFonts w:ascii="Calibri" w:hAnsi="Calibri"/>
      <w:sz w:val="24"/>
      <w:szCs w:val="24"/>
    </w:rPr>
  </w:style>
  <w:style w:type="paragraph" w:styleId="Heading8">
    <w:name w:val="heading 8"/>
    <w:basedOn w:val="Normal"/>
    <w:next w:val="Normal"/>
    <w:link w:val="Heading8Char"/>
    <w:uiPriority w:val="9"/>
    <w:semiHidden/>
    <w:unhideWhenUsed/>
    <w:qFormat/>
    <w:rsid w:val="00E55CAD"/>
    <w:pPr>
      <w:spacing w:before="240" w:after="60"/>
      <w:outlineLvl w:val="7"/>
    </w:pPr>
    <w:rPr>
      <w:rFonts w:ascii="Calibri" w:hAnsi="Calibri"/>
      <w:i/>
      <w:iCs/>
      <w:sz w:val="24"/>
      <w:szCs w:val="24"/>
    </w:rPr>
  </w:style>
  <w:style w:type="paragraph" w:styleId="Heading9">
    <w:name w:val="heading 9"/>
    <w:basedOn w:val="Normal"/>
    <w:next w:val="Normal"/>
    <w:link w:val="Heading9Char"/>
    <w:uiPriority w:val="9"/>
    <w:semiHidden/>
    <w:unhideWhenUsed/>
    <w:qFormat/>
    <w:rsid w:val="00C54B22"/>
    <w:pPr>
      <w:spacing w:before="240" w:after="60"/>
      <w:outlineLvl w:val="8"/>
    </w:pPr>
    <w:rPr>
      <w:rFonts w:ascii="Cambria" w:hAnsi="Cambria"/>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031BC7"/>
    <w:rPr>
      <w:rFonts w:ascii="Cambria" w:hAnsi="Cambria" w:cs="Times New Roman"/>
      <w:b/>
      <w:bCs/>
      <w:kern w:val="32"/>
      <w:sz w:val="32"/>
      <w:szCs w:val="32"/>
    </w:rPr>
  </w:style>
  <w:style w:type="character" w:customStyle="1" w:styleId="Heading2Char">
    <w:name w:val="Heading 2 Char"/>
    <w:link w:val="Heading2"/>
    <w:uiPriority w:val="9"/>
    <w:semiHidden/>
    <w:locked/>
    <w:rsid w:val="00F32C41"/>
    <w:rPr>
      <w:rFonts w:ascii="Cambria" w:hAnsi="Cambria" w:cs="Times New Roman"/>
      <w:b/>
      <w:bCs/>
      <w:i/>
      <w:iCs/>
      <w:sz w:val="28"/>
      <w:szCs w:val="28"/>
    </w:rPr>
  </w:style>
  <w:style w:type="character" w:customStyle="1" w:styleId="Heading3Char">
    <w:name w:val="Heading 3 Char"/>
    <w:link w:val="Heading3"/>
    <w:uiPriority w:val="9"/>
    <w:locked/>
    <w:rsid w:val="00934DD9"/>
    <w:rPr>
      <w:rFonts w:ascii="Times New Roman" w:hAnsi="Times New Roman" w:cs="Times New Roman"/>
      <w:b/>
      <w:sz w:val="20"/>
      <w:szCs w:val="20"/>
    </w:rPr>
  </w:style>
  <w:style w:type="character" w:customStyle="1" w:styleId="Heading4Char">
    <w:name w:val="Heading 4 Char"/>
    <w:link w:val="Heading4"/>
    <w:uiPriority w:val="9"/>
    <w:semiHidden/>
    <w:locked/>
    <w:rsid w:val="00FF3BE1"/>
    <w:rPr>
      <w:rFonts w:ascii="Calibri" w:hAnsi="Calibri" w:cs="Times New Roman"/>
      <w:b/>
      <w:bCs/>
      <w:sz w:val="28"/>
      <w:szCs w:val="28"/>
    </w:rPr>
  </w:style>
  <w:style w:type="character" w:customStyle="1" w:styleId="Heading5Char">
    <w:name w:val="Heading 5 Char"/>
    <w:link w:val="Heading5"/>
    <w:uiPriority w:val="9"/>
    <w:semiHidden/>
    <w:locked/>
    <w:rsid w:val="00F32C41"/>
    <w:rPr>
      <w:rFonts w:eastAsia="Times New Roman" w:cs="Times New Roman"/>
      <w:b/>
      <w:bCs/>
      <w:i/>
      <w:iCs/>
      <w:sz w:val="26"/>
      <w:szCs w:val="26"/>
    </w:rPr>
  </w:style>
  <w:style w:type="character" w:customStyle="1" w:styleId="Heading7Char">
    <w:name w:val="Heading 7 Char"/>
    <w:link w:val="Heading7"/>
    <w:uiPriority w:val="9"/>
    <w:semiHidden/>
    <w:locked/>
    <w:rsid w:val="00E55CAD"/>
    <w:rPr>
      <w:rFonts w:ascii="Calibri" w:hAnsi="Calibri" w:cs="Times New Roman"/>
      <w:sz w:val="24"/>
      <w:szCs w:val="24"/>
    </w:rPr>
  </w:style>
  <w:style w:type="character" w:customStyle="1" w:styleId="Heading8Char">
    <w:name w:val="Heading 8 Char"/>
    <w:link w:val="Heading8"/>
    <w:uiPriority w:val="9"/>
    <w:semiHidden/>
    <w:locked/>
    <w:rsid w:val="00E55CAD"/>
    <w:rPr>
      <w:rFonts w:ascii="Calibri" w:hAnsi="Calibri" w:cs="Times New Roman"/>
      <w:i/>
      <w:iCs/>
      <w:sz w:val="24"/>
      <w:szCs w:val="24"/>
    </w:rPr>
  </w:style>
  <w:style w:type="character" w:customStyle="1" w:styleId="Heading9Char">
    <w:name w:val="Heading 9 Char"/>
    <w:link w:val="Heading9"/>
    <w:uiPriority w:val="9"/>
    <w:semiHidden/>
    <w:locked/>
    <w:rsid w:val="00C54B22"/>
    <w:rPr>
      <w:rFonts w:ascii="Cambria" w:hAnsi="Cambria" w:cs="Times New Roman"/>
      <w:sz w:val="22"/>
      <w:szCs w:val="22"/>
    </w:rPr>
  </w:style>
  <w:style w:type="paragraph" w:styleId="Subtitle">
    <w:name w:val="Subtitle"/>
    <w:basedOn w:val="Normal"/>
    <w:link w:val="SubtitleChar"/>
    <w:uiPriority w:val="11"/>
    <w:qFormat/>
    <w:rsid w:val="00934DD9"/>
    <w:rPr>
      <w:sz w:val="24"/>
    </w:rPr>
  </w:style>
  <w:style w:type="character" w:customStyle="1" w:styleId="SubtitleChar">
    <w:name w:val="Subtitle Char"/>
    <w:link w:val="Subtitle"/>
    <w:uiPriority w:val="11"/>
    <w:locked/>
    <w:rsid w:val="00934DD9"/>
    <w:rPr>
      <w:rFonts w:ascii="Times New Roman" w:hAnsi="Times New Roman" w:cs="Times New Roman"/>
      <w:sz w:val="20"/>
      <w:szCs w:val="20"/>
    </w:rPr>
  </w:style>
  <w:style w:type="paragraph" w:styleId="Title">
    <w:name w:val="Title"/>
    <w:basedOn w:val="Normal"/>
    <w:link w:val="TitleChar"/>
    <w:qFormat/>
    <w:rsid w:val="00F32C41"/>
    <w:pPr>
      <w:jc w:val="center"/>
    </w:pPr>
    <w:rPr>
      <w:rFonts w:ascii="Arial" w:hAnsi="Arial"/>
      <w:b/>
      <w:sz w:val="28"/>
    </w:rPr>
  </w:style>
  <w:style w:type="character" w:customStyle="1" w:styleId="TitleChar">
    <w:name w:val="Title Char"/>
    <w:link w:val="Title"/>
    <w:uiPriority w:val="99"/>
    <w:locked/>
    <w:rsid w:val="00F32C41"/>
    <w:rPr>
      <w:rFonts w:ascii="Arial" w:hAnsi="Arial" w:cs="Times New Roman"/>
      <w:b/>
      <w:sz w:val="20"/>
      <w:szCs w:val="20"/>
    </w:rPr>
  </w:style>
  <w:style w:type="paragraph" w:styleId="BalloonText">
    <w:name w:val="Balloon Text"/>
    <w:basedOn w:val="Normal"/>
    <w:link w:val="BalloonTextChar"/>
    <w:uiPriority w:val="99"/>
    <w:semiHidden/>
    <w:unhideWhenUsed/>
    <w:rsid w:val="00031BC7"/>
    <w:rPr>
      <w:rFonts w:ascii="Tahoma" w:hAnsi="Tahoma" w:cs="Tahoma"/>
      <w:sz w:val="16"/>
      <w:szCs w:val="16"/>
    </w:rPr>
  </w:style>
  <w:style w:type="character" w:customStyle="1" w:styleId="BalloonTextChar">
    <w:name w:val="Balloon Text Char"/>
    <w:link w:val="BalloonText"/>
    <w:uiPriority w:val="99"/>
    <w:semiHidden/>
    <w:locked/>
    <w:rsid w:val="00031BC7"/>
    <w:rPr>
      <w:rFonts w:ascii="Tahoma" w:hAnsi="Tahoma" w:cs="Tahoma"/>
      <w:sz w:val="16"/>
      <w:szCs w:val="16"/>
    </w:rPr>
  </w:style>
  <w:style w:type="paragraph" w:styleId="Header">
    <w:name w:val="header"/>
    <w:basedOn w:val="Normal"/>
    <w:link w:val="HeaderChar"/>
    <w:uiPriority w:val="99"/>
    <w:unhideWhenUsed/>
    <w:rsid w:val="0044215C"/>
    <w:pPr>
      <w:tabs>
        <w:tab w:val="center" w:pos="4680"/>
        <w:tab w:val="right" w:pos="9360"/>
      </w:tabs>
    </w:pPr>
  </w:style>
  <w:style w:type="character" w:customStyle="1" w:styleId="HeaderChar">
    <w:name w:val="Header Char"/>
    <w:link w:val="Header"/>
    <w:uiPriority w:val="99"/>
    <w:locked/>
    <w:rsid w:val="0044215C"/>
    <w:rPr>
      <w:rFonts w:ascii="Times New Roman" w:hAnsi="Times New Roman" w:cs="Times New Roman"/>
      <w:sz w:val="20"/>
      <w:szCs w:val="20"/>
    </w:rPr>
  </w:style>
  <w:style w:type="paragraph" w:styleId="Footer">
    <w:name w:val="footer"/>
    <w:basedOn w:val="Normal"/>
    <w:link w:val="FooterChar"/>
    <w:uiPriority w:val="99"/>
    <w:unhideWhenUsed/>
    <w:rsid w:val="0044215C"/>
    <w:pPr>
      <w:tabs>
        <w:tab w:val="center" w:pos="4680"/>
        <w:tab w:val="right" w:pos="9360"/>
      </w:tabs>
    </w:pPr>
  </w:style>
  <w:style w:type="character" w:customStyle="1" w:styleId="FooterChar">
    <w:name w:val="Footer Char"/>
    <w:link w:val="Footer"/>
    <w:uiPriority w:val="99"/>
    <w:locked/>
    <w:rsid w:val="0044215C"/>
    <w:rPr>
      <w:rFonts w:ascii="Times New Roman" w:hAnsi="Times New Roman" w:cs="Times New Roman"/>
      <w:sz w:val="20"/>
      <w:szCs w:val="20"/>
    </w:rPr>
  </w:style>
  <w:style w:type="paragraph" w:styleId="NoSpacing">
    <w:name w:val="No Spacing"/>
    <w:link w:val="NoSpacingChar"/>
    <w:uiPriority w:val="1"/>
    <w:qFormat/>
    <w:rsid w:val="0044215C"/>
    <w:rPr>
      <w:sz w:val="22"/>
      <w:szCs w:val="22"/>
    </w:rPr>
  </w:style>
  <w:style w:type="character" w:customStyle="1" w:styleId="NoSpacingChar">
    <w:name w:val="No Spacing Char"/>
    <w:link w:val="NoSpacing"/>
    <w:uiPriority w:val="1"/>
    <w:locked/>
    <w:rsid w:val="0044215C"/>
    <w:rPr>
      <w:sz w:val="22"/>
      <w:szCs w:val="22"/>
      <w:lang w:val="en-US" w:eastAsia="en-US" w:bidi="ar-SA"/>
    </w:rPr>
  </w:style>
  <w:style w:type="paragraph" w:styleId="NormalWeb">
    <w:name w:val="Normal (Web)"/>
    <w:basedOn w:val="Normal"/>
    <w:uiPriority w:val="99"/>
    <w:rsid w:val="00B7466F"/>
    <w:pPr>
      <w:spacing w:before="100" w:beforeAutospacing="1" w:after="100" w:afterAutospacing="1"/>
    </w:pPr>
    <w:rPr>
      <w:rFonts w:ascii="Arial Unicode MS" w:eastAsia="Arial Unicode MS" w:hAnsi="Arial Unicode MS" w:cs="Arial Unicode MS"/>
      <w:sz w:val="24"/>
      <w:szCs w:val="24"/>
    </w:rPr>
  </w:style>
  <w:style w:type="paragraph" w:customStyle="1" w:styleId="Default">
    <w:name w:val="Default"/>
    <w:link w:val="DefaultChar"/>
    <w:rsid w:val="00B3158D"/>
    <w:pPr>
      <w:autoSpaceDE w:val="0"/>
      <w:autoSpaceDN w:val="0"/>
      <w:adjustRightInd w:val="0"/>
    </w:pPr>
    <w:rPr>
      <w:rFonts w:ascii="Times New Roman" w:hAnsi="Times New Roman"/>
      <w:color w:val="000000"/>
      <w:sz w:val="24"/>
      <w:szCs w:val="24"/>
    </w:rPr>
  </w:style>
  <w:style w:type="paragraph" w:customStyle="1" w:styleId="PolicySubject">
    <w:name w:val="Policy Subject"/>
    <w:basedOn w:val="Default"/>
    <w:next w:val="Default"/>
    <w:rsid w:val="00B3158D"/>
    <w:rPr>
      <w:color w:val="auto"/>
    </w:rPr>
  </w:style>
  <w:style w:type="paragraph" w:customStyle="1" w:styleId="PolicyNumber">
    <w:name w:val="Policy Number"/>
    <w:basedOn w:val="Default"/>
    <w:next w:val="Default"/>
    <w:rsid w:val="00B3158D"/>
    <w:rPr>
      <w:color w:val="auto"/>
    </w:rPr>
  </w:style>
  <w:style w:type="paragraph" w:customStyle="1" w:styleId="JCAHO">
    <w:name w:val="JCAHO"/>
    <w:basedOn w:val="Default"/>
    <w:next w:val="Default"/>
    <w:rsid w:val="00B3158D"/>
    <w:rPr>
      <w:color w:val="auto"/>
    </w:rPr>
  </w:style>
  <w:style w:type="paragraph" w:styleId="BodyText">
    <w:name w:val="Body Text"/>
    <w:basedOn w:val="Normal"/>
    <w:link w:val="BodyTextChar"/>
    <w:uiPriority w:val="99"/>
    <w:rsid w:val="00C54B22"/>
    <w:pPr>
      <w:jc w:val="both"/>
    </w:pPr>
    <w:rPr>
      <w:rFonts w:ascii="Tahoma" w:hAnsi="Tahoma" w:cs="Tahoma"/>
      <w:b/>
      <w:bCs/>
      <w:sz w:val="24"/>
    </w:rPr>
  </w:style>
  <w:style w:type="character" w:customStyle="1" w:styleId="BodyTextChar">
    <w:name w:val="Body Text Char"/>
    <w:link w:val="BodyText"/>
    <w:uiPriority w:val="99"/>
    <w:locked/>
    <w:rsid w:val="00C54B22"/>
    <w:rPr>
      <w:rFonts w:ascii="Tahoma" w:hAnsi="Tahoma" w:cs="Tahoma"/>
      <w:b/>
      <w:bCs/>
      <w:sz w:val="24"/>
    </w:rPr>
  </w:style>
  <w:style w:type="paragraph" w:styleId="BodyTextIndent3">
    <w:name w:val="Body Text Indent 3"/>
    <w:basedOn w:val="Normal"/>
    <w:link w:val="BodyTextIndent3Char"/>
    <w:uiPriority w:val="99"/>
    <w:semiHidden/>
    <w:unhideWhenUsed/>
    <w:rsid w:val="00C54B22"/>
    <w:pPr>
      <w:spacing w:after="120"/>
      <w:ind w:left="360"/>
    </w:pPr>
    <w:rPr>
      <w:sz w:val="16"/>
      <w:szCs w:val="16"/>
    </w:rPr>
  </w:style>
  <w:style w:type="character" w:customStyle="1" w:styleId="BodyTextIndent3Char">
    <w:name w:val="Body Text Indent 3 Char"/>
    <w:link w:val="BodyTextIndent3"/>
    <w:uiPriority w:val="99"/>
    <w:semiHidden/>
    <w:locked/>
    <w:rsid w:val="00C54B22"/>
    <w:rPr>
      <w:rFonts w:ascii="Times New Roman" w:hAnsi="Times New Roman" w:cs="Times New Roman"/>
      <w:sz w:val="16"/>
      <w:szCs w:val="16"/>
    </w:rPr>
  </w:style>
  <w:style w:type="paragraph" w:styleId="BodyText3">
    <w:name w:val="Body Text 3"/>
    <w:basedOn w:val="Normal"/>
    <w:link w:val="BodyText3Char"/>
    <w:uiPriority w:val="99"/>
    <w:semiHidden/>
    <w:unhideWhenUsed/>
    <w:rsid w:val="00E55CAD"/>
    <w:pPr>
      <w:spacing w:after="120"/>
    </w:pPr>
    <w:rPr>
      <w:sz w:val="16"/>
      <w:szCs w:val="16"/>
    </w:rPr>
  </w:style>
  <w:style w:type="character" w:customStyle="1" w:styleId="BodyText3Char">
    <w:name w:val="Body Text 3 Char"/>
    <w:link w:val="BodyText3"/>
    <w:uiPriority w:val="99"/>
    <w:semiHidden/>
    <w:locked/>
    <w:rsid w:val="00E55CAD"/>
    <w:rPr>
      <w:rFonts w:ascii="Times New Roman" w:hAnsi="Times New Roman" w:cs="Times New Roman"/>
      <w:sz w:val="16"/>
      <w:szCs w:val="16"/>
    </w:rPr>
  </w:style>
  <w:style w:type="character" w:styleId="Hyperlink">
    <w:name w:val="Hyperlink"/>
    <w:uiPriority w:val="99"/>
    <w:unhideWhenUsed/>
    <w:rsid w:val="00540969"/>
    <w:rPr>
      <w:rFonts w:cs="Times New Roman"/>
      <w:color w:val="0000FF"/>
      <w:u w:val="single"/>
    </w:rPr>
  </w:style>
  <w:style w:type="paragraph" w:styleId="BodyTextIndent">
    <w:name w:val="Body Text Indent"/>
    <w:basedOn w:val="Normal"/>
    <w:link w:val="BodyTextIndentChar"/>
    <w:uiPriority w:val="99"/>
    <w:unhideWhenUsed/>
    <w:rsid w:val="00540969"/>
    <w:pPr>
      <w:spacing w:after="120"/>
      <w:ind w:left="360"/>
    </w:pPr>
  </w:style>
  <w:style w:type="character" w:customStyle="1" w:styleId="BodyTextIndentChar">
    <w:name w:val="Body Text Indent Char"/>
    <w:link w:val="BodyTextIndent"/>
    <w:uiPriority w:val="99"/>
    <w:locked/>
    <w:rsid w:val="00540969"/>
    <w:rPr>
      <w:rFonts w:ascii="Times New Roman" w:hAnsi="Times New Roman" w:cs="Times New Roman"/>
    </w:rPr>
  </w:style>
  <w:style w:type="paragraph" w:styleId="ListParagraph">
    <w:name w:val="List Paragraph"/>
    <w:basedOn w:val="Normal"/>
    <w:uiPriority w:val="34"/>
    <w:qFormat/>
    <w:rsid w:val="002F012E"/>
    <w:pPr>
      <w:ind w:left="720"/>
    </w:pPr>
  </w:style>
  <w:style w:type="paragraph" w:styleId="BodyTextIndent2">
    <w:name w:val="Body Text Indent 2"/>
    <w:basedOn w:val="Normal"/>
    <w:link w:val="BodyTextIndent2Char"/>
    <w:uiPriority w:val="99"/>
    <w:semiHidden/>
    <w:unhideWhenUsed/>
    <w:rsid w:val="00BA4596"/>
    <w:pPr>
      <w:spacing w:after="120" w:line="480" w:lineRule="auto"/>
      <w:ind w:left="360"/>
    </w:pPr>
  </w:style>
  <w:style w:type="character" w:customStyle="1" w:styleId="BodyTextIndent2Char">
    <w:name w:val="Body Text Indent 2 Char"/>
    <w:link w:val="BodyTextIndent2"/>
    <w:uiPriority w:val="99"/>
    <w:semiHidden/>
    <w:locked/>
    <w:rsid w:val="00BA4596"/>
    <w:rPr>
      <w:rFonts w:ascii="Times New Roman" w:hAnsi="Times New Roman" w:cs="Times New Roman"/>
    </w:rPr>
  </w:style>
  <w:style w:type="paragraph" w:styleId="TOCHeading">
    <w:name w:val="TOC Heading"/>
    <w:basedOn w:val="Heading1"/>
    <w:next w:val="Normal"/>
    <w:uiPriority w:val="39"/>
    <w:unhideWhenUsed/>
    <w:qFormat/>
    <w:rsid w:val="00C714F3"/>
    <w:pPr>
      <w:keepLines/>
      <w:spacing w:before="480" w:after="0" w:line="276" w:lineRule="auto"/>
      <w:outlineLvl w:val="9"/>
    </w:pPr>
    <w:rPr>
      <w:color w:val="365F91"/>
      <w:kern w:val="0"/>
      <w:sz w:val="28"/>
      <w:szCs w:val="28"/>
    </w:rPr>
  </w:style>
  <w:style w:type="paragraph" w:styleId="TOC3">
    <w:name w:val="toc 3"/>
    <w:basedOn w:val="Normal"/>
    <w:next w:val="Normal"/>
    <w:autoRedefine/>
    <w:uiPriority w:val="39"/>
    <w:unhideWhenUsed/>
    <w:qFormat/>
    <w:rsid w:val="000A4E6A"/>
    <w:pPr>
      <w:tabs>
        <w:tab w:val="right" w:leader="dot" w:pos="9062"/>
      </w:tabs>
      <w:ind w:left="202"/>
    </w:pPr>
    <w:rPr>
      <w:rFonts w:ascii="Calibri" w:hAnsi="Calibri"/>
    </w:rPr>
  </w:style>
  <w:style w:type="paragraph" w:styleId="TOC2">
    <w:name w:val="toc 2"/>
    <w:basedOn w:val="Default"/>
    <w:next w:val="Default"/>
    <w:link w:val="TOC2Char"/>
    <w:autoRedefine/>
    <w:uiPriority w:val="39"/>
    <w:unhideWhenUsed/>
    <w:qFormat/>
    <w:rsid w:val="00155433"/>
    <w:pPr>
      <w:spacing w:before="240"/>
    </w:pPr>
    <w:rPr>
      <w:rFonts w:ascii="Arial" w:hAnsi="Arial"/>
      <w:b/>
      <w:bCs/>
      <w:sz w:val="22"/>
    </w:rPr>
  </w:style>
  <w:style w:type="paragraph" w:styleId="TOC1">
    <w:name w:val="toc 1"/>
    <w:basedOn w:val="Default"/>
    <w:next w:val="Default"/>
    <w:autoRedefine/>
    <w:uiPriority w:val="39"/>
    <w:unhideWhenUsed/>
    <w:qFormat/>
    <w:rsid w:val="00FA36F6"/>
    <w:pPr>
      <w:tabs>
        <w:tab w:val="right" w:leader="dot" w:pos="9062"/>
      </w:tabs>
      <w:spacing w:before="120"/>
      <w:outlineLvl w:val="0"/>
    </w:pPr>
    <w:rPr>
      <w:rFonts w:ascii="Arial" w:hAnsi="Arial" w:cs="Arial"/>
      <w:b/>
      <w:bCs/>
      <w:iCs/>
      <w:caps/>
      <w:noProof/>
      <w:sz w:val="20"/>
      <w:szCs w:val="20"/>
    </w:rPr>
  </w:style>
  <w:style w:type="paragraph" w:styleId="TOC4">
    <w:name w:val="toc 4"/>
    <w:basedOn w:val="Normal"/>
    <w:next w:val="Normal"/>
    <w:autoRedefine/>
    <w:uiPriority w:val="39"/>
    <w:unhideWhenUsed/>
    <w:rsid w:val="00C714F3"/>
    <w:pPr>
      <w:ind w:left="400"/>
    </w:pPr>
    <w:rPr>
      <w:rFonts w:ascii="Calibri" w:hAnsi="Calibri"/>
    </w:rPr>
  </w:style>
  <w:style w:type="paragraph" w:styleId="TOC5">
    <w:name w:val="toc 5"/>
    <w:basedOn w:val="Normal"/>
    <w:next w:val="Normal"/>
    <w:autoRedefine/>
    <w:uiPriority w:val="39"/>
    <w:unhideWhenUsed/>
    <w:rsid w:val="00C714F3"/>
    <w:pPr>
      <w:ind w:left="600"/>
    </w:pPr>
    <w:rPr>
      <w:rFonts w:ascii="Calibri" w:hAnsi="Calibri"/>
    </w:rPr>
  </w:style>
  <w:style w:type="paragraph" w:styleId="TOC6">
    <w:name w:val="toc 6"/>
    <w:basedOn w:val="Normal"/>
    <w:next w:val="Normal"/>
    <w:autoRedefine/>
    <w:uiPriority w:val="39"/>
    <w:unhideWhenUsed/>
    <w:rsid w:val="00C714F3"/>
    <w:pPr>
      <w:ind w:left="800"/>
    </w:pPr>
    <w:rPr>
      <w:rFonts w:ascii="Calibri" w:hAnsi="Calibri"/>
    </w:rPr>
  </w:style>
  <w:style w:type="paragraph" w:styleId="TOC7">
    <w:name w:val="toc 7"/>
    <w:basedOn w:val="Normal"/>
    <w:next w:val="Normal"/>
    <w:autoRedefine/>
    <w:uiPriority w:val="39"/>
    <w:unhideWhenUsed/>
    <w:rsid w:val="00C714F3"/>
    <w:pPr>
      <w:ind w:left="1000"/>
    </w:pPr>
    <w:rPr>
      <w:rFonts w:ascii="Calibri" w:hAnsi="Calibri"/>
    </w:rPr>
  </w:style>
  <w:style w:type="paragraph" w:styleId="TOC8">
    <w:name w:val="toc 8"/>
    <w:basedOn w:val="Normal"/>
    <w:next w:val="Normal"/>
    <w:autoRedefine/>
    <w:uiPriority w:val="39"/>
    <w:unhideWhenUsed/>
    <w:rsid w:val="00C714F3"/>
    <w:pPr>
      <w:ind w:left="1200"/>
    </w:pPr>
    <w:rPr>
      <w:rFonts w:ascii="Calibri" w:hAnsi="Calibri"/>
    </w:rPr>
  </w:style>
  <w:style w:type="paragraph" w:styleId="TOC9">
    <w:name w:val="toc 9"/>
    <w:basedOn w:val="Normal"/>
    <w:next w:val="Normal"/>
    <w:autoRedefine/>
    <w:uiPriority w:val="39"/>
    <w:unhideWhenUsed/>
    <w:rsid w:val="00C714F3"/>
    <w:pPr>
      <w:ind w:left="1400"/>
    </w:pPr>
    <w:rPr>
      <w:rFonts w:ascii="Calibri" w:hAnsi="Calibri"/>
    </w:rPr>
  </w:style>
  <w:style w:type="character" w:customStyle="1" w:styleId="DefaultChar">
    <w:name w:val="Default Char"/>
    <w:link w:val="Default"/>
    <w:locked/>
    <w:rsid w:val="00155433"/>
    <w:rPr>
      <w:rFonts w:ascii="Times New Roman" w:hAnsi="Times New Roman"/>
      <w:color w:val="000000"/>
      <w:sz w:val="24"/>
      <w:szCs w:val="24"/>
      <w:lang w:val="en-US" w:eastAsia="en-US" w:bidi="ar-SA"/>
    </w:rPr>
  </w:style>
  <w:style w:type="character" w:customStyle="1" w:styleId="TOC2Char">
    <w:name w:val="TOC 2 Char"/>
    <w:link w:val="TOC2"/>
    <w:uiPriority w:val="39"/>
    <w:locked/>
    <w:rsid w:val="00155433"/>
    <w:rPr>
      <w:rFonts w:ascii="Arial" w:hAnsi="Arial"/>
      <w:b/>
      <w:bCs/>
      <w:color w:val="000000"/>
      <w:sz w:val="24"/>
      <w:szCs w:val="24"/>
      <w:lang w:val="en-US" w:eastAsia="en-US" w:bidi="ar-SA"/>
    </w:rPr>
  </w:style>
  <w:style w:type="paragraph" w:styleId="HTMLPreformatted">
    <w:name w:val="HTML Preformatted"/>
    <w:basedOn w:val="Normal"/>
    <w:link w:val="HTMLPreformattedChar"/>
    <w:uiPriority w:val="99"/>
    <w:rsid w:val="005143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link w:val="HTMLPreformatted"/>
    <w:uiPriority w:val="99"/>
    <w:locked/>
    <w:rsid w:val="00514323"/>
    <w:rPr>
      <w:rFonts w:ascii="Courier New" w:hAnsi="Courier New" w:cs="Courier New"/>
    </w:rPr>
  </w:style>
  <w:style w:type="character" w:customStyle="1" w:styleId="printhtml1">
    <w:name w:val="print_html1"/>
    <w:rsid w:val="00654AA1"/>
    <w:rPr>
      <w:rFonts w:cs="Times New Roman"/>
    </w:rPr>
  </w:style>
  <w:style w:type="character" w:customStyle="1" w:styleId="printmail1">
    <w:name w:val="print_mail1"/>
    <w:rsid w:val="00654AA1"/>
    <w:rPr>
      <w:rFonts w:cs="Times New Roman"/>
    </w:rPr>
  </w:style>
  <w:style w:type="character" w:customStyle="1" w:styleId="printpdf1">
    <w:name w:val="print_pdf1"/>
    <w:rsid w:val="00654AA1"/>
    <w:rPr>
      <w:rFonts w:cs="Times New Roman"/>
    </w:rPr>
  </w:style>
  <w:style w:type="character" w:customStyle="1" w:styleId="apple-style-span">
    <w:name w:val="apple-style-span"/>
    <w:rsid w:val="00654AA1"/>
    <w:rPr>
      <w:rFonts w:cs="Times New Roman"/>
    </w:rPr>
  </w:style>
  <w:style w:type="table" w:styleId="TableGrid">
    <w:name w:val="Table Grid"/>
    <w:basedOn w:val="TableNormal"/>
    <w:uiPriority w:val="59"/>
    <w:rsid w:val="001666C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
    <w:name w:val="List"/>
    <w:basedOn w:val="Default"/>
    <w:next w:val="Default"/>
    <w:uiPriority w:val="99"/>
    <w:rsid w:val="00556A38"/>
    <w:rPr>
      <w:color w:val="auto"/>
    </w:rPr>
  </w:style>
  <w:style w:type="paragraph" w:styleId="List2">
    <w:name w:val="List 2"/>
    <w:basedOn w:val="Default"/>
    <w:next w:val="Default"/>
    <w:uiPriority w:val="99"/>
    <w:rsid w:val="00556A38"/>
    <w:rPr>
      <w:color w:val="auto"/>
    </w:rPr>
  </w:style>
  <w:style w:type="paragraph" w:customStyle="1" w:styleId="TableParagraph">
    <w:name w:val="Table Paragraph"/>
    <w:basedOn w:val="Normal"/>
    <w:uiPriority w:val="1"/>
    <w:qFormat/>
    <w:rsid w:val="00264896"/>
    <w:pPr>
      <w:widowControl w:val="0"/>
      <w:autoSpaceDE w:val="0"/>
      <w:autoSpaceDN w:val="0"/>
      <w:adjustRightInd w:val="0"/>
    </w:pPr>
    <w:rPr>
      <w:rFonts w:eastAsiaTheme="minorEastAsia"/>
      <w:sz w:val="24"/>
      <w:szCs w:val="24"/>
    </w:rPr>
  </w:style>
  <w:style w:type="table" w:customStyle="1" w:styleId="TableGrid1">
    <w:name w:val="Table Grid1"/>
    <w:basedOn w:val="TableNormal"/>
    <w:next w:val="TableGrid"/>
    <w:uiPriority w:val="59"/>
    <w:rsid w:val="00B00AE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3474409">
      <w:bodyDiv w:val="1"/>
      <w:marLeft w:val="0"/>
      <w:marRight w:val="0"/>
      <w:marTop w:val="0"/>
      <w:marBottom w:val="0"/>
      <w:divBdr>
        <w:top w:val="none" w:sz="0" w:space="0" w:color="auto"/>
        <w:left w:val="none" w:sz="0" w:space="0" w:color="auto"/>
        <w:bottom w:val="none" w:sz="0" w:space="0" w:color="auto"/>
        <w:right w:val="none" w:sz="0" w:space="0" w:color="auto"/>
      </w:divBdr>
    </w:div>
    <w:div w:id="1711146832">
      <w:bodyDiv w:val="1"/>
      <w:marLeft w:val="0"/>
      <w:marRight w:val="0"/>
      <w:marTop w:val="0"/>
      <w:marBottom w:val="0"/>
      <w:divBdr>
        <w:top w:val="none" w:sz="0" w:space="0" w:color="auto"/>
        <w:left w:val="none" w:sz="0" w:space="0" w:color="auto"/>
        <w:bottom w:val="none" w:sz="0" w:space="0" w:color="auto"/>
        <w:right w:val="none" w:sz="0" w:space="0" w:color="auto"/>
      </w:divBdr>
    </w:div>
    <w:div w:id="1767578051">
      <w:marLeft w:val="0"/>
      <w:marRight w:val="0"/>
      <w:marTop w:val="0"/>
      <w:marBottom w:val="0"/>
      <w:divBdr>
        <w:top w:val="none" w:sz="0" w:space="0" w:color="auto"/>
        <w:left w:val="none" w:sz="0" w:space="0" w:color="auto"/>
        <w:bottom w:val="none" w:sz="0" w:space="0" w:color="auto"/>
        <w:right w:val="none" w:sz="0" w:space="0" w:color="auto"/>
      </w:divBdr>
    </w:div>
    <w:div w:id="1767578060">
      <w:marLeft w:val="0"/>
      <w:marRight w:val="0"/>
      <w:marTop w:val="0"/>
      <w:marBottom w:val="0"/>
      <w:divBdr>
        <w:top w:val="none" w:sz="0" w:space="0" w:color="auto"/>
        <w:left w:val="none" w:sz="0" w:space="0" w:color="auto"/>
        <w:bottom w:val="none" w:sz="0" w:space="0" w:color="auto"/>
        <w:right w:val="none" w:sz="0" w:space="0" w:color="auto"/>
      </w:divBdr>
      <w:divsChild>
        <w:div w:id="1767578062">
          <w:marLeft w:val="0"/>
          <w:marRight w:val="0"/>
          <w:marTop w:val="0"/>
          <w:marBottom w:val="0"/>
          <w:divBdr>
            <w:top w:val="none" w:sz="0" w:space="0" w:color="auto"/>
            <w:left w:val="none" w:sz="0" w:space="0" w:color="auto"/>
            <w:bottom w:val="none" w:sz="0" w:space="0" w:color="auto"/>
            <w:right w:val="none" w:sz="0" w:space="0" w:color="auto"/>
          </w:divBdr>
          <w:divsChild>
            <w:div w:id="1767578053">
              <w:marLeft w:val="0"/>
              <w:marRight w:val="0"/>
              <w:marTop w:val="0"/>
              <w:marBottom w:val="0"/>
              <w:divBdr>
                <w:top w:val="none" w:sz="0" w:space="0" w:color="auto"/>
                <w:left w:val="none" w:sz="0" w:space="0" w:color="auto"/>
                <w:bottom w:val="none" w:sz="0" w:space="0" w:color="auto"/>
                <w:right w:val="none" w:sz="0" w:space="0" w:color="auto"/>
              </w:divBdr>
              <w:divsChild>
                <w:div w:id="1767578054">
                  <w:marLeft w:val="0"/>
                  <w:marRight w:val="0"/>
                  <w:marTop w:val="0"/>
                  <w:marBottom w:val="264"/>
                  <w:divBdr>
                    <w:top w:val="none" w:sz="0" w:space="0" w:color="auto"/>
                    <w:left w:val="none" w:sz="0" w:space="0" w:color="auto"/>
                    <w:bottom w:val="none" w:sz="0" w:space="0" w:color="auto"/>
                    <w:right w:val="none" w:sz="0" w:space="0" w:color="auto"/>
                  </w:divBdr>
                  <w:divsChild>
                    <w:div w:id="1767578058">
                      <w:marLeft w:val="0"/>
                      <w:marRight w:val="0"/>
                      <w:marTop w:val="0"/>
                      <w:marBottom w:val="0"/>
                      <w:divBdr>
                        <w:top w:val="none" w:sz="0" w:space="0" w:color="auto"/>
                        <w:left w:val="none" w:sz="0" w:space="0" w:color="auto"/>
                        <w:bottom w:val="none" w:sz="0" w:space="0" w:color="auto"/>
                        <w:right w:val="none" w:sz="0" w:space="0" w:color="auto"/>
                      </w:divBdr>
                      <w:divsChild>
                        <w:div w:id="1767578061">
                          <w:marLeft w:val="0"/>
                          <w:marRight w:val="0"/>
                          <w:marTop w:val="0"/>
                          <w:marBottom w:val="0"/>
                          <w:divBdr>
                            <w:top w:val="none" w:sz="0" w:space="0" w:color="auto"/>
                            <w:left w:val="none" w:sz="0" w:space="0" w:color="auto"/>
                            <w:bottom w:val="none" w:sz="0" w:space="0" w:color="auto"/>
                            <w:right w:val="none" w:sz="0" w:space="0" w:color="auto"/>
                          </w:divBdr>
                          <w:divsChild>
                            <w:div w:id="1767578052">
                              <w:marLeft w:val="0"/>
                              <w:marRight w:val="0"/>
                              <w:marTop w:val="0"/>
                              <w:marBottom w:val="0"/>
                              <w:divBdr>
                                <w:top w:val="none" w:sz="0" w:space="0" w:color="auto"/>
                                <w:left w:val="none" w:sz="0" w:space="0" w:color="auto"/>
                                <w:bottom w:val="none" w:sz="0" w:space="0" w:color="auto"/>
                                <w:right w:val="none" w:sz="0" w:space="0" w:color="auto"/>
                              </w:divBdr>
                              <w:divsChild>
                                <w:div w:id="1767578055">
                                  <w:marLeft w:val="0"/>
                                  <w:marRight w:val="0"/>
                                  <w:marTop w:val="0"/>
                                  <w:marBottom w:val="0"/>
                                  <w:divBdr>
                                    <w:top w:val="none" w:sz="0" w:space="0" w:color="auto"/>
                                    <w:left w:val="none" w:sz="0" w:space="0" w:color="auto"/>
                                    <w:bottom w:val="none" w:sz="0" w:space="0" w:color="auto"/>
                                    <w:right w:val="none" w:sz="0" w:space="0" w:color="auto"/>
                                  </w:divBdr>
                                  <w:divsChild>
                                    <w:div w:id="1767578057">
                                      <w:marLeft w:val="0"/>
                                      <w:marRight w:val="0"/>
                                      <w:marTop w:val="0"/>
                                      <w:marBottom w:val="0"/>
                                      <w:divBdr>
                                        <w:top w:val="none" w:sz="0" w:space="0" w:color="auto"/>
                                        <w:left w:val="none" w:sz="0" w:space="0" w:color="auto"/>
                                        <w:bottom w:val="none" w:sz="0" w:space="0" w:color="auto"/>
                                        <w:right w:val="none" w:sz="0" w:space="0" w:color="auto"/>
                                      </w:divBdr>
                                      <w:divsChild>
                                        <w:div w:id="1767578063">
                                          <w:marLeft w:val="0"/>
                                          <w:marRight w:val="0"/>
                                          <w:marTop w:val="0"/>
                                          <w:marBottom w:val="0"/>
                                          <w:divBdr>
                                            <w:top w:val="none" w:sz="0" w:space="0" w:color="auto"/>
                                            <w:left w:val="none" w:sz="0" w:space="0" w:color="auto"/>
                                            <w:bottom w:val="none" w:sz="0" w:space="0" w:color="auto"/>
                                            <w:right w:val="none" w:sz="0" w:space="0" w:color="auto"/>
                                          </w:divBdr>
                                          <w:divsChild>
                                            <w:div w:id="1767578056">
                                              <w:marLeft w:val="0"/>
                                              <w:marRight w:val="0"/>
                                              <w:marTop w:val="0"/>
                                              <w:marBottom w:val="0"/>
                                              <w:divBdr>
                                                <w:top w:val="none" w:sz="0" w:space="0" w:color="auto"/>
                                                <w:left w:val="none" w:sz="0" w:space="0" w:color="auto"/>
                                                <w:bottom w:val="none" w:sz="0" w:space="0" w:color="auto"/>
                                                <w:right w:val="none" w:sz="0" w:space="0" w:color="auto"/>
                                              </w:divBdr>
                                              <w:divsChild>
                                                <w:div w:id="1767578065">
                                                  <w:marLeft w:val="0"/>
                                                  <w:marRight w:val="0"/>
                                                  <w:marTop w:val="0"/>
                                                  <w:marBottom w:val="0"/>
                                                  <w:divBdr>
                                                    <w:top w:val="none" w:sz="0" w:space="0" w:color="auto"/>
                                                    <w:left w:val="none" w:sz="0" w:space="0" w:color="auto"/>
                                                    <w:bottom w:val="none" w:sz="0" w:space="0" w:color="auto"/>
                                                    <w:right w:val="none" w:sz="0" w:space="0" w:color="auto"/>
                                                  </w:divBdr>
                                                  <w:divsChild>
                                                    <w:div w:id="176757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67578064">
      <w:marLeft w:val="0"/>
      <w:marRight w:val="0"/>
      <w:marTop w:val="0"/>
      <w:marBottom w:val="0"/>
      <w:divBdr>
        <w:top w:val="none" w:sz="0" w:space="0" w:color="auto"/>
        <w:left w:val="none" w:sz="0" w:space="0" w:color="auto"/>
        <w:bottom w:val="none" w:sz="0" w:space="0" w:color="auto"/>
        <w:right w:val="none" w:sz="0" w:space="0" w:color="auto"/>
      </w:divBdr>
    </w:div>
    <w:div w:id="1994409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hyperlink" Target="mailto:smiths@echd.org" TargetMode="External"/><Relationship Id="rId39" Type="http://schemas.openxmlformats.org/officeDocument/2006/relationships/image" Target="media/image23.jpeg"/><Relationship Id="rId21" Type="http://schemas.openxmlformats.org/officeDocument/2006/relationships/image" Target="media/image10.jpeg"/><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8.jpeg"/><Relationship Id="rId63" Type="http://schemas.openxmlformats.org/officeDocument/2006/relationships/hyperlink" Target="http://www.MCHodessa.com" TargetMode="External"/><Relationship Id="rId68" Type="http://schemas.openxmlformats.org/officeDocument/2006/relationships/image" Target="media/image48.jpeg"/><Relationship Id="rId76" Type="http://schemas.openxmlformats.org/officeDocument/2006/relationships/image" Target="media/image56.jpeg"/><Relationship Id="rId84" Type="http://schemas.openxmlformats.org/officeDocument/2006/relationships/footer" Target="footer1.xml"/><Relationship Id="rId7" Type="http://schemas.openxmlformats.org/officeDocument/2006/relationships/numbering" Target="numbering.xml"/><Relationship Id="rId71" Type="http://schemas.openxmlformats.org/officeDocument/2006/relationships/image" Target="media/image51.jpeg"/><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5.png"/><Relationship Id="rId11" Type="http://schemas.openxmlformats.org/officeDocument/2006/relationships/footnotes" Target="footnotes.xml"/><Relationship Id="rId24" Type="http://schemas.openxmlformats.org/officeDocument/2006/relationships/image" Target="cid:image002.jpg@01CF07D0.C3A8B800" TargetMode="External"/><Relationship Id="rId32" Type="http://schemas.openxmlformats.org/officeDocument/2006/relationships/image" Target="media/image17.jpeg"/><Relationship Id="rId37" Type="http://schemas.openxmlformats.org/officeDocument/2006/relationships/image" Target="media/image21.wmf"/><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g"/><Relationship Id="rId58" Type="http://schemas.openxmlformats.org/officeDocument/2006/relationships/image" Target="media/image41.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5" Type="http://schemas.openxmlformats.org/officeDocument/2006/relationships/customXml" Target="../customXml/item5.xml"/><Relationship Id="rId61" Type="http://schemas.openxmlformats.org/officeDocument/2006/relationships/image" Target="media/image44.jpeg"/><Relationship Id="rId82" Type="http://schemas.openxmlformats.org/officeDocument/2006/relationships/image" Target="media/image62.jpeg"/><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3.jpeg"/><Relationship Id="rId30" Type="http://schemas.openxmlformats.org/officeDocument/2006/relationships/image" Target="media/image16.emf"/><Relationship Id="rId35" Type="http://schemas.openxmlformats.org/officeDocument/2006/relationships/image" Target="media/image20.wmf"/><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9.emf"/><Relationship Id="rId64" Type="http://schemas.openxmlformats.org/officeDocument/2006/relationships/image" Target="media/image45.jp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styles" Target="styles.xml"/><Relationship Id="rId51" Type="http://schemas.openxmlformats.org/officeDocument/2006/relationships/image" Target="media/image35.jp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6.png"/><Relationship Id="rId25" Type="http://schemas.openxmlformats.org/officeDocument/2006/relationships/hyperlink" Target="mailto:btimmons@echd.org" TargetMode="External"/><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g"/><Relationship Id="rId67" Type="http://schemas.openxmlformats.org/officeDocument/2006/relationships/image" Target="media/image47.jpeg"/><Relationship Id="rId20" Type="http://schemas.openxmlformats.org/officeDocument/2006/relationships/image" Target="media/image9.jpeg"/><Relationship Id="rId41" Type="http://schemas.openxmlformats.org/officeDocument/2006/relationships/image" Target="media/image25.jpeg"/><Relationship Id="rId54" Type="http://schemas.openxmlformats.org/officeDocument/2006/relationships/hyperlink" Target="mailto:complaint@jointcommission.org" TargetMode="External"/><Relationship Id="rId62" Type="http://schemas.openxmlformats.org/officeDocument/2006/relationships/image" Target="cid:image001.jpg@01CE9755.5AA8F680" TargetMode="External"/><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image" Target="media/image14.jpeg"/><Relationship Id="rId36" Type="http://schemas.openxmlformats.org/officeDocument/2006/relationships/oleObject" Target="embeddings/oleObject2.bin"/><Relationship Id="rId49" Type="http://schemas.openxmlformats.org/officeDocument/2006/relationships/image" Target="media/image33.jpeg"/><Relationship Id="rId57" Type="http://schemas.openxmlformats.org/officeDocument/2006/relationships/image" Target="media/image40.png"/><Relationship Id="rId10" Type="http://schemas.openxmlformats.org/officeDocument/2006/relationships/webSettings" Target="webSettings.xml"/><Relationship Id="rId31" Type="http://schemas.openxmlformats.org/officeDocument/2006/relationships/oleObject" Target="embeddings/oleObject1.bin"/><Relationship Id="rId44" Type="http://schemas.openxmlformats.org/officeDocument/2006/relationships/image" Target="media/image28.jpeg"/><Relationship Id="rId52" Type="http://schemas.openxmlformats.org/officeDocument/2006/relationships/image" Target="media/image36.wmf"/><Relationship Id="rId60" Type="http://schemas.openxmlformats.org/officeDocument/2006/relationships/image" Target="media/image43.png"/><Relationship Id="rId65" Type="http://schemas.openxmlformats.org/officeDocument/2006/relationships/hyperlink" Target="http://www.txabusehotline.org/" TargetMode="External"/><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517c0e91-9500-43ac-b5c0-6c335dc51db9">67YXSFAF5JJV-304-257</_dlc_DocId>
    <_dlc_DocIdUrl xmlns="517c0e91-9500-43ac-b5c0-6c335dc51db9">
      <Url>http://home.echd.org/dept/SD/_layouts/DocIdRedir.aspx?ID=67YXSFAF5JJV-304-257</Url>
      <Description>67YXSFAF5JJV-304-257</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AB4071822FB654E9B63DC6A974C0038" ma:contentTypeVersion="8" ma:contentTypeDescription="Create a new document." ma:contentTypeScope="" ma:versionID="9a6dcacb0067ab318991b3d3763055dd">
  <xsd:schema xmlns:xsd="http://www.w3.org/2001/XMLSchema" xmlns:xs="http://www.w3.org/2001/XMLSchema" xmlns:p="http://schemas.microsoft.com/office/2006/metadata/properties" xmlns:ns2="517c0e91-9500-43ac-b5c0-6c335dc51db9" targetNamespace="http://schemas.microsoft.com/office/2006/metadata/properties" ma:root="true" ma:fieldsID="0f3933d4b5d1c31857ceaac9de7ae00e" ns2:_="">
    <xsd:import namespace="517c0e91-9500-43ac-b5c0-6c335dc51db9"/>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7c0e91-9500-43ac-b5c0-6c335dc51db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Project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LongProperties xmlns="http://schemas.microsoft.com/office/2006/metadata/long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D48D53-C32F-4AF9-A72A-BA12C7CD25D3}">
  <ds:schemaRefs>
    <ds:schemaRef ds:uri="http://schemas.microsoft.com/sharepoint/events"/>
  </ds:schemaRefs>
</ds:datastoreItem>
</file>

<file path=customXml/itemProps2.xml><?xml version="1.0" encoding="utf-8"?>
<ds:datastoreItem xmlns:ds="http://schemas.openxmlformats.org/officeDocument/2006/customXml" ds:itemID="{E8BBAED6-0633-4E4B-8C9B-EA39FE2B786C}">
  <ds:schemaRefs>
    <ds:schemaRef ds:uri="http://schemas.microsoft.com/sharepoint/v3/contenttype/forms"/>
  </ds:schemaRefs>
</ds:datastoreItem>
</file>

<file path=customXml/itemProps3.xml><?xml version="1.0" encoding="utf-8"?>
<ds:datastoreItem xmlns:ds="http://schemas.openxmlformats.org/officeDocument/2006/customXml" ds:itemID="{2C70C582-8F90-4CF0-9342-C293CFE905F2}">
  <ds:schemaRefs>
    <ds:schemaRef ds:uri="http://purl.org/dc/terms/"/>
    <ds:schemaRef ds:uri="http://schemas.microsoft.com/office/2006/documentManagement/types"/>
    <ds:schemaRef ds:uri="http://schemas.openxmlformats.org/package/2006/metadata/core-properties"/>
    <ds:schemaRef ds:uri="517c0e91-9500-43ac-b5c0-6c335dc51db9"/>
    <ds:schemaRef ds:uri="http://schemas.microsoft.com/office/infopath/2007/PartnerControls"/>
    <ds:schemaRef ds:uri="http://www.w3.org/XML/1998/namespace"/>
    <ds:schemaRef ds:uri="http://purl.org/dc/dcmitype/"/>
    <ds:schemaRef ds:uri="http://purl.org/dc/elements/1.1/"/>
    <ds:schemaRef ds:uri="http://schemas.microsoft.com/office/2006/metadata/properties"/>
  </ds:schemaRefs>
</ds:datastoreItem>
</file>

<file path=customXml/itemProps4.xml><?xml version="1.0" encoding="utf-8"?>
<ds:datastoreItem xmlns:ds="http://schemas.openxmlformats.org/officeDocument/2006/customXml" ds:itemID="{79E1775C-9BD7-4C98-9C90-5D40A8328B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7c0e91-9500-43ac-b5c0-6c335dc51d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804246A-A933-4846-AADE-C609FB39CAF1}">
  <ds:schemaRefs>
    <ds:schemaRef ds:uri="http://schemas.microsoft.com/office/2006/metadata/longProperties"/>
  </ds:schemaRefs>
</ds:datastoreItem>
</file>

<file path=customXml/itemProps6.xml><?xml version="1.0" encoding="utf-8"?>
<ds:datastoreItem xmlns:ds="http://schemas.openxmlformats.org/officeDocument/2006/customXml" ds:itemID="{05BCA8E6-D63E-4887-938C-646E78033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842</TotalTime>
  <Pages>94</Pages>
  <Words>18530</Words>
  <Characters>105627</Characters>
  <Application>Microsoft Office Word</Application>
  <DocSecurity>0</DocSecurity>
  <Lines>880</Lines>
  <Paragraphs>247</Paragraphs>
  <ScaleCrop>false</ScaleCrop>
  <HeadingPairs>
    <vt:vector size="2" baseType="variant">
      <vt:variant>
        <vt:lpstr>Title</vt:lpstr>
      </vt:variant>
      <vt:variant>
        <vt:i4>1</vt:i4>
      </vt:variant>
    </vt:vector>
  </HeadingPairs>
  <TitlesOfParts>
    <vt:vector size="1" baseType="lpstr">
      <vt:lpstr/>
    </vt:vector>
  </TitlesOfParts>
  <Company>Medical Center Hospital</Company>
  <LinksUpToDate>false</LinksUpToDate>
  <CharactersWithSpaces>123910</CharactersWithSpaces>
  <SharedDoc>false</SharedDoc>
  <HLinks>
    <vt:vector size="480" baseType="variant">
      <vt:variant>
        <vt:i4>1310780</vt:i4>
      </vt:variant>
      <vt:variant>
        <vt:i4>518</vt:i4>
      </vt:variant>
      <vt:variant>
        <vt:i4>0</vt:i4>
      </vt:variant>
      <vt:variant>
        <vt:i4>5</vt:i4>
      </vt:variant>
      <vt:variant>
        <vt:lpwstr>mailto:complaint@jointcommission.org</vt:lpwstr>
      </vt:variant>
      <vt:variant>
        <vt:lpwstr/>
      </vt:variant>
      <vt:variant>
        <vt:i4>3145761</vt:i4>
      </vt:variant>
      <vt:variant>
        <vt:i4>515</vt:i4>
      </vt:variant>
      <vt:variant>
        <vt:i4>0</vt:i4>
      </vt:variant>
      <vt:variant>
        <vt:i4>5</vt:i4>
      </vt:variant>
      <vt:variant>
        <vt:lpwstr>http://www.txabusehotline.org/</vt:lpwstr>
      </vt:variant>
      <vt:variant>
        <vt:lpwstr/>
      </vt:variant>
      <vt:variant>
        <vt:i4>2031673</vt:i4>
      </vt:variant>
      <vt:variant>
        <vt:i4>464</vt:i4>
      </vt:variant>
      <vt:variant>
        <vt:i4>0</vt:i4>
      </vt:variant>
      <vt:variant>
        <vt:i4>5</vt:i4>
      </vt:variant>
      <vt:variant>
        <vt:lpwstr/>
      </vt:variant>
      <vt:variant>
        <vt:lpwstr>_Toc290626918</vt:lpwstr>
      </vt:variant>
      <vt:variant>
        <vt:i4>2031673</vt:i4>
      </vt:variant>
      <vt:variant>
        <vt:i4>458</vt:i4>
      </vt:variant>
      <vt:variant>
        <vt:i4>0</vt:i4>
      </vt:variant>
      <vt:variant>
        <vt:i4>5</vt:i4>
      </vt:variant>
      <vt:variant>
        <vt:lpwstr/>
      </vt:variant>
      <vt:variant>
        <vt:lpwstr>_Toc290626917</vt:lpwstr>
      </vt:variant>
      <vt:variant>
        <vt:i4>2031673</vt:i4>
      </vt:variant>
      <vt:variant>
        <vt:i4>452</vt:i4>
      </vt:variant>
      <vt:variant>
        <vt:i4>0</vt:i4>
      </vt:variant>
      <vt:variant>
        <vt:i4>5</vt:i4>
      </vt:variant>
      <vt:variant>
        <vt:lpwstr/>
      </vt:variant>
      <vt:variant>
        <vt:lpwstr>_Toc290626916</vt:lpwstr>
      </vt:variant>
      <vt:variant>
        <vt:i4>2031673</vt:i4>
      </vt:variant>
      <vt:variant>
        <vt:i4>446</vt:i4>
      </vt:variant>
      <vt:variant>
        <vt:i4>0</vt:i4>
      </vt:variant>
      <vt:variant>
        <vt:i4>5</vt:i4>
      </vt:variant>
      <vt:variant>
        <vt:lpwstr/>
      </vt:variant>
      <vt:variant>
        <vt:lpwstr>_Toc290626915</vt:lpwstr>
      </vt:variant>
      <vt:variant>
        <vt:i4>2031673</vt:i4>
      </vt:variant>
      <vt:variant>
        <vt:i4>440</vt:i4>
      </vt:variant>
      <vt:variant>
        <vt:i4>0</vt:i4>
      </vt:variant>
      <vt:variant>
        <vt:i4>5</vt:i4>
      </vt:variant>
      <vt:variant>
        <vt:lpwstr/>
      </vt:variant>
      <vt:variant>
        <vt:lpwstr>_Toc290626914</vt:lpwstr>
      </vt:variant>
      <vt:variant>
        <vt:i4>2031673</vt:i4>
      </vt:variant>
      <vt:variant>
        <vt:i4>434</vt:i4>
      </vt:variant>
      <vt:variant>
        <vt:i4>0</vt:i4>
      </vt:variant>
      <vt:variant>
        <vt:i4>5</vt:i4>
      </vt:variant>
      <vt:variant>
        <vt:lpwstr/>
      </vt:variant>
      <vt:variant>
        <vt:lpwstr>_Toc290626913</vt:lpwstr>
      </vt:variant>
      <vt:variant>
        <vt:i4>2031673</vt:i4>
      </vt:variant>
      <vt:variant>
        <vt:i4>428</vt:i4>
      </vt:variant>
      <vt:variant>
        <vt:i4>0</vt:i4>
      </vt:variant>
      <vt:variant>
        <vt:i4>5</vt:i4>
      </vt:variant>
      <vt:variant>
        <vt:lpwstr/>
      </vt:variant>
      <vt:variant>
        <vt:lpwstr>_Toc290626912</vt:lpwstr>
      </vt:variant>
      <vt:variant>
        <vt:i4>2031673</vt:i4>
      </vt:variant>
      <vt:variant>
        <vt:i4>422</vt:i4>
      </vt:variant>
      <vt:variant>
        <vt:i4>0</vt:i4>
      </vt:variant>
      <vt:variant>
        <vt:i4>5</vt:i4>
      </vt:variant>
      <vt:variant>
        <vt:lpwstr/>
      </vt:variant>
      <vt:variant>
        <vt:lpwstr>_Toc290626911</vt:lpwstr>
      </vt:variant>
      <vt:variant>
        <vt:i4>2031673</vt:i4>
      </vt:variant>
      <vt:variant>
        <vt:i4>416</vt:i4>
      </vt:variant>
      <vt:variant>
        <vt:i4>0</vt:i4>
      </vt:variant>
      <vt:variant>
        <vt:i4>5</vt:i4>
      </vt:variant>
      <vt:variant>
        <vt:lpwstr/>
      </vt:variant>
      <vt:variant>
        <vt:lpwstr>_Toc290626910</vt:lpwstr>
      </vt:variant>
      <vt:variant>
        <vt:i4>1966137</vt:i4>
      </vt:variant>
      <vt:variant>
        <vt:i4>410</vt:i4>
      </vt:variant>
      <vt:variant>
        <vt:i4>0</vt:i4>
      </vt:variant>
      <vt:variant>
        <vt:i4>5</vt:i4>
      </vt:variant>
      <vt:variant>
        <vt:lpwstr/>
      </vt:variant>
      <vt:variant>
        <vt:lpwstr>_Toc290626909</vt:lpwstr>
      </vt:variant>
      <vt:variant>
        <vt:i4>1966137</vt:i4>
      </vt:variant>
      <vt:variant>
        <vt:i4>404</vt:i4>
      </vt:variant>
      <vt:variant>
        <vt:i4>0</vt:i4>
      </vt:variant>
      <vt:variant>
        <vt:i4>5</vt:i4>
      </vt:variant>
      <vt:variant>
        <vt:lpwstr/>
      </vt:variant>
      <vt:variant>
        <vt:lpwstr>_Toc290626908</vt:lpwstr>
      </vt:variant>
      <vt:variant>
        <vt:i4>1966137</vt:i4>
      </vt:variant>
      <vt:variant>
        <vt:i4>398</vt:i4>
      </vt:variant>
      <vt:variant>
        <vt:i4>0</vt:i4>
      </vt:variant>
      <vt:variant>
        <vt:i4>5</vt:i4>
      </vt:variant>
      <vt:variant>
        <vt:lpwstr/>
      </vt:variant>
      <vt:variant>
        <vt:lpwstr>_Toc290626907</vt:lpwstr>
      </vt:variant>
      <vt:variant>
        <vt:i4>1966137</vt:i4>
      </vt:variant>
      <vt:variant>
        <vt:i4>392</vt:i4>
      </vt:variant>
      <vt:variant>
        <vt:i4>0</vt:i4>
      </vt:variant>
      <vt:variant>
        <vt:i4>5</vt:i4>
      </vt:variant>
      <vt:variant>
        <vt:lpwstr/>
      </vt:variant>
      <vt:variant>
        <vt:lpwstr>_Toc290626906</vt:lpwstr>
      </vt:variant>
      <vt:variant>
        <vt:i4>1966137</vt:i4>
      </vt:variant>
      <vt:variant>
        <vt:i4>386</vt:i4>
      </vt:variant>
      <vt:variant>
        <vt:i4>0</vt:i4>
      </vt:variant>
      <vt:variant>
        <vt:i4>5</vt:i4>
      </vt:variant>
      <vt:variant>
        <vt:lpwstr/>
      </vt:variant>
      <vt:variant>
        <vt:lpwstr>_Toc290626905</vt:lpwstr>
      </vt:variant>
      <vt:variant>
        <vt:i4>1966137</vt:i4>
      </vt:variant>
      <vt:variant>
        <vt:i4>380</vt:i4>
      </vt:variant>
      <vt:variant>
        <vt:i4>0</vt:i4>
      </vt:variant>
      <vt:variant>
        <vt:i4>5</vt:i4>
      </vt:variant>
      <vt:variant>
        <vt:lpwstr/>
      </vt:variant>
      <vt:variant>
        <vt:lpwstr>_Toc290626904</vt:lpwstr>
      </vt:variant>
      <vt:variant>
        <vt:i4>1966137</vt:i4>
      </vt:variant>
      <vt:variant>
        <vt:i4>374</vt:i4>
      </vt:variant>
      <vt:variant>
        <vt:i4>0</vt:i4>
      </vt:variant>
      <vt:variant>
        <vt:i4>5</vt:i4>
      </vt:variant>
      <vt:variant>
        <vt:lpwstr/>
      </vt:variant>
      <vt:variant>
        <vt:lpwstr>_Toc290626903</vt:lpwstr>
      </vt:variant>
      <vt:variant>
        <vt:i4>1966137</vt:i4>
      </vt:variant>
      <vt:variant>
        <vt:i4>368</vt:i4>
      </vt:variant>
      <vt:variant>
        <vt:i4>0</vt:i4>
      </vt:variant>
      <vt:variant>
        <vt:i4>5</vt:i4>
      </vt:variant>
      <vt:variant>
        <vt:lpwstr/>
      </vt:variant>
      <vt:variant>
        <vt:lpwstr>_Toc290626902</vt:lpwstr>
      </vt:variant>
      <vt:variant>
        <vt:i4>1966137</vt:i4>
      </vt:variant>
      <vt:variant>
        <vt:i4>362</vt:i4>
      </vt:variant>
      <vt:variant>
        <vt:i4>0</vt:i4>
      </vt:variant>
      <vt:variant>
        <vt:i4>5</vt:i4>
      </vt:variant>
      <vt:variant>
        <vt:lpwstr/>
      </vt:variant>
      <vt:variant>
        <vt:lpwstr>_Toc290626901</vt:lpwstr>
      </vt:variant>
      <vt:variant>
        <vt:i4>1966137</vt:i4>
      </vt:variant>
      <vt:variant>
        <vt:i4>356</vt:i4>
      </vt:variant>
      <vt:variant>
        <vt:i4>0</vt:i4>
      </vt:variant>
      <vt:variant>
        <vt:i4>5</vt:i4>
      </vt:variant>
      <vt:variant>
        <vt:lpwstr/>
      </vt:variant>
      <vt:variant>
        <vt:lpwstr>_Toc290626900</vt:lpwstr>
      </vt:variant>
      <vt:variant>
        <vt:i4>1507384</vt:i4>
      </vt:variant>
      <vt:variant>
        <vt:i4>350</vt:i4>
      </vt:variant>
      <vt:variant>
        <vt:i4>0</vt:i4>
      </vt:variant>
      <vt:variant>
        <vt:i4>5</vt:i4>
      </vt:variant>
      <vt:variant>
        <vt:lpwstr/>
      </vt:variant>
      <vt:variant>
        <vt:lpwstr>_Toc290626899</vt:lpwstr>
      </vt:variant>
      <vt:variant>
        <vt:i4>1507384</vt:i4>
      </vt:variant>
      <vt:variant>
        <vt:i4>344</vt:i4>
      </vt:variant>
      <vt:variant>
        <vt:i4>0</vt:i4>
      </vt:variant>
      <vt:variant>
        <vt:i4>5</vt:i4>
      </vt:variant>
      <vt:variant>
        <vt:lpwstr/>
      </vt:variant>
      <vt:variant>
        <vt:lpwstr>_Toc290626898</vt:lpwstr>
      </vt:variant>
      <vt:variant>
        <vt:i4>1507384</vt:i4>
      </vt:variant>
      <vt:variant>
        <vt:i4>338</vt:i4>
      </vt:variant>
      <vt:variant>
        <vt:i4>0</vt:i4>
      </vt:variant>
      <vt:variant>
        <vt:i4>5</vt:i4>
      </vt:variant>
      <vt:variant>
        <vt:lpwstr/>
      </vt:variant>
      <vt:variant>
        <vt:lpwstr>_Toc290626897</vt:lpwstr>
      </vt:variant>
      <vt:variant>
        <vt:i4>1507384</vt:i4>
      </vt:variant>
      <vt:variant>
        <vt:i4>332</vt:i4>
      </vt:variant>
      <vt:variant>
        <vt:i4>0</vt:i4>
      </vt:variant>
      <vt:variant>
        <vt:i4>5</vt:i4>
      </vt:variant>
      <vt:variant>
        <vt:lpwstr/>
      </vt:variant>
      <vt:variant>
        <vt:lpwstr>_Toc290626896</vt:lpwstr>
      </vt:variant>
      <vt:variant>
        <vt:i4>1507384</vt:i4>
      </vt:variant>
      <vt:variant>
        <vt:i4>326</vt:i4>
      </vt:variant>
      <vt:variant>
        <vt:i4>0</vt:i4>
      </vt:variant>
      <vt:variant>
        <vt:i4>5</vt:i4>
      </vt:variant>
      <vt:variant>
        <vt:lpwstr/>
      </vt:variant>
      <vt:variant>
        <vt:lpwstr>_Toc290626895</vt:lpwstr>
      </vt:variant>
      <vt:variant>
        <vt:i4>1507384</vt:i4>
      </vt:variant>
      <vt:variant>
        <vt:i4>320</vt:i4>
      </vt:variant>
      <vt:variant>
        <vt:i4>0</vt:i4>
      </vt:variant>
      <vt:variant>
        <vt:i4>5</vt:i4>
      </vt:variant>
      <vt:variant>
        <vt:lpwstr/>
      </vt:variant>
      <vt:variant>
        <vt:lpwstr>_Toc290626894</vt:lpwstr>
      </vt:variant>
      <vt:variant>
        <vt:i4>1507384</vt:i4>
      </vt:variant>
      <vt:variant>
        <vt:i4>314</vt:i4>
      </vt:variant>
      <vt:variant>
        <vt:i4>0</vt:i4>
      </vt:variant>
      <vt:variant>
        <vt:i4>5</vt:i4>
      </vt:variant>
      <vt:variant>
        <vt:lpwstr/>
      </vt:variant>
      <vt:variant>
        <vt:lpwstr>_Toc290626893</vt:lpwstr>
      </vt:variant>
      <vt:variant>
        <vt:i4>1507384</vt:i4>
      </vt:variant>
      <vt:variant>
        <vt:i4>308</vt:i4>
      </vt:variant>
      <vt:variant>
        <vt:i4>0</vt:i4>
      </vt:variant>
      <vt:variant>
        <vt:i4>5</vt:i4>
      </vt:variant>
      <vt:variant>
        <vt:lpwstr/>
      </vt:variant>
      <vt:variant>
        <vt:lpwstr>_Toc290626892</vt:lpwstr>
      </vt:variant>
      <vt:variant>
        <vt:i4>1507384</vt:i4>
      </vt:variant>
      <vt:variant>
        <vt:i4>302</vt:i4>
      </vt:variant>
      <vt:variant>
        <vt:i4>0</vt:i4>
      </vt:variant>
      <vt:variant>
        <vt:i4>5</vt:i4>
      </vt:variant>
      <vt:variant>
        <vt:lpwstr/>
      </vt:variant>
      <vt:variant>
        <vt:lpwstr>_Toc290626891</vt:lpwstr>
      </vt:variant>
      <vt:variant>
        <vt:i4>1507384</vt:i4>
      </vt:variant>
      <vt:variant>
        <vt:i4>296</vt:i4>
      </vt:variant>
      <vt:variant>
        <vt:i4>0</vt:i4>
      </vt:variant>
      <vt:variant>
        <vt:i4>5</vt:i4>
      </vt:variant>
      <vt:variant>
        <vt:lpwstr/>
      </vt:variant>
      <vt:variant>
        <vt:lpwstr>_Toc290626890</vt:lpwstr>
      </vt:variant>
      <vt:variant>
        <vt:i4>1441848</vt:i4>
      </vt:variant>
      <vt:variant>
        <vt:i4>290</vt:i4>
      </vt:variant>
      <vt:variant>
        <vt:i4>0</vt:i4>
      </vt:variant>
      <vt:variant>
        <vt:i4>5</vt:i4>
      </vt:variant>
      <vt:variant>
        <vt:lpwstr/>
      </vt:variant>
      <vt:variant>
        <vt:lpwstr>_Toc290626889</vt:lpwstr>
      </vt:variant>
      <vt:variant>
        <vt:i4>1441848</vt:i4>
      </vt:variant>
      <vt:variant>
        <vt:i4>284</vt:i4>
      </vt:variant>
      <vt:variant>
        <vt:i4>0</vt:i4>
      </vt:variant>
      <vt:variant>
        <vt:i4>5</vt:i4>
      </vt:variant>
      <vt:variant>
        <vt:lpwstr/>
      </vt:variant>
      <vt:variant>
        <vt:lpwstr>_Toc290626888</vt:lpwstr>
      </vt:variant>
      <vt:variant>
        <vt:i4>1441848</vt:i4>
      </vt:variant>
      <vt:variant>
        <vt:i4>278</vt:i4>
      </vt:variant>
      <vt:variant>
        <vt:i4>0</vt:i4>
      </vt:variant>
      <vt:variant>
        <vt:i4>5</vt:i4>
      </vt:variant>
      <vt:variant>
        <vt:lpwstr/>
      </vt:variant>
      <vt:variant>
        <vt:lpwstr>_Toc290626887</vt:lpwstr>
      </vt:variant>
      <vt:variant>
        <vt:i4>1441848</vt:i4>
      </vt:variant>
      <vt:variant>
        <vt:i4>272</vt:i4>
      </vt:variant>
      <vt:variant>
        <vt:i4>0</vt:i4>
      </vt:variant>
      <vt:variant>
        <vt:i4>5</vt:i4>
      </vt:variant>
      <vt:variant>
        <vt:lpwstr/>
      </vt:variant>
      <vt:variant>
        <vt:lpwstr>_Toc290626886</vt:lpwstr>
      </vt:variant>
      <vt:variant>
        <vt:i4>1441848</vt:i4>
      </vt:variant>
      <vt:variant>
        <vt:i4>266</vt:i4>
      </vt:variant>
      <vt:variant>
        <vt:i4>0</vt:i4>
      </vt:variant>
      <vt:variant>
        <vt:i4>5</vt:i4>
      </vt:variant>
      <vt:variant>
        <vt:lpwstr/>
      </vt:variant>
      <vt:variant>
        <vt:lpwstr>_Toc290626885</vt:lpwstr>
      </vt:variant>
      <vt:variant>
        <vt:i4>1441848</vt:i4>
      </vt:variant>
      <vt:variant>
        <vt:i4>260</vt:i4>
      </vt:variant>
      <vt:variant>
        <vt:i4>0</vt:i4>
      </vt:variant>
      <vt:variant>
        <vt:i4>5</vt:i4>
      </vt:variant>
      <vt:variant>
        <vt:lpwstr/>
      </vt:variant>
      <vt:variant>
        <vt:lpwstr>_Toc290626883</vt:lpwstr>
      </vt:variant>
      <vt:variant>
        <vt:i4>1441848</vt:i4>
      </vt:variant>
      <vt:variant>
        <vt:i4>254</vt:i4>
      </vt:variant>
      <vt:variant>
        <vt:i4>0</vt:i4>
      </vt:variant>
      <vt:variant>
        <vt:i4>5</vt:i4>
      </vt:variant>
      <vt:variant>
        <vt:lpwstr/>
      </vt:variant>
      <vt:variant>
        <vt:lpwstr>_Toc290626882</vt:lpwstr>
      </vt:variant>
      <vt:variant>
        <vt:i4>1441848</vt:i4>
      </vt:variant>
      <vt:variant>
        <vt:i4>248</vt:i4>
      </vt:variant>
      <vt:variant>
        <vt:i4>0</vt:i4>
      </vt:variant>
      <vt:variant>
        <vt:i4>5</vt:i4>
      </vt:variant>
      <vt:variant>
        <vt:lpwstr/>
      </vt:variant>
      <vt:variant>
        <vt:lpwstr>_Toc290626881</vt:lpwstr>
      </vt:variant>
      <vt:variant>
        <vt:i4>1441848</vt:i4>
      </vt:variant>
      <vt:variant>
        <vt:i4>242</vt:i4>
      </vt:variant>
      <vt:variant>
        <vt:i4>0</vt:i4>
      </vt:variant>
      <vt:variant>
        <vt:i4>5</vt:i4>
      </vt:variant>
      <vt:variant>
        <vt:lpwstr/>
      </vt:variant>
      <vt:variant>
        <vt:lpwstr>_Toc290626880</vt:lpwstr>
      </vt:variant>
      <vt:variant>
        <vt:i4>1638456</vt:i4>
      </vt:variant>
      <vt:variant>
        <vt:i4>236</vt:i4>
      </vt:variant>
      <vt:variant>
        <vt:i4>0</vt:i4>
      </vt:variant>
      <vt:variant>
        <vt:i4>5</vt:i4>
      </vt:variant>
      <vt:variant>
        <vt:lpwstr/>
      </vt:variant>
      <vt:variant>
        <vt:lpwstr>_Toc290626879</vt:lpwstr>
      </vt:variant>
      <vt:variant>
        <vt:i4>1638456</vt:i4>
      </vt:variant>
      <vt:variant>
        <vt:i4>230</vt:i4>
      </vt:variant>
      <vt:variant>
        <vt:i4>0</vt:i4>
      </vt:variant>
      <vt:variant>
        <vt:i4>5</vt:i4>
      </vt:variant>
      <vt:variant>
        <vt:lpwstr/>
      </vt:variant>
      <vt:variant>
        <vt:lpwstr>_Toc290626878</vt:lpwstr>
      </vt:variant>
      <vt:variant>
        <vt:i4>1638456</vt:i4>
      </vt:variant>
      <vt:variant>
        <vt:i4>224</vt:i4>
      </vt:variant>
      <vt:variant>
        <vt:i4>0</vt:i4>
      </vt:variant>
      <vt:variant>
        <vt:i4>5</vt:i4>
      </vt:variant>
      <vt:variant>
        <vt:lpwstr/>
      </vt:variant>
      <vt:variant>
        <vt:lpwstr>_Toc290626877</vt:lpwstr>
      </vt:variant>
      <vt:variant>
        <vt:i4>1638456</vt:i4>
      </vt:variant>
      <vt:variant>
        <vt:i4>218</vt:i4>
      </vt:variant>
      <vt:variant>
        <vt:i4>0</vt:i4>
      </vt:variant>
      <vt:variant>
        <vt:i4>5</vt:i4>
      </vt:variant>
      <vt:variant>
        <vt:lpwstr/>
      </vt:variant>
      <vt:variant>
        <vt:lpwstr>_Toc290626876</vt:lpwstr>
      </vt:variant>
      <vt:variant>
        <vt:i4>1638456</vt:i4>
      </vt:variant>
      <vt:variant>
        <vt:i4>212</vt:i4>
      </vt:variant>
      <vt:variant>
        <vt:i4>0</vt:i4>
      </vt:variant>
      <vt:variant>
        <vt:i4>5</vt:i4>
      </vt:variant>
      <vt:variant>
        <vt:lpwstr/>
      </vt:variant>
      <vt:variant>
        <vt:lpwstr>_Toc290626875</vt:lpwstr>
      </vt:variant>
      <vt:variant>
        <vt:i4>1638456</vt:i4>
      </vt:variant>
      <vt:variant>
        <vt:i4>206</vt:i4>
      </vt:variant>
      <vt:variant>
        <vt:i4>0</vt:i4>
      </vt:variant>
      <vt:variant>
        <vt:i4>5</vt:i4>
      </vt:variant>
      <vt:variant>
        <vt:lpwstr/>
      </vt:variant>
      <vt:variant>
        <vt:lpwstr>_Toc290626874</vt:lpwstr>
      </vt:variant>
      <vt:variant>
        <vt:i4>1638456</vt:i4>
      </vt:variant>
      <vt:variant>
        <vt:i4>200</vt:i4>
      </vt:variant>
      <vt:variant>
        <vt:i4>0</vt:i4>
      </vt:variant>
      <vt:variant>
        <vt:i4>5</vt:i4>
      </vt:variant>
      <vt:variant>
        <vt:lpwstr/>
      </vt:variant>
      <vt:variant>
        <vt:lpwstr>_Toc290626873</vt:lpwstr>
      </vt:variant>
      <vt:variant>
        <vt:i4>1638456</vt:i4>
      </vt:variant>
      <vt:variant>
        <vt:i4>194</vt:i4>
      </vt:variant>
      <vt:variant>
        <vt:i4>0</vt:i4>
      </vt:variant>
      <vt:variant>
        <vt:i4>5</vt:i4>
      </vt:variant>
      <vt:variant>
        <vt:lpwstr/>
      </vt:variant>
      <vt:variant>
        <vt:lpwstr>_Toc290626872</vt:lpwstr>
      </vt:variant>
      <vt:variant>
        <vt:i4>1638456</vt:i4>
      </vt:variant>
      <vt:variant>
        <vt:i4>188</vt:i4>
      </vt:variant>
      <vt:variant>
        <vt:i4>0</vt:i4>
      </vt:variant>
      <vt:variant>
        <vt:i4>5</vt:i4>
      </vt:variant>
      <vt:variant>
        <vt:lpwstr/>
      </vt:variant>
      <vt:variant>
        <vt:lpwstr>_Toc290626871</vt:lpwstr>
      </vt:variant>
      <vt:variant>
        <vt:i4>1638456</vt:i4>
      </vt:variant>
      <vt:variant>
        <vt:i4>182</vt:i4>
      </vt:variant>
      <vt:variant>
        <vt:i4>0</vt:i4>
      </vt:variant>
      <vt:variant>
        <vt:i4>5</vt:i4>
      </vt:variant>
      <vt:variant>
        <vt:lpwstr/>
      </vt:variant>
      <vt:variant>
        <vt:lpwstr>_Toc290626870</vt:lpwstr>
      </vt:variant>
      <vt:variant>
        <vt:i4>1572920</vt:i4>
      </vt:variant>
      <vt:variant>
        <vt:i4>176</vt:i4>
      </vt:variant>
      <vt:variant>
        <vt:i4>0</vt:i4>
      </vt:variant>
      <vt:variant>
        <vt:i4>5</vt:i4>
      </vt:variant>
      <vt:variant>
        <vt:lpwstr/>
      </vt:variant>
      <vt:variant>
        <vt:lpwstr>_Toc290626869</vt:lpwstr>
      </vt:variant>
      <vt:variant>
        <vt:i4>1572920</vt:i4>
      </vt:variant>
      <vt:variant>
        <vt:i4>170</vt:i4>
      </vt:variant>
      <vt:variant>
        <vt:i4>0</vt:i4>
      </vt:variant>
      <vt:variant>
        <vt:i4>5</vt:i4>
      </vt:variant>
      <vt:variant>
        <vt:lpwstr/>
      </vt:variant>
      <vt:variant>
        <vt:lpwstr>_Toc290626868</vt:lpwstr>
      </vt:variant>
      <vt:variant>
        <vt:i4>1572920</vt:i4>
      </vt:variant>
      <vt:variant>
        <vt:i4>164</vt:i4>
      </vt:variant>
      <vt:variant>
        <vt:i4>0</vt:i4>
      </vt:variant>
      <vt:variant>
        <vt:i4>5</vt:i4>
      </vt:variant>
      <vt:variant>
        <vt:lpwstr/>
      </vt:variant>
      <vt:variant>
        <vt:lpwstr>_Toc290626867</vt:lpwstr>
      </vt:variant>
      <vt:variant>
        <vt:i4>1572920</vt:i4>
      </vt:variant>
      <vt:variant>
        <vt:i4>158</vt:i4>
      </vt:variant>
      <vt:variant>
        <vt:i4>0</vt:i4>
      </vt:variant>
      <vt:variant>
        <vt:i4>5</vt:i4>
      </vt:variant>
      <vt:variant>
        <vt:lpwstr/>
      </vt:variant>
      <vt:variant>
        <vt:lpwstr>_Toc290626866</vt:lpwstr>
      </vt:variant>
      <vt:variant>
        <vt:i4>1572920</vt:i4>
      </vt:variant>
      <vt:variant>
        <vt:i4>152</vt:i4>
      </vt:variant>
      <vt:variant>
        <vt:i4>0</vt:i4>
      </vt:variant>
      <vt:variant>
        <vt:i4>5</vt:i4>
      </vt:variant>
      <vt:variant>
        <vt:lpwstr/>
      </vt:variant>
      <vt:variant>
        <vt:lpwstr>_Toc290626865</vt:lpwstr>
      </vt:variant>
      <vt:variant>
        <vt:i4>1572920</vt:i4>
      </vt:variant>
      <vt:variant>
        <vt:i4>146</vt:i4>
      </vt:variant>
      <vt:variant>
        <vt:i4>0</vt:i4>
      </vt:variant>
      <vt:variant>
        <vt:i4>5</vt:i4>
      </vt:variant>
      <vt:variant>
        <vt:lpwstr/>
      </vt:variant>
      <vt:variant>
        <vt:lpwstr>_Toc290626864</vt:lpwstr>
      </vt:variant>
      <vt:variant>
        <vt:i4>1572920</vt:i4>
      </vt:variant>
      <vt:variant>
        <vt:i4>140</vt:i4>
      </vt:variant>
      <vt:variant>
        <vt:i4>0</vt:i4>
      </vt:variant>
      <vt:variant>
        <vt:i4>5</vt:i4>
      </vt:variant>
      <vt:variant>
        <vt:lpwstr/>
      </vt:variant>
      <vt:variant>
        <vt:lpwstr>_Toc290626863</vt:lpwstr>
      </vt:variant>
      <vt:variant>
        <vt:i4>1572920</vt:i4>
      </vt:variant>
      <vt:variant>
        <vt:i4>134</vt:i4>
      </vt:variant>
      <vt:variant>
        <vt:i4>0</vt:i4>
      </vt:variant>
      <vt:variant>
        <vt:i4>5</vt:i4>
      </vt:variant>
      <vt:variant>
        <vt:lpwstr/>
      </vt:variant>
      <vt:variant>
        <vt:lpwstr>_Toc290626862</vt:lpwstr>
      </vt:variant>
      <vt:variant>
        <vt:i4>1572920</vt:i4>
      </vt:variant>
      <vt:variant>
        <vt:i4>128</vt:i4>
      </vt:variant>
      <vt:variant>
        <vt:i4>0</vt:i4>
      </vt:variant>
      <vt:variant>
        <vt:i4>5</vt:i4>
      </vt:variant>
      <vt:variant>
        <vt:lpwstr/>
      </vt:variant>
      <vt:variant>
        <vt:lpwstr>_Toc290626861</vt:lpwstr>
      </vt:variant>
      <vt:variant>
        <vt:i4>1572920</vt:i4>
      </vt:variant>
      <vt:variant>
        <vt:i4>122</vt:i4>
      </vt:variant>
      <vt:variant>
        <vt:i4>0</vt:i4>
      </vt:variant>
      <vt:variant>
        <vt:i4>5</vt:i4>
      </vt:variant>
      <vt:variant>
        <vt:lpwstr/>
      </vt:variant>
      <vt:variant>
        <vt:lpwstr>_Toc290626860</vt:lpwstr>
      </vt:variant>
      <vt:variant>
        <vt:i4>1769528</vt:i4>
      </vt:variant>
      <vt:variant>
        <vt:i4>116</vt:i4>
      </vt:variant>
      <vt:variant>
        <vt:i4>0</vt:i4>
      </vt:variant>
      <vt:variant>
        <vt:i4>5</vt:i4>
      </vt:variant>
      <vt:variant>
        <vt:lpwstr/>
      </vt:variant>
      <vt:variant>
        <vt:lpwstr>_Toc290626859</vt:lpwstr>
      </vt:variant>
      <vt:variant>
        <vt:i4>1769528</vt:i4>
      </vt:variant>
      <vt:variant>
        <vt:i4>110</vt:i4>
      </vt:variant>
      <vt:variant>
        <vt:i4>0</vt:i4>
      </vt:variant>
      <vt:variant>
        <vt:i4>5</vt:i4>
      </vt:variant>
      <vt:variant>
        <vt:lpwstr/>
      </vt:variant>
      <vt:variant>
        <vt:lpwstr>_Toc290626858</vt:lpwstr>
      </vt:variant>
      <vt:variant>
        <vt:i4>1769528</vt:i4>
      </vt:variant>
      <vt:variant>
        <vt:i4>104</vt:i4>
      </vt:variant>
      <vt:variant>
        <vt:i4>0</vt:i4>
      </vt:variant>
      <vt:variant>
        <vt:i4>5</vt:i4>
      </vt:variant>
      <vt:variant>
        <vt:lpwstr/>
      </vt:variant>
      <vt:variant>
        <vt:lpwstr>_Toc290626857</vt:lpwstr>
      </vt:variant>
      <vt:variant>
        <vt:i4>1769528</vt:i4>
      </vt:variant>
      <vt:variant>
        <vt:i4>98</vt:i4>
      </vt:variant>
      <vt:variant>
        <vt:i4>0</vt:i4>
      </vt:variant>
      <vt:variant>
        <vt:i4>5</vt:i4>
      </vt:variant>
      <vt:variant>
        <vt:lpwstr/>
      </vt:variant>
      <vt:variant>
        <vt:lpwstr>_Toc290626856</vt:lpwstr>
      </vt:variant>
      <vt:variant>
        <vt:i4>1769528</vt:i4>
      </vt:variant>
      <vt:variant>
        <vt:i4>92</vt:i4>
      </vt:variant>
      <vt:variant>
        <vt:i4>0</vt:i4>
      </vt:variant>
      <vt:variant>
        <vt:i4>5</vt:i4>
      </vt:variant>
      <vt:variant>
        <vt:lpwstr/>
      </vt:variant>
      <vt:variant>
        <vt:lpwstr>_Toc290626855</vt:lpwstr>
      </vt:variant>
      <vt:variant>
        <vt:i4>1769528</vt:i4>
      </vt:variant>
      <vt:variant>
        <vt:i4>86</vt:i4>
      </vt:variant>
      <vt:variant>
        <vt:i4>0</vt:i4>
      </vt:variant>
      <vt:variant>
        <vt:i4>5</vt:i4>
      </vt:variant>
      <vt:variant>
        <vt:lpwstr/>
      </vt:variant>
      <vt:variant>
        <vt:lpwstr>_Toc290626854</vt:lpwstr>
      </vt:variant>
      <vt:variant>
        <vt:i4>1769528</vt:i4>
      </vt:variant>
      <vt:variant>
        <vt:i4>80</vt:i4>
      </vt:variant>
      <vt:variant>
        <vt:i4>0</vt:i4>
      </vt:variant>
      <vt:variant>
        <vt:i4>5</vt:i4>
      </vt:variant>
      <vt:variant>
        <vt:lpwstr/>
      </vt:variant>
      <vt:variant>
        <vt:lpwstr>_Toc290626853</vt:lpwstr>
      </vt:variant>
      <vt:variant>
        <vt:i4>1769528</vt:i4>
      </vt:variant>
      <vt:variant>
        <vt:i4>74</vt:i4>
      </vt:variant>
      <vt:variant>
        <vt:i4>0</vt:i4>
      </vt:variant>
      <vt:variant>
        <vt:i4>5</vt:i4>
      </vt:variant>
      <vt:variant>
        <vt:lpwstr/>
      </vt:variant>
      <vt:variant>
        <vt:lpwstr>_Toc290626852</vt:lpwstr>
      </vt:variant>
      <vt:variant>
        <vt:i4>1769528</vt:i4>
      </vt:variant>
      <vt:variant>
        <vt:i4>68</vt:i4>
      </vt:variant>
      <vt:variant>
        <vt:i4>0</vt:i4>
      </vt:variant>
      <vt:variant>
        <vt:i4>5</vt:i4>
      </vt:variant>
      <vt:variant>
        <vt:lpwstr/>
      </vt:variant>
      <vt:variant>
        <vt:lpwstr>_Toc290626851</vt:lpwstr>
      </vt:variant>
      <vt:variant>
        <vt:i4>1769528</vt:i4>
      </vt:variant>
      <vt:variant>
        <vt:i4>62</vt:i4>
      </vt:variant>
      <vt:variant>
        <vt:i4>0</vt:i4>
      </vt:variant>
      <vt:variant>
        <vt:i4>5</vt:i4>
      </vt:variant>
      <vt:variant>
        <vt:lpwstr/>
      </vt:variant>
      <vt:variant>
        <vt:lpwstr>_Toc290626850</vt:lpwstr>
      </vt:variant>
      <vt:variant>
        <vt:i4>1703992</vt:i4>
      </vt:variant>
      <vt:variant>
        <vt:i4>56</vt:i4>
      </vt:variant>
      <vt:variant>
        <vt:i4>0</vt:i4>
      </vt:variant>
      <vt:variant>
        <vt:i4>5</vt:i4>
      </vt:variant>
      <vt:variant>
        <vt:lpwstr/>
      </vt:variant>
      <vt:variant>
        <vt:lpwstr>_Toc290626849</vt:lpwstr>
      </vt:variant>
      <vt:variant>
        <vt:i4>1703992</vt:i4>
      </vt:variant>
      <vt:variant>
        <vt:i4>50</vt:i4>
      </vt:variant>
      <vt:variant>
        <vt:i4>0</vt:i4>
      </vt:variant>
      <vt:variant>
        <vt:i4>5</vt:i4>
      </vt:variant>
      <vt:variant>
        <vt:lpwstr/>
      </vt:variant>
      <vt:variant>
        <vt:lpwstr>_Toc290626848</vt:lpwstr>
      </vt:variant>
      <vt:variant>
        <vt:i4>1703992</vt:i4>
      </vt:variant>
      <vt:variant>
        <vt:i4>44</vt:i4>
      </vt:variant>
      <vt:variant>
        <vt:i4>0</vt:i4>
      </vt:variant>
      <vt:variant>
        <vt:i4>5</vt:i4>
      </vt:variant>
      <vt:variant>
        <vt:lpwstr/>
      </vt:variant>
      <vt:variant>
        <vt:lpwstr>_Toc290626847</vt:lpwstr>
      </vt:variant>
      <vt:variant>
        <vt:i4>1703992</vt:i4>
      </vt:variant>
      <vt:variant>
        <vt:i4>38</vt:i4>
      </vt:variant>
      <vt:variant>
        <vt:i4>0</vt:i4>
      </vt:variant>
      <vt:variant>
        <vt:i4>5</vt:i4>
      </vt:variant>
      <vt:variant>
        <vt:lpwstr/>
      </vt:variant>
      <vt:variant>
        <vt:lpwstr>_Toc290626846</vt:lpwstr>
      </vt:variant>
      <vt:variant>
        <vt:i4>1703992</vt:i4>
      </vt:variant>
      <vt:variant>
        <vt:i4>32</vt:i4>
      </vt:variant>
      <vt:variant>
        <vt:i4>0</vt:i4>
      </vt:variant>
      <vt:variant>
        <vt:i4>5</vt:i4>
      </vt:variant>
      <vt:variant>
        <vt:lpwstr/>
      </vt:variant>
      <vt:variant>
        <vt:lpwstr>_Toc290626845</vt:lpwstr>
      </vt:variant>
      <vt:variant>
        <vt:i4>1703992</vt:i4>
      </vt:variant>
      <vt:variant>
        <vt:i4>26</vt:i4>
      </vt:variant>
      <vt:variant>
        <vt:i4>0</vt:i4>
      </vt:variant>
      <vt:variant>
        <vt:i4>5</vt:i4>
      </vt:variant>
      <vt:variant>
        <vt:lpwstr/>
      </vt:variant>
      <vt:variant>
        <vt:lpwstr>_Toc290626844</vt:lpwstr>
      </vt:variant>
      <vt:variant>
        <vt:i4>1703992</vt:i4>
      </vt:variant>
      <vt:variant>
        <vt:i4>20</vt:i4>
      </vt:variant>
      <vt:variant>
        <vt:i4>0</vt:i4>
      </vt:variant>
      <vt:variant>
        <vt:i4>5</vt:i4>
      </vt:variant>
      <vt:variant>
        <vt:lpwstr/>
      </vt:variant>
      <vt:variant>
        <vt:lpwstr>_Toc290626843</vt:lpwstr>
      </vt:variant>
      <vt:variant>
        <vt:i4>1703992</vt:i4>
      </vt:variant>
      <vt:variant>
        <vt:i4>14</vt:i4>
      </vt:variant>
      <vt:variant>
        <vt:i4>0</vt:i4>
      </vt:variant>
      <vt:variant>
        <vt:i4>5</vt:i4>
      </vt:variant>
      <vt:variant>
        <vt:lpwstr/>
      </vt:variant>
      <vt:variant>
        <vt:lpwstr>_Toc290626842</vt:lpwstr>
      </vt:variant>
      <vt:variant>
        <vt:i4>1703992</vt:i4>
      </vt:variant>
      <vt:variant>
        <vt:i4>8</vt:i4>
      </vt:variant>
      <vt:variant>
        <vt:i4>0</vt:i4>
      </vt:variant>
      <vt:variant>
        <vt:i4>5</vt:i4>
      </vt:variant>
      <vt:variant>
        <vt:lpwstr/>
      </vt:variant>
      <vt:variant>
        <vt:lpwstr>_Toc290626841</vt:lpwstr>
      </vt:variant>
      <vt:variant>
        <vt:i4>1703992</vt:i4>
      </vt:variant>
      <vt:variant>
        <vt:i4>2</vt:i4>
      </vt:variant>
      <vt:variant>
        <vt:i4>0</vt:i4>
      </vt:variant>
      <vt:variant>
        <vt:i4>5</vt:i4>
      </vt:variant>
      <vt:variant>
        <vt:lpwstr/>
      </vt:variant>
      <vt:variant>
        <vt:lpwstr>_Toc290626840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MPry</dc:creator>
  <cp:keywords/>
  <dc:description/>
  <cp:lastModifiedBy>Pam Hodnett</cp:lastModifiedBy>
  <cp:revision>25</cp:revision>
  <cp:lastPrinted>2018-12-26T16:08:00Z</cp:lastPrinted>
  <dcterms:created xsi:type="dcterms:W3CDTF">2017-07-13T21:13:00Z</dcterms:created>
  <dcterms:modified xsi:type="dcterms:W3CDTF">2018-12-26T16:09:00Z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ContentTypeId">
    <vt:lpwstr>0x0101006AB4071822FB654E9B63DC6A974C0038</vt:lpwstr>
  </property>
  <property fmtid="{D5CDD505-2E9C-101B-9397-08002B2CF9AE}" pid="4" name="_dlc_DocId">
    <vt:lpwstr>67YXSFAF5JJV-304-150</vt:lpwstr>
  </property>
  <property fmtid="{D5CDD505-2E9C-101B-9397-08002B2CF9AE}" pid="5" name="_dlc_DocIdItemGuid">
    <vt:lpwstr>74999cfa-71da-47ff-aee9-e81c5e391974</vt:lpwstr>
  </property>
  <property fmtid="{D5CDD505-2E9C-101B-9397-08002B2CF9AE}" pid="6" name="_dlc_DocIdUrl">
    <vt:lpwstr>http://home/dept/SD/_layouts/DocIdRedir.aspx?ID=67YXSFAF5JJV-304-150, 67YXSFAF5JJV-304-150</vt:lpwstr>
  </property>
  <property fmtid="{D5CDD505-2E9C-101B-9397-08002B2CF9AE}" pid="7" name="_DocHome">
    <vt:i4>-1443407212</vt:i4>
  </property>
</Properties>
</file>