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D" w:rsidRDefault="00550662" w:rsidP="00F44A5D">
      <w:pPr>
        <w:pStyle w:val="NoSpacing"/>
        <w:jc w:val="center"/>
        <w:rPr>
          <w:rFonts w:ascii="Times New Roman" w:hAnsi="Times New Roman"/>
          <w:b/>
          <w:sz w:val="44"/>
          <w:szCs w:val="44"/>
          <w:lang w:val="es-MX"/>
        </w:rPr>
      </w:pPr>
      <w:r>
        <w:rPr>
          <w:rFonts w:ascii="Times New Roman" w:hAnsi="Times New Roman"/>
          <w:b/>
          <w:sz w:val="44"/>
          <w:szCs w:val="44"/>
          <w:lang w:val="es-MX"/>
        </w:rPr>
        <w:t>ECTOR COUNTY</w:t>
      </w:r>
    </w:p>
    <w:p w:rsidR="00550662" w:rsidRDefault="00550662" w:rsidP="00F44A5D">
      <w:pPr>
        <w:pStyle w:val="NoSpacing"/>
        <w:jc w:val="center"/>
        <w:rPr>
          <w:rFonts w:ascii="Times New Roman" w:hAnsi="Times New Roman"/>
          <w:b/>
          <w:sz w:val="44"/>
          <w:szCs w:val="44"/>
          <w:lang w:val="es-MX"/>
        </w:rPr>
      </w:pPr>
      <w:r>
        <w:rPr>
          <w:rFonts w:ascii="Times New Roman" w:hAnsi="Times New Roman"/>
          <w:b/>
          <w:sz w:val="44"/>
          <w:szCs w:val="44"/>
          <w:lang w:val="es-MX"/>
        </w:rPr>
        <w:t>VOTE CENTERS</w:t>
      </w:r>
    </w:p>
    <w:p w:rsidR="00550662" w:rsidRPr="006F5AF6" w:rsidRDefault="00550662" w:rsidP="00F44A5D">
      <w:pPr>
        <w:pStyle w:val="NoSpacing"/>
        <w:jc w:val="center"/>
        <w:rPr>
          <w:rFonts w:ascii="Times New Roman" w:hAnsi="Times New Roman"/>
          <w:b/>
          <w:sz w:val="44"/>
          <w:szCs w:val="44"/>
          <w:lang w:val="es-MX"/>
        </w:rPr>
      </w:pPr>
      <w:bookmarkStart w:id="0" w:name="_GoBack"/>
      <w:bookmarkEnd w:id="0"/>
    </w:p>
    <w:p w:rsidR="00F44A5D" w:rsidRDefault="00F44A5D" w:rsidP="00F44A5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JOINT ELECTION FOR </w:t>
      </w:r>
    </w:p>
    <w:p w:rsidR="00F44A5D" w:rsidRPr="006F5AF6" w:rsidRDefault="00F44A5D" w:rsidP="00F44A5D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THE ECTOR COUNTY INDEPENDENT SCHOOL DISTRICT AND THE ECTOR COUNTY HOSPITAL DISTRICT </w:t>
      </w:r>
    </w:p>
    <w:p w:rsidR="00F44A5D" w:rsidRDefault="00F44A5D" w:rsidP="00F44A5D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MAY 6, 2023</w:t>
      </w:r>
    </w:p>
    <w:p w:rsidR="00F44A5D" w:rsidRPr="0070460A" w:rsidRDefault="00F44A5D" w:rsidP="00F44A5D">
      <w:pPr>
        <w:pStyle w:val="NoSpacing"/>
        <w:rPr>
          <w:rFonts w:ascii="Times New Roman" w:hAnsi="Times New Roman"/>
          <w:b/>
          <w:sz w:val="40"/>
          <w:szCs w:val="40"/>
        </w:rPr>
      </w:pPr>
    </w:p>
    <w:p w:rsidR="00F44A5D" w:rsidRPr="00E85B79" w:rsidRDefault="00F44A5D" w:rsidP="00F44A5D">
      <w:pPr>
        <w:pStyle w:val="NoSpacing"/>
        <w:jc w:val="center"/>
        <w:rPr>
          <w:rFonts w:ascii="Arial Narrow" w:hAnsi="Arial Narrow"/>
          <w:b/>
          <w:i/>
          <w:sz w:val="28"/>
          <w:szCs w:val="28"/>
          <w:lang w:val="es-MX"/>
        </w:rPr>
      </w:pPr>
      <w:r w:rsidRPr="00E85B79">
        <w:rPr>
          <w:rFonts w:ascii="Arial Narrow" w:hAnsi="Arial Narrow"/>
          <w:b/>
          <w:i/>
          <w:sz w:val="28"/>
          <w:szCs w:val="28"/>
          <w:lang w:val="es-MX"/>
        </w:rPr>
        <w:t xml:space="preserve">Condado de </w:t>
      </w:r>
      <w:proofErr w:type="spellStart"/>
      <w:r w:rsidRPr="00E85B79">
        <w:rPr>
          <w:rFonts w:ascii="Arial Narrow" w:hAnsi="Arial Narrow"/>
          <w:b/>
          <w:i/>
          <w:sz w:val="28"/>
          <w:szCs w:val="28"/>
          <w:lang w:val="es-MX"/>
        </w:rPr>
        <w:t>Ector</w:t>
      </w:r>
      <w:proofErr w:type="spellEnd"/>
    </w:p>
    <w:p w:rsidR="00F44A5D" w:rsidRDefault="00F44A5D" w:rsidP="00F44A5D">
      <w:pPr>
        <w:pStyle w:val="NoSpacing"/>
        <w:jc w:val="center"/>
        <w:rPr>
          <w:rFonts w:ascii="Arial Narrow" w:hAnsi="Arial Narrow"/>
          <w:b/>
          <w:i/>
          <w:sz w:val="28"/>
          <w:szCs w:val="28"/>
          <w:lang w:val="es-MX"/>
        </w:rPr>
      </w:pPr>
      <w:r w:rsidRPr="00E85B79">
        <w:rPr>
          <w:rFonts w:ascii="Arial Narrow" w:hAnsi="Arial Narrow"/>
          <w:b/>
          <w:i/>
          <w:sz w:val="28"/>
          <w:szCs w:val="28"/>
          <w:lang w:val="es-MX"/>
        </w:rPr>
        <w:t>Centros de Votación</w:t>
      </w:r>
    </w:p>
    <w:p w:rsidR="00F44A5D" w:rsidRPr="00E85B79" w:rsidRDefault="00F44A5D" w:rsidP="00F44A5D">
      <w:pPr>
        <w:pStyle w:val="NoSpacing"/>
        <w:jc w:val="center"/>
        <w:rPr>
          <w:rFonts w:ascii="Arial Narrow" w:hAnsi="Arial Narrow"/>
          <w:b/>
          <w:i/>
          <w:sz w:val="28"/>
          <w:szCs w:val="28"/>
          <w:lang w:val="es-MX"/>
        </w:rPr>
      </w:pPr>
    </w:p>
    <w:p w:rsidR="00F44A5D" w:rsidRPr="00E85B79" w:rsidRDefault="00F44A5D" w:rsidP="00F44A5D">
      <w:pPr>
        <w:pStyle w:val="NoSpacing"/>
        <w:jc w:val="center"/>
        <w:rPr>
          <w:b/>
          <w:i/>
          <w:sz w:val="32"/>
          <w:lang w:val="es-ES"/>
        </w:rPr>
      </w:pPr>
      <w:r w:rsidRPr="00E85B79">
        <w:rPr>
          <w:b/>
          <w:i/>
          <w:sz w:val="32"/>
          <w:lang w:val="es-ES"/>
        </w:rPr>
        <w:t>Elección Conjunta para</w:t>
      </w:r>
    </w:p>
    <w:p w:rsidR="00F44A5D" w:rsidRDefault="00F44A5D" w:rsidP="00F44A5D">
      <w:pPr>
        <w:pStyle w:val="NoSpacing"/>
        <w:jc w:val="center"/>
        <w:rPr>
          <w:b/>
          <w:i/>
          <w:sz w:val="32"/>
          <w:lang w:val="es-ES"/>
        </w:rPr>
      </w:pPr>
      <w:r w:rsidRPr="00E85B79">
        <w:rPr>
          <w:b/>
          <w:i/>
          <w:sz w:val="32"/>
          <w:lang w:val="es-ES"/>
        </w:rPr>
        <w:t xml:space="preserve">El Distrito Escolar Independiente del Condado de </w:t>
      </w:r>
      <w:proofErr w:type="spellStart"/>
      <w:r w:rsidRPr="00E85B79">
        <w:rPr>
          <w:b/>
          <w:i/>
          <w:sz w:val="32"/>
          <w:lang w:val="es-ES"/>
        </w:rPr>
        <w:t>Ector</w:t>
      </w:r>
      <w:proofErr w:type="spellEnd"/>
      <w:r w:rsidRPr="00E85B79">
        <w:rPr>
          <w:b/>
          <w:i/>
          <w:sz w:val="32"/>
          <w:lang w:val="es-ES"/>
        </w:rPr>
        <w:t xml:space="preserve"> </w:t>
      </w:r>
    </w:p>
    <w:p w:rsidR="00F44A5D" w:rsidRDefault="00F44A5D" w:rsidP="00F44A5D">
      <w:pPr>
        <w:pStyle w:val="NoSpacing"/>
        <w:jc w:val="center"/>
        <w:rPr>
          <w:b/>
          <w:i/>
          <w:sz w:val="32"/>
          <w:lang w:val="es-ES"/>
        </w:rPr>
      </w:pPr>
      <w:r w:rsidRPr="00E85B79">
        <w:rPr>
          <w:b/>
          <w:i/>
          <w:sz w:val="32"/>
          <w:lang w:val="es-ES"/>
        </w:rPr>
        <w:t xml:space="preserve">y El Distrito del Hospital del Condado de </w:t>
      </w:r>
      <w:proofErr w:type="spellStart"/>
      <w:r w:rsidRPr="00E85B79">
        <w:rPr>
          <w:b/>
          <w:i/>
          <w:sz w:val="32"/>
          <w:lang w:val="es-ES"/>
        </w:rPr>
        <w:t>Ector</w:t>
      </w:r>
      <w:proofErr w:type="spellEnd"/>
    </w:p>
    <w:p w:rsidR="00F44A5D" w:rsidRPr="00E85B79" w:rsidRDefault="00F44A5D" w:rsidP="00F44A5D">
      <w:pPr>
        <w:pStyle w:val="NoSpacing"/>
        <w:jc w:val="center"/>
        <w:rPr>
          <w:b/>
          <w:i/>
          <w:sz w:val="32"/>
          <w:lang w:val="es-ES"/>
        </w:rPr>
      </w:pPr>
      <w:r>
        <w:rPr>
          <w:b/>
          <w:i/>
          <w:sz w:val="32"/>
          <w:lang w:val="es-ES"/>
        </w:rPr>
        <w:t>6 de mayo del 2023</w:t>
      </w:r>
    </w:p>
    <w:p w:rsidR="00F44A5D" w:rsidRPr="0070460A" w:rsidRDefault="00F44A5D" w:rsidP="00F44A5D">
      <w:pPr>
        <w:pStyle w:val="NoSpacing"/>
        <w:rPr>
          <w:rFonts w:ascii="Arial Narrow" w:hAnsi="Arial Narrow"/>
          <w:i/>
          <w:sz w:val="28"/>
          <w:szCs w:val="28"/>
        </w:rPr>
      </w:pPr>
    </w:p>
    <w:p w:rsidR="00F44A5D" w:rsidRPr="00BB56B8" w:rsidRDefault="00F44A5D" w:rsidP="00F44A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0460A">
        <w:rPr>
          <w:b/>
          <w:sz w:val="40"/>
          <w:szCs w:val="40"/>
        </w:rPr>
        <w:t xml:space="preserve"> </w:t>
      </w:r>
      <w:r w:rsidRPr="00BB56B8">
        <w:rPr>
          <w:rFonts w:ascii="Times New Roman" w:hAnsi="Times New Roman"/>
          <w:b/>
          <w:sz w:val="24"/>
          <w:szCs w:val="24"/>
        </w:rPr>
        <w:t xml:space="preserve">The following locations will be open during </w:t>
      </w:r>
      <w:r w:rsidRPr="00BB56B8">
        <w:rPr>
          <w:rFonts w:ascii="Times New Roman" w:hAnsi="Times New Roman"/>
          <w:b/>
          <w:sz w:val="24"/>
          <w:szCs w:val="24"/>
          <w:u w:val="single"/>
        </w:rPr>
        <w:t>Election Day</w:t>
      </w:r>
      <w:r w:rsidRPr="00BB56B8">
        <w:rPr>
          <w:rFonts w:ascii="Times New Roman" w:hAnsi="Times New Roman"/>
          <w:b/>
          <w:sz w:val="24"/>
          <w:szCs w:val="24"/>
        </w:rPr>
        <w:t xml:space="preserve"> only from 7:00 a.m. – 7:00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56B8">
        <w:rPr>
          <w:rFonts w:ascii="Times New Roman" w:hAnsi="Times New Roman"/>
          <w:b/>
          <w:sz w:val="24"/>
          <w:szCs w:val="24"/>
        </w:rPr>
        <w:t>p.m.</w:t>
      </w:r>
    </w:p>
    <w:p w:rsidR="00F44A5D" w:rsidRDefault="00F44A5D" w:rsidP="00F44A5D">
      <w:pPr>
        <w:pStyle w:val="NoSpacing"/>
        <w:jc w:val="center"/>
        <w:rPr>
          <w:i/>
          <w:lang w:val="es-MX"/>
        </w:rPr>
      </w:pPr>
      <w:r w:rsidRPr="00C143CD">
        <w:rPr>
          <w:rFonts w:ascii="Arial Narrow" w:hAnsi="Arial Narrow"/>
          <w:i/>
          <w:lang w:val="es-MX"/>
        </w:rPr>
        <w:t>(L</w:t>
      </w:r>
      <w:r w:rsidRPr="00DD07CF">
        <w:rPr>
          <w:rFonts w:ascii="Arial Narrow" w:hAnsi="Arial Narrow"/>
          <w:i/>
          <w:lang w:val="es-MX"/>
        </w:rPr>
        <w:t xml:space="preserve">os siguientes locales estarán abiertos el día de la </w:t>
      </w:r>
      <w:r>
        <w:rPr>
          <w:rFonts w:ascii="Arial Narrow" w:hAnsi="Arial Narrow"/>
          <w:i/>
          <w:lang w:val="es-MX"/>
        </w:rPr>
        <w:t xml:space="preserve">Elección solamente de las 7:00 </w:t>
      </w:r>
      <w:r w:rsidRPr="00DD07CF">
        <w:rPr>
          <w:rFonts w:ascii="Arial Narrow" w:hAnsi="Arial Narrow"/>
          <w:i/>
          <w:lang w:val="es-MX"/>
        </w:rPr>
        <w:t>a</w:t>
      </w:r>
      <w:r>
        <w:rPr>
          <w:rFonts w:ascii="Arial Narrow" w:hAnsi="Arial Narrow"/>
          <w:i/>
          <w:lang w:val="es-MX"/>
        </w:rPr>
        <w:t>.m. -</w:t>
      </w:r>
      <w:r w:rsidRPr="00DD07CF">
        <w:rPr>
          <w:rFonts w:ascii="Arial Narrow" w:hAnsi="Arial Narrow"/>
          <w:i/>
          <w:lang w:val="es-MX"/>
        </w:rPr>
        <w:t xml:space="preserve"> </w:t>
      </w:r>
      <w:r>
        <w:rPr>
          <w:i/>
          <w:lang w:val="es-MX"/>
        </w:rPr>
        <w:t>7:00 p.m.)</w:t>
      </w:r>
    </w:p>
    <w:p w:rsidR="00F44A5D" w:rsidRDefault="00F44A5D" w:rsidP="00F44A5D">
      <w:pPr>
        <w:pStyle w:val="NoSpacing"/>
        <w:jc w:val="center"/>
        <w:rPr>
          <w:i/>
          <w:lang w:val="es-MX"/>
        </w:rPr>
      </w:pPr>
    </w:p>
    <w:p w:rsidR="00F44A5D" w:rsidRDefault="00F44A5D" w:rsidP="00F44A5D">
      <w:pPr>
        <w:pStyle w:val="NoSpacing"/>
        <w:rPr>
          <w:i/>
          <w:lang w:val="es-MX"/>
        </w:rPr>
      </w:pPr>
    </w:p>
    <w:tbl>
      <w:tblPr>
        <w:tblStyle w:val="TableGrid"/>
        <w:tblW w:w="11610" w:type="dxa"/>
        <w:tblInd w:w="-995" w:type="dxa"/>
        <w:tblLook w:val="04A0" w:firstRow="1" w:lastRow="0" w:firstColumn="1" w:lastColumn="0" w:noHBand="0" w:noVBand="1"/>
      </w:tblPr>
      <w:tblGrid>
        <w:gridCol w:w="6750"/>
        <w:gridCol w:w="4860"/>
      </w:tblGrid>
      <w:tr w:rsidR="00F44A5D" w:rsidRPr="00E47B32" w:rsidTr="00A156ED">
        <w:tc>
          <w:tcPr>
            <w:tcW w:w="6750" w:type="dxa"/>
          </w:tcPr>
          <w:p w:rsidR="00F44A5D" w:rsidRPr="00E85B79" w:rsidRDefault="00F44A5D" w:rsidP="005E5D24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 w:rsidRPr="00E85B7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United Market (Albertsons) – West County Rd.</w:t>
            </w:r>
          </w:p>
          <w:p w:rsidR="00F44A5D" w:rsidRPr="00E47B32" w:rsidRDefault="00F44A5D" w:rsidP="005E5D24">
            <w:pPr>
              <w:pStyle w:val="NoSpacing"/>
              <w:rPr>
                <w:sz w:val="24"/>
              </w:rPr>
            </w:pPr>
            <w:r w:rsidRPr="00E47B32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Mercado United- </w:t>
            </w:r>
            <w:proofErr w:type="spellStart"/>
            <w:r w:rsidRPr="00E47B32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Calle</w:t>
            </w:r>
            <w:proofErr w:type="spellEnd"/>
            <w:r w:rsidRPr="00E47B32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West County Rd.</w:t>
            </w:r>
          </w:p>
        </w:tc>
        <w:tc>
          <w:tcPr>
            <w:tcW w:w="4860" w:type="dxa"/>
          </w:tcPr>
          <w:p w:rsidR="00F44A5D" w:rsidRPr="00E85B79" w:rsidRDefault="00F44A5D" w:rsidP="005E5D24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 w:rsidRPr="00E85B79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2751 N. County Rd. West, Odessa, TX. 79764</w:t>
            </w:r>
          </w:p>
          <w:p w:rsidR="00F44A5D" w:rsidRPr="00E47B32" w:rsidRDefault="00F44A5D" w:rsidP="005E5D24">
            <w:pPr>
              <w:pStyle w:val="NoSpacing"/>
              <w:rPr>
                <w:sz w:val="24"/>
              </w:rPr>
            </w:pPr>
            <w:r w:rsidRPr="00E47B32"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2751 Norte de la </w:t>
            </w:r>
            <w:proofErr w:type="spellStart"/>
            <w:r w:rsidRPr="00E47B32">
              <w:rPr>
                <w:rFonts w:ascii="Calibri" w:hAnsi="Calibri"/>
                <w:i/>
                <w:color w:val="000000"/>
                <w:sz w:val="24"/>
                <w:szCs w:val="20"/>
              </w:rPr>
              <w:t>calle</w:t>
            </w:r>
            <w:proofErr w:type="spellEnd"/>
            <w:r w:rsidRPr="00E47B32"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County Road West</w:t>
            </w:r>
          </w:p>
        </w:tc>
      </w:tr>
      <w:tr w:rsidR="005E7111" w:rsidRPr="00E47B32" w:rsidTr="00A156ED">
        <w:tc>
          <w:tcPr>
            <w:tcW w:w="6750" w:type="dxa"/>
          </w:tcPr>
          <w:p w:rsidR="005E7111" w:rsidRPr="00E85B79" w:rsidRDefault="00911EAC" w:rsidP="005E7111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 xml:space="preserve">ECISD Facilities &amp; Custodial Operations </w:t>
            </w:r>
            <w:r w:rsidR="00DE067D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(Foyer)</w:t>
            </w:r>
          </w:p>
          <w:p w:rsidR="005E7111" w:rsidRPr="00DE067D" w:rsidRDefault="00911EAC" w:rsidP="005E7111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Instalaciones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Operaciones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Custodia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(ECISD) (La Entrada</w:t>
            </w:r>
            <w:r w:rsidR="00CD1F1F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4860" w:type="dxa"/>
          </w:tcPr>
          <w:p w:rsidR="005E7111" w:rsidRPr="00E85B79" w:rsidRDefault="00911EAC" w:rsidP="005E7111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2225 W. 8</w:t>
            </w:r>
            <w:r w:rsidRPr="00911EAC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 xml:space="preserve"> St., Odessa, TX. 79761</w:t>
            </w:r>
          </w:p>
          <w:p w:rsidR="005E7111" w:rsidRPr="00E85B79" w:rsidRDefault="00911EAC" w:rsidP="005E7111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2225 </w:t>
            </w:r>
            <w:proofErr w:type="spellStart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>Oeste</w:t>
            </w:r>
            <w:proofErr w:type="spellEnd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de la </w:t>
            </w:r>
            <w:proofErr w:type="spellStart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>calle</w:t>
            </w:r>
            <w:proofErr w:type="spellEnd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8</w:t>
            </w:r>
          </w:p>
        </w:tc>
      </w:tr>
      <w:tr w:rsidR="00911EAC" w:rsidRPr="00E47B32" w:rsidTr="00A156ED">
        <w:tc>
          <w:tcPr>
            <w:tcW w:w="6750" w:type="dxa"/>
          </w:tcPr>
          <w:p w:rsidR="00911EAC" w:rsidRPr="00E85B79" w:rsidRDefault="00911EAC" w:rsidP="00911EAC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Ector College Prep Middle School (Foyer)</w:t>
            </w:r>
          </w:p>
          <w:p w:rsidR="00911EAC" w:rsidRDefault="0078121C" w:rsidP="00911EAC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Escuela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Secundaria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</w:t>
            </w:r>
            <w:r w:rsidR="00A156ED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Ector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College Prep</w:t>
            </w:r>
            <w:r w:rsidR="00911EAC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</w:t>
            </w:r>
            <w:r w:rsidR="00911EAC" w:rsidRPr="0078121C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(La Entrada)</w:t>
            </w:r>
          </w:p>
        </w:tc>
        <w:tc>
          <w:tcPr>
            <w:tcW w:w="4860" w:type="dxa"/>
          </w:tcPr>
          <w:p w:rsidR="00911EAC" w:rsidRPr="00E85B79" w:rsidRDefault="00911EAC" w:rsidP="00911E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809 W. Clements St., Odessa, TX. 79763</w:t>
            </w:r>
          </w:p>
          <w:p w:rsidR="00911EAC" w:rsidRDefault="00911EAC" w:rsidP="00911E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809  </w:t>
            </w:r>
            <w:proofErr w:type="spellStart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>Oeste</w:t>
            </w:r>
            <w:proofErr w:type="spellEnd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de la </w:t>
            </w:r>
            <w:proofErr w:type="spellStart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>calle</w:t>
            </w:r>
            <w:proofErr w:type="spellEnd"/>
            <w:r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Clements</w:t>
            </w:r>
          </w:p>
        </w:tc>
      </w:tr>
      <w:tr w:rsidR="00DA34A6" w:rsidRPr="00E47B32" w:rsidTr="00A156ED">
        <w:tc>
          <w:tcPr>
            <w:tcW w:w="6750" w:type="dxa"/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 xml:space="preserve">Faith Fellowship Church </w:t>
            </w:r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(Foyer)</w:t>
            </w:r>
          </w:p>
          <w:p w:rsidR="00DA34A6" w:rsidRPr="00E47B32" w:rsidRDefault="00E72898" w:rsidP="00E72898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</w:pPr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Igles</w:t>
            </w:r>
            <w:r w:rsidR="00993110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ia </w:t>
            </w:r>
            <w:proofErr w:type="spellStart"/>
            <w:r w:rsidR="00993110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Faith</w:t>
            </w:r>
            <w:proofErr w:type="spellEnd"/>
            <w:r w:rsidR="00993110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 w:rsidR="00993110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Fellowship</w:t>
            </w:r>
            <w:proofErr w:type="spellEnd"/>
            <w:r w:rsidR="00993110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 (La Entrada)</w:t>
            </w:r>
          </w:p>
        </w:tc>
        <w:tc>
          <w:tcPr>
            <w:tcW w:w="4860" w:type="dxa"/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1603 N. Grandview Ave., Odessa, TX. 79761</w:t>
            </w:r>
          </w:p>
          <w:p w:rsidR="00DA34A6" w:rsidRPr="00B86386" w:rsidRDefault="00E72898" w:rsidP="00E72898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 xml:space="preserve">1603 Norte de la calle </w:t>
            </w:r>
            <w:proofErr w:type="spellStart"/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>Grandview</w:t>
            </w:r>
            <w:proofErr w:type="spellEnd"/>
          </w:p>
        </w:tc>
      </w:tr>
      <w:tr w:rsidR="00E72898" w:rsidRPr="00E47B32" w:rsidTr="00A156ED">
        <w:tc>
          <w:tcPr>
            <w:tcW w:w="6750" w:type="dxa"/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First C</w:t>
            </w:r>
            <w:r w:rsidR="005E711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hurch of the Nazarene (Gym</w:t>
            </w:r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)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Primera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Iglesia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de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Nazareno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</w:t>
            </w:r>
            <w:r w:rsidR="0078121C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(Gimn</w:t>
            </w:r>
            <w:r w:rsidR="009F32B7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asio</w:t>
            </w:r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)</w:t>
            </w:r>
          </w:p>
        </w:tc>
        <w:tc>
          <w:tcPr>
            <w:tcW w:w="4860" w:type="dxa"/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 xml:space="preserve">2223 </w:t>
            </w: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>Lyndale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 xml:space="preserve"> Dr., Odessa, TX. 79762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 xml:space="preserve">2223 Avenida </w:t>
            </w:r>
            <w:proofErr w:type="spellStart"/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>Lyndale</w:t>
            </w:r>
            <w:proofErr w:type="spellEnd"/>
          </w:p>
        </w:tc>
      </w:tr>
      <w:tr w:rsidR="00DA34A6" w:rsidRPr="00E47B32" w:rsidTr="00A156ED">
        <w:tc>
          <w:tcPr>
            <w:tcW w:w="6750" w:type="dxa"/>
            <w:vAlign w:val="bottom"/>
          </w:tcPr>
          <w:p w:rsidR="00DA34A6" w:rsidRPr="00E47B32" w:rsidRDefault="00DA34A6" w:rsidP="00DA34A6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>Kellus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 xml:space="preserve"> Turner Community Bldg. </w:t>
            </w:r>
          </w:p>
          <w:p w:rsidR="00DA34A6" w:rsidRPr="00E47B32" w:rsidRDefault="00DA34A6" w:rsidP="00DA34A6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</w:pP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Edificio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Comunitario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de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Kellus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Turner</w:t>
            </w:r>
          </w:p>
        </w:tc>
        <w:tc>
          <w:tcPr>
            <w:tcW w:w="4860" w:type="dxa"/>
            <w:vAlign w:val="bottom"/>
          </w:tcPr>
          <w:p w:rsidR="00DA34A6" w:rsidRPr="00E47B32" w:rsidRDefault="00DA34A6" w:rsidP="00DA34A6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 xml:space="preserve">2230 </w:t>
            </w: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>Sycamore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val="es-MX"/>
              </w:rPr>
              <w:t xml:space="preserve"> Dr., Odessa, TX. 79763</w:t>
            </w:r>
          </w:p>
          <w:p w:rsidR="00DA34A6" w:rsidRPr="00E47B32" w:rsidRDefault="00DA34A6" w:rsidP="00DA34A6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  <w:t xml:space="preserve">2230 Calle </w:t>
            </w:r>
            <w:proofErr w:type="spellStart"/>
            <w:r w:rsidRPr="00E47B32"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  <w:t>Sycamore</w:t>
            </w:r>
            <w:proofErr w:type="spellEnd"/>
          </w:p>
        </w:tc>
      </w:tr>
      <w:tr w:rsidR="00E72898" w:rsidRPr="00E47B32" w:rsidTr="00A156ED">
        <w:tc>
          <w:tcPr>
            <w:tcW w:w="6750" w:type="dxa"/>
            <w:vAlign w:val="bottom"/>
          </w:tcPr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</w:pPr>
            <w:r w:rsidRPr="00B86386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MCM </w:t>
            </w:r>
            <w:proofErr w:type="spellStart"/>
            <w:r w:rsidRPr="00B86386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Elegant</w:t>
            </w:r>
            <w:r w:rsidR="00B7514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0"/>
                <w:lang w:val="es-MX"/>
              </w:rPr>
              <w:t>é</w:t>
            </w:r>
            <w:proofErr w:type="spellEnd"/>
            <w:r w:rsidR="00B75144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0"/>
                <w:lang w:val="es-MX"/>
              </w:rPr>
              <w:t xml:space="preserve"> Hotel (Bermuda</w:t>
            </w:r>
            <w:r w:rsidRPr="00B8638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 w:rsidRPr="00B8638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0"/>
                <w:lang w:val="es-MX"/>
              </w:rPr>
              <w:t>Ballroom</w:t>
            </w:r>
            <w:proofErr w:type="spellEnd"/>
            <w:r w:rsidRPr="00B86386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0"/>
                <w:lang w:val="es-MX"/>
              </w:rPr>
              <w:t>)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  <w:lang w:val="es-MX"/>
              </w:rPr>
            </w:pPr>
            <w:r w:rsidRPr="00B86386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Hotel MCM </w:t>
            </w:r>
            <w:proofErr w:type="spellStart"/>
            <w:r w:rsidRPr="00B86386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Elegant</w:t>
            </w:r>
            <w:r w:rsidR="00067594">
              <w:rPr>
                <w:rFonts w:ascii="Calibri" w:hAnsi="Calibri" w:cs="Calibri"/>
                <w:i/>
                <w:color w:val="000000" w:themeColor="text1"/>
                <w:sz w:val="24"/>
                <w:szCs w:val="20"/>
                <w:lang w:val="es-MX"/>
              </w:rPr>
              <w:t>é</w:t>
            </w:r>
            <w:proofErr w:type="spellEnd"/>
            <w:r w:rsidR="00067594">
              <w:rPr>
                <w:rFonts w:ascii="Calibri" w:hAnsi="Calibri" w:cs="Calibri"/>
                <w:i/>
                <w:color w:val="000000" w:themeColor="text1"/>
                <w:sz w:val="24"/>
                <w:szCs w:val="20"/>
                <w:lang w:val="es-MX"/>
              </w:rPr>
              <w:t xml:space="preserve"> (Salón de Baile Bermuda</w:t>
            </w:r>
            <w:r w:rsidRPr="00B86386">
              <w:rPr>
                <w:rFonts w:ascii="Calibri" w:hAnsi="Calibri" w:cs="Calibri"/>
                <w:i/>
                <w:color w:val="000000" w:themeColor="text1"/>
                <w:sz w:val="24"/>
                <w:szCs w:val="20"/>
                <w:lang w:val="es-MX"/>
              </w:rPr>
              <w:t>)</w:t>
            </w:r>
          </w:p>
        </w:tc>
        <w:tc>
          <w:tcPr>
            <w:tcW w:w="4860" w:type="dxa"/>
            <w:vAlign w:val="bottom"/>
          </w:tcPr>
          <w:p w:rsidR="00E72898" w:rsidRPr="00B86386" w:rsidRDefault="00E72898" w:rsidP="00E72898">
            <w:pPr>
              <w:pStyle w:val="NoSpacing"/>
              <w:rPr>
                <w:b/>
                <w:szCs w:val="18"/>
                <w:lang w:val="es-MX"/>
              </w:rPr>
            </w:pPr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 xml:space="preserve">5200 E. </w:t>
            </w:r>
            <w:proofErr w:type="spellStart"/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>University</w:t>
            </w:r>
            <w:proofErr w:type="spellEnd"/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 xml:space="preserve"> </w:t>
            </w:r>
            <w:proofErr w:type="spellStart"/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>Blvd</w:t>
            </w:r>
            <w:proofErr w:type="spellEnd"/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>., Odessa, TX</w:t>
            </w:r>
            <w:r w:rsidR="0078121C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>.</w:t>
            </w:r>
            <w:r w:rsidRPr="00B86386"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  <w:t xml:space="preserve">  79762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</w:pPr>
            <w:r w:rsidRPr="00B86386"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  <w:t>5200 Este de la calle Universidad</w:t>
            </w:r>
          </w:p>
        </w:tc>
      </w:tr>
      <w:tr w:rsidR="00E72898" w:rsidRPr="00E47B32" w:rsidTr="00A156ED">
        <w:tc>
          <w:tcPr>
            <w:tcW w:w="6750" w:type="dxa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</w:pP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Murry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Fly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Elementary</w:t>
            </w:r>
            <w:proofErr w:type="spellEnd"/>
            <w:r w:rsidRPr="00E47B32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 (Foyer)</w:t>
            </w:r>
          </w:p>
          <w:p w:rsidR="00E72898" w:rsidRPr="00E47B32" w:rsidRDefault="00E72898" w:rsidP="00E72898">
            <w:pPr>
              <w:pStyle w:val="NoSpacing"/>
              <w:rPr>
                <w:sz w:val="24"/>
              </w:rPr>
            </w:pPr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Escuela Primaria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Murry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>Fly</w:t>
            </w:r>
            <w:proofErr w:type="spellEnd"/>
            <w:r w:rsidRPr="00E47B32">
              <w:rPr>
                <w:rFonts w:ascii="Calibri" w:hAnsi="Calibri"/>
                <w:i/>
                <w:color w:val="000000" w:themeColor="text1"/>
                <w:sz w:val="24"/>
                <w:szCs w:val="20"/>
                <w:lang w:val="es-MX"/>
              </w:rPr>
              <w:t xml:space="preserve"> (La Entrada)</w:t>
            </w:r>
          </w:p>
        </w:tc>
        <w:tc>
          <w:tcPr>
            <w:tcW w:w="4860" w:type="dxa"/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 w:rsidRPr="00E47B32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11688 W. Westview Dr., Odessa, TX. 79764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0"/>
                <w:lang w:val="es-MX"/>
              </w:rPr>
            </w:pPr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 xml:space="preserve">11688 Oeste de la calle </w:t>
            </w:r>
            <w:proofErr w:type="spellStart"/>
            <w:r w:rsidRPr="00E47B32"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>Westview</w:t>
            </w:r>
            <w:proofErr w:type="spellEnd"/>
          </w:p>
        </w:tc>
      </w:tr>
      <w:tr w:rsidR="00E72898" w:rsidRPr="00E47B32" w:rsidTr="00A156ED"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 w:rsidRPr="00B86386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  <w:t xml:space="preserve">Odessa Christian Faith Center; 180 Youth Building </w:t>
            </w:r>
            <w:r w:rsidRPr="00B75144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20"/>
              </w:rPr>
              <w:t xml:space="preserve">(Sanctuary) </w:t>
            </w:r>
          </w:p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</w:pPr>
            <w:proofErr w:type="spellStart"/>
            <w:r w:rsidRPr="00B86386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>Iglesia</w:t>
            </w:r>
            <w:proofErr w:type="spellEnd"/>
            <w:r w:rsidRPr="00B86386"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 Odessa C</w:t>
            </w:r>
            <w:r>
              <w:rPr>
                <w:rFonts w:ascii="Calibri" w:hAnsi="Calibri"/>
                <w:i/>
                <w:color w:val="000000" w:themeColor="text1"/>
                <w:sz w:val="24"/>
                <w:szCs w:val="20"/>
              </w:rPr>
              <w:t xml:space="preserve">hristian Faith Center </w:t>
            </w:r>
            <w:r w:rsidRPr="00B86386">
              <w:rPr>
                <w:rFonts w:ascii="Calibri" w:hAnsi="Calibri"/>
                <w:i/>
                <w:color w:val="000000" w:themeColor="text1"/>
                <w:sz w:val="18"/>
                <w:szCs w:val="20"/>
              </w:rPr>
              <w:t>(Edificio180)(</w:t>
            </w:r>
            <w:proofErr w:type="spellStart"/>
            <w:r w:rsidRPr="00B86386">
              <w:rPr>
                <w:rFonts w:ascii="Calibri" w:hAnsi="Calibri"/>
                <w:i/>
                <w:color w:val="000000" w:themeColor="text1"/>
                <w:sz w:val="18"/>
                <w:szCs w:val="20"/>
              </w:rPr>
              <w:t>Santuario</w:t>
            </w:r>
            <w:proofErr w:type="spellEnd"/>
            <w:r w:rsidRPr="00B86386">
              <w:rPr>
                <w:rFonts w:ascii="Calibri" w:hAnsi="Calibri"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 w:rsidRPr="00B86386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8828 Andrews Hwy., Odessa, TX. 79762</w:t>
            </w:r>
          </w:p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 w:rsidRPr="00B86386"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8828 </w:t>
            </w:r>
            <w:proofErr w:type="spellStart"/>
            <w:r w:rsidRPr="00B86386">
              <w:rPr>
                <w:rFonts w:ascii="Calibri" w:hAnsi="Calibri"/>
                <w:i/>
                <w:color w:val="000000"/>
                <w:sz w:val="24"/>
                <w:szCs w:val="20"/>
              </w:rPr>
              <w:t>Carretera</w:t>
            </w:r>
            <w:proofErr w:type="spellEnd"/>
            <w:r w:rsidRPr="00B86386">
              <w:rPr>
                <w:rFonts w:ascii="Calibri" w:hAnsi="Calibri"/>
                <w:i/>
                <w:color w:val="000000"/>
                <w:sz w:val="24"/>
                <w:szCs w:val="20"/>
              </w:rPr>
              <w:t xml:space="preserve"> Andrews</w:t>
            </w:r>
          </w:p>
        </w:tc>
      </w:tr>
      <w:tr w:rsidR="00E72898" w:rsidRPr="00E47B32" w:rsidTr="00A156ED"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Odessa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College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>Sports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0"/>
                <w:lang w:val="es-MX"/>
              </w:rPr>
              <w:t xml:space="preserve"> Center</w:t>
            </w:r>
          </w:p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  <w:lang w:val="es-MX"/>
              </w:rPr>
            </w:pPr>
            <w:r w:rsidRPr="00826048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Centro de </w:t>
            </w:r>
            <w:proofErr w:type="spellStart"/>
            <w:r w:rsidRPr="00826048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Deportes</w:t>
            </w:r>
            <w:proofErr w:type="spellEnd"/>
            <w:r w:rsidRPr="00826048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Del </w:t>
            </w:r>
            <w:proofErr w:type="spellStart"/>
            <w:r w:rsidRPr="00826048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>Colegio</w:t>
            </w:r>
            <w:proofErr w:type="spellEnd"/>
            <w:r w:rsidRPr="00826048"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</w:rPr>
              <w:t xml:space="preserve"> de Odessa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  <w:t>201 W. University Blvd., Odessa, TX. 79764</w:t>
            </w:r>
          </w:p>
          <w:p w:rsidR="00E72898" w:rsidRPr="00B86386" w:rsidRDefault="00E72898" w:rsidP="00E72898">
            <w:pPr>
              <w:pStyle w:val="NoSpacing"/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</w:pPr>
            <w:r>
              <w:rPr>
                <w:rFonts w:ascii="Calibri" w:hAnsi="Calibri"/>
                <w:i/>
                <w:color w:val="000000"/>
                <w:sz w:val="24"/>
                <w:szCs w:val="20"/>
                <w:lang w:val="es-MX"/>
              </w:rPr>
              <w:t>201 Oeste de la calle Universidad</w:t>
            </w:r>
          </w:p>
        </w:tc>
      </w:tr>
      <w:tr w:rsidR="00E72898" w:rsidRPr="00E47B32" w:rsidTr="00A156ED">
        <w:tc>
          <w:tcPr>
            <w:tcW w:w="6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2898" w:rsidRPr="00B86386" w:rsidRDefault="00E72898" w:rsidP="00E72898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  <w:lang w:val="es-MX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2898" w:rsidRPr="00E47B32" w:rsidRDefault="00E72898" w:rsidP="00E7289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</w:rPr>
            </w:pPr>
          </w:p>
        </w:tc>
      </w:tr>
      <w:tr w:rsidR="00E72898" w:rsidRPr="00E47B32" w:rsidTr="00A156ED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898" w:rsidRPr="00826048" w:rsidRDefault="00E72898" w:rsidP="00E72898">
            <w:pPr>
              <w:rPr>
                <w:rFonts w:ascii="Calibri" w:eastAsia="Times New Roman" w:hAnsi="Calibri" w:cs="Times New Roman"/>
                <w:i/>
                <w:color w:val="000000" w:themeColor="text1"/>
                <w:sz w:val="24"/>
                <w:szCs w:val="20"/>
                <w:lang w:val="es-MX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898" w:rsidRPr="00B86386" w:rsidRDefault="00E72898" w:rsidP="00E72898">
            <w:pPr>
              <w:pStyle w:val="NoSpacing"/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</w:pPr>
          </w:p>
        </w:tc>
      </w:tr>
      <w:tr w:rsidR="00E72898" w:rsidRPr="00E47B32" w:rsidTr="00A156ED">
        <w:tc>
          <w:tcPr>
            <w:tcW w:w="1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898" w:rsidRPr="00B86386" w:rsidRDefault="00E72898" w:rsidP="00E72898">
            <w:pPr>
              <w:pStyle w:val="NoSpacing"/>
              <w:rPr>
                <w:rFonts w:ascii="Calibri" w:hAnsi="Calibri"/>
                <w:b/>
                <w:color w:val="000000"/>
                <w:sz w:val="24"/>
                <w:szCs w:val="20"/>
                <w:lang w:val="es-MX"/>
              </w:rPr>
            </w:pPr>
          </w:p>
        </w:tc>
      </w:tr>
    </w:tbl>
    <w:p w:rsidR="00F44A5D" w:rsidRPr="00E47B32" w:rsidRDefault="00F44A5D" w:rsidP="00F44A5D">
      <w:pPr>
        <w:pStyle w:val="NoSpacing"/>
        <w:rPr>
          <w:sz w:val="20"/>
        </w:rPr>
      </w:pPr>
    </w:p>
    <w:p w:rsidR="00D33CDA" w:rsidRDefault="00D33CDA" w:rsidP="00F44A5D">
      <w:pPr>
        <w:pStyle w:val="NoSpacing"/>
        <w:jc w:val="center"/>
      </w:pPr>
    </w:p>
    <w:sectPr w:rsidR="00D33CDA" w:rsidSect="001E7F8B">
      <w:pgSz w:w="12240" w:h="15840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5D"/>
    <w:rsid w:val="00067594"/>
    <w:rsid w:val="0013718C"/>
    <w:rsid w:val="001E7F8B"/>
    <w:rsid w:val="00550662"/>
    <w:rsid w:val="0056192B"/>
    <w:rsid w:val="005E7111"/>
    <w:rsid w:val="0078121C"/>
    <w:rsid w:val="00826048"/>
    <w:rsid w:val="00845676"/>
    <w:rsid w:val="00892E35"/>
    <w:rsid w:val="00911EAC"/>
    <w:rsid w:val="0098009A"/>
    <w:rsid w:val="00993110"/>
    <w:rsid w:val="009F32B7"/>
    <w:rsid w:val="00A156ED"/>
    <w:rsid w:val="00B75144"/>
    <w:rsid w:val="00B82DB4"/>
    <w:rsid w:val="00B86386"/>
    <w:rsid w:val="00C80714"/>
    <w:rsid w:val="00CD1F1F"/>
    <w:rsid w:val="00D33CDA"/>
    <w:rsid w:val="00D854EF"/>
    <w:rsid w:val="00DA34A6"/>
    <w:rsid w:val="00DE067D"/>
    <w:rsid w:val="00E72898"/>
    <w:rsid w:val="00F139A5"/>
    <w:rsid w:val="00F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04CF"/>
  <w15:chartTrackingRefBased/>
  <w15:docId w15:val="{5537E085-0EB9-4315-AD67-CDD450AB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A5D"/>
    <w:pPr>
      <w:spacing w:after="0" w:line="240" w:lineRule="auto"/>
    </w:pPr>
  </w:style>
  <w:style w:type="table" w:styleId="TableGrid">
    <w:name w:val="Table Grid"/>
    <w:basedOn w:val="TableNormal"/>
    <w:uiPriority w:val="39"/>
    <w:rsid w:val="00F4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F7CE-97CB-4A40-B90D-BFF050EA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Ector County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ELIZABETH.SERTUCHE</dc:creator>
  <cp:keywords/>
  <dc:description/>
  <cp:lastModifiedBy>ELIZABETH.SERTUCHE</cp:lastModifiedBy>
  <cp:revision>13</cp:revision>
  <cp:lastPrinted>2023-03-01T21:40:00Z</cp:lastPrinted>
  <dcterms:created xsi:type="dcterms:W3CDTF">2023-02-27T16:59:00Z</dcterms:created>
  <dcterms:modified xsi:type="dcterms:W3CDTF">2023-03-03T16:44:00Z</dcterms:modified>
</cp:coreProperties>
</file>